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招标</w:t>
      </w:r>
      <w:r>
        <w:rPr>
          <w:rFonts w:hint="eastAsia" w:ascii="宋体" w:hAnsi="宋体" w:eastAsia="宋体" w:cs="宋体"/>
          <w:color w:val="auto"/>
          <w:sz w:val="24"/>
          <w:szCs w:val="24"/>
          <w:lang w:val="en-US" w:eastAsia="zh-CN"/>
        </w:rPr>
        <w:t>文件要求，需提供以下相关资格证明材料：</w:t>
      </w:r>
    </w:p>
    <w:p w14:paraId="0D6694BE">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(1)供应商应具有独立承担民事责任能力的法人或其他组织或自然人（法人或其他组织提供营业执照或事业单位法人证书等国家规定的相关证明，自然人提供身份证件）；</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49651F76">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2、法定代表人直接参加</w:t>
      </w:r>
      <w:r>
        <w:rPr>
          <w:rFonts w:hint="eastAsia" w:ascii="宋体" w:hAnsi="宋体" w:cs="宋体"/>
          <w:i w:val="0"/>
          <w:iCs w:val="0"/>
          <w:caps w:val="0"/>
          <w:color w:val="auto"/>
          <w:spacing w:val="0"/>
          <w:kern w:val="0"/>
          <w:sz w:val="24"/>
          <w:szCs w:val="24"/>
          <w:shd w:val="clear" w:fill="FFFFFF"/>
          <w:lang w:val="en-US" w:eastAsia="zh-CN" w:bidi="ar"/>
        </w:rPr>
        <w:t>投标</w:t>
      </w:r>
      <w:r>
        <w:rPr>
          <w:rFonts w:hint="eastAsia" w:ascii="宋体" w:hAnsi="宋体" w:eastAsia="宋体" w:cs="宋体"/>
          <w:i w:val="0"/>
          <w:iCs w:val="0"/>
          <w:caps w:val="0"/>
          <w:color w:val="auto"/>
          <w:spacing w:val="0"/>
          <w:kern w:val="0"/>
          <w:sz w:val="24"/>
          <w:szCs w:val="24"/>
          <w:shd w:val="clear" w:fill="FFFFFF"/>
          <w:lang w:val="en-US" w:eastAsia="zh-CN" w:bidi="ar"/>
        </w:rPr>
        <w:t>的，须出具法定代表人身份证明书（含法人身份</w:t>
      </w:r>
    </w:p>
    <w:p w14:paraId="410D0BBE">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证复印件）；法定代表人授权代表参加的，须出具法定代表人授权书</w:t>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（附法定代表人身份证复印件及被授权人身份证复印件）；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的投标事宜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投标会议</w:t>
      </w:r>
      <w:r>
        <w:rPr>
          <w:rFonts w:hint="eastAsia" w:ascii="宋体" w:hAnsi="宋体" w:eastAsia="宋体" w:cs="宋体"/>
          <w:color w:val="auto"/>
          <w:sz w:val="24"/>
        </w:rPr>
        <w:t>之日起计算有效期为</w:t>
      </w:r>
      <w:r>
        <w:rPr>
          <w:rFonts w:hint="eastAsia" w:hAnsi="宋体" w:cs="宋体"/>
          <w:color w:val="auto"/>
          <w:sz w:val="24"/>
          <w:u w:val="single"/>
          <w:lang w:val="en-US" w:eastAsia="zh-CN"/>
        </w:rPr>
        <w:t>90</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00A0BB09">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3、出具参加本次采购活动前三年内在经营活动中没有重大违法记录的书面声明； </w:t>
      </w:r>
    </w:p>
    <w:p w14:paraId="773C33DA">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79D9FD51">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299A90D4">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006BE96F">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92EDDAF">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7B109C91">
      <w:pPr>
        <w:pStyle w:val="6"/>
        <w:spacing w:beforeAutospacing="0" w:after="360" w:afterAutospacing="0"/>
        <w:ind w:firstLine="540"/>
        <w:textAlignment w:val="baseline"/>
        <w:rPr>
          <w:rFonts w:hint="eastAsia" w:ascii="宋体" w:hAnsi="宋体" w:eastAsia="宋体" w:cs="宋体"/>
          <w:color w:val="auto"/>
          <w:sz w:val="24"/>
          <w:szCs w:val="24"/>
        </w:rPr>
      </w:pPr>
    </w:p>
    <w:p w14:paraId="2430F18D">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61D1ABC8">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06A8C145">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26766DBB">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5DE61030">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w:t>
      </w:r>
      <w:bookmarkStart w:id="2" w:name="_GoBack"/>
      <w:r>
        <w:rPr>
          <w:rFonts w:hint="eastAsia" w:ascii="宋体" w:hAnsi="宋体" w:eastAsia="宋体" w:cs="宋体"/>
          <w:i w:val="0"/>
          <w:iCs w:val="0"/>
          <w:caps w:val="0"/>
          <w:color w:val="auto"/>
          <w:spacing w:val="0"/>
          <w:kern w:val="0"/>
          <w:sz w:val="24"/>
          <w:szCs w:val="24"/>
          <w:shd w:val="clear" w:fill="FFFFFF"/>
          <w:lang w:val="en-US" w:eastAsia="zh-CN" w:bidi="ar"/>
        </w:rPr>
        <w:t>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bookmarkEnd w:id="2"/>
      <w:r>
        <w:rPr>
          <w:rFonts w:hint="eastAsia" w:ascii="宋体" w:hAnsi="宋体" w:eastAsia="宋体" w:cs="宋体"/>
          <w:i w:val="0"/>
          <w:iCs w:val="0"/>
          <w:caps w:val="0"/>
          <w:color w:val="auto"/>
          <w:spacing w:val="0"/>
          <w:kern w:val="0"/>
          <w:sz w:val="24"/>
          <w:szCs w:val="24"/>
          <w:shd w:val="clear" w:fill="FFFFFF"/>
          <w:lang w:val="en-US" w:eastAsia="zh-CN" w:bidi="ar"/>
        </w:rPr>
        <w:t xml:space="preserve"> </w:t>
      </w:r>
    </w:p>
    <w:p w14:paraId="023BA500">
      <w:pPr>
        <w:rPr>
          <w:rFonts w:hint="eastAsia" w:ascii="宋体" w:hAnsi="宋体" w:eastAsia="宋体" w:cs="宋体"/>
          <w:bCs/>
          <w:caps/>
          <w:color w:val="auto"/>
          <w:sz w:val="24"/>
          <w:szCs w:val="24"/>
          <w:lang w:val="en-US" w:eastAsia="zh-CN"/>
        </w:rPr>
      </w:pPr>
      <w:r>
        <w:rPr>
          <w:rFonts w:hint="eastAsia" w:ascii="宋体" w:hAnsi="宋体" w:eastAsia="宋体" w:cs="宋体"/>
          <w:bCs/>
          <w:caps/>
          <w:color w:val="auto"/>
          <w:sz w:val="24"/>
          <w:szCs w:val="24"/>
          <w:lang w:val="en-US" w:eastAsia="zh-CN"/>
        </w:rPr>
        <w:br w:type="page"/>
      </w:r>
    </w:p>
    <w:p w14:paraId="05E1174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5、提供响应文件提交截止时间前6个月内任意一个月已缴纳的社会保障资金缴存单据或社保机构开具的社会保险参保缴费情况证明，依法不需要缴纳社会保障资金的应提供相关文件证明；</w:t>
      </w:r>
    </w:p>
    <w:p w14:paraId="19890797">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20C3A45">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6、提供响应文件提交截止时间前6个月内任意一个月已缴纳的完税凭证或税务机关开具的完税证明（任意税种），依法免税的应提供相关文件证明；； </w:t>
      </w:r>
    </w:p>
    <w:p w14:paraId="3D79A7F7">
      <w:pPr>
        <w:keepNext w:val="0"/>
        <w:keepLines w:val="0"/>
        <w:widowControl/>
        <w:suppressLineNumbers w:val="0"/>
        <w:spacing w:line="360" w:lineRule="auto"/>
        <w:jc w:val="left"/>
        <w:rPr>
          <w:rFonts w:hint="default" w:ascii="宋体" w:hAnsi="宋体" w:eastAsia="宋体" w:cs="宋体"/>
          <w:i w:val="0"/>
          <w:iCs w:val="0"/>
          <w:caps w:val="0"/>
          <w:color w:val="auto"/>
          <w:spacing w:val="0"/>
          <w:kern w:val="0"/>
          <w:sz w:val="24"/>
          <w:szCs w:val="24"/>
          <w:shd w:val="clear" w:fill="FFFFFF"/>
          <w:lang w:val="en-US" w:eastAsia="zh-CN" w:bidi="ar"/>
        </w:rPr>
      </w:pPr>
      <w:r>
        <w:rPr>
          <w:rFonts w:hint="default" w:ascii="宋体" w:hAnsi="宋体" w:eastAsia="宋体" w:cs="宋体"/>
          <w:i w:val="0"/>
          <w:iCs w:val="0"/>
          <w:caps w:val="0"/>
          <w:color w:val="auto"/>
          <w:spacing w:val="0"/>
          <w:kern w:val="0"/>
          <w:sz w:val="24"/>
          <w:szCs w:val="24"/>
          <w:shd w:val="clear" w:fill="FFFFFF"/>
          <w:lang w:val="en-US" w:eastAsia="zh-CN" w:bidi="ar"/>
        </w:rPr>
        <w:br w:type="page"/>
      </w:r>
    </w:p>
    <w:p w14:paraId="7B0EDD96">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7、</w:t>
      </w:r>
      <w:r>
        <w:rPr>
          <w:rFonts w:hint="eastAsia" w:ascii="宋体" w:hAnsi="宋体" w:cs="宋体"/>
          <w:bCs/>
          <w:caps/>
          <w:color w:val="auto"/>
          <w:sz w:val="24"/>
          <w:szCs w:val="24"/>
          <w:lang w:val="en-US" w:eastAsia="zh-CN"/>
        </w:rPr>
        <w:tab/>
      </w:r>
      <w:r>
        <w:rPr>
          <w:rFonts w:hint="eastAsia" w:ascii="宋体" w:hAnsi="宋体" w:cs="宋体"/>
          <w:bCs/>
          <w:caps/>
          <w:color w:val="auto"/>
          <w:sz w:val="24"/>
          <w:szCs w:val="24"/>
          <w:lang w:val="en-US" w:eastAsia="zh-CN"/>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799D4998">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41623F7">
      <w:pPr>
        <w:pStyle w:val="9"/>
        <w:widowControl w:val="0"/>
        <w:spacing w:line="360" w:lineRule="auto"/>
        <w:ind w:left="0" w:leftChars="0" w:firstLine="0" w:firstLine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8、</w:t>
      </w:r>
      <w:r>
        <w:rPr>
          <w:rFonts w:hint="eastAsia" w:ascii="宋体" w:hAnsi="宋体" w:cs="宋体"/>
          <w:bCs/>
          <w:caps/>
          <w:color w:val="auto"/>
          <w:sz w:val="24"/>
          <w:szCs w:val="24"/>
          <w:lang w:val="en-US" w:eastAsia="zh-CN"/>
        </w:rPr>
        <w:tab/>
      </w:r>
      <w:r>
        <w:rPr>
          <w:rFonts w:hint="eastAsia" w:ascii="宋体" w:hAnsi="宋体" w:cs="宋体"/>
          <w:bCs/>
          <w:caps/>
          <w:color w:val="auto"/>
          <w:sz w:val="24"/>
          <w:szCs w:val="24"/>
          <w:lang w:val="en-US" w:eastAsia="zh-CN"/>
        </w:rPr>
        <w:t>提供具有履行本合同所必需的设备和专业技术能力的说明或承诺；（格式自拟）</w:t>
      </w:r>
    </w:p>
    <w:p w14:paraId="7CB95CCF">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1CE0AA8">
      <w:pPr>
        <w:pStyle w:val="9"/>
        <w:widowControl w:val="0"/>
        <w:numPr>
          <w:ilvl w:val="0"/>
          <w:numId w:val="0"/>
        </w:numPr>
        <w:spacing w:line="360" w:lineRule="auto"/>
        <w:ind w:left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9、单位负责人为同一人或者存在直接控股、管理关系的不同供应商，不得同时参加同一采购活动； </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42A0E8E5">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D44C126">
      <w:pPr>
        <w:rPr>
          <w:rFonts w:hint="eastAsia" w:ascii="宋体" w:hAnsi="宋体" w:eastAsia="宋体" w:cs="宋体"/>
          <w:sz w:val="24"/>
        </w:rPr>
      </w:pPr>
      <w:r>
        <w:rPr>
          <w:rFonts w:hint="eastAsia" w:ascii="宋体" w:hAnsi="宋体" w:eastAsia="宋体" w:cs="宋体"/>
          <w:sz w:val="24"/>
        </w:rPr>
        <w:br w:type="page"/>
      </w:r>
    </w:p>
    <w:p w14:paraId="366A616E">
      <w:pPr>
        <w:spacing w:before="120" w:after="120" w:line="360" w:lineRule="auto"/>
        <w:ind w:firstLine="480" w:firstLineChars="200"/>
        <w:rPr>
          <w:rFonts w:hint="default" w:ascii="宋体" w:hAnsi="宋体" w:eastAsia="宋体" w:cs="宋体"/>
          <w:sz w:val="24"/>
          <w:lang w:val="en-US" w:eastAsia="zh-CN"/>
        </w:rPr>
      </w:pPr>
      <w:r>
        <w:rPr>
          <w:rFonts w:hint="eastAsia" w:ascii="宋体" w:hAnsi="宋体" w:cs="宋体"/>
          <w:sz w:val="24"/>
          <w:lang w:val="en-US" w:eastAsia="zh-CN"/>
        </w:rPr>
        <w:t>10、供应商应同时具有行业主管部门颁发的城乡规划和土地规划编制乙级及以上资质（含乙级）。</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9095DE2"/>
    <w:rsid w:val="0A4038E0"/>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37A5602"/>
    <w:rsid w:val="380B4FEE"/>
    <w:rsid w:val="38E70267"/>
    <w:rsid w:val="3949030C"/>
    <w:rsid w:val="394C1291"/>
    <w:rsid w:val="3AD23436"/>
    <w:rsid w:val="3ADB199C"/>
    <w:rsid w:val="3BAF6AD5"/>
    <w:rsid w:val="3EF178D3"/>
    <w:rsid w:val="4B8A76FC"/>
    <w:rsid w:val="51FF0996"/>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752118D"/>
    <w:rsid w:val="68B86A76"/>
    <w:rsid w:val="6A6F632C"/>
    <w:rsid w:val="6F9F6319"/>
    <w:rsid w:val="71DD525F"/>
    <w:rsid w:val="73C654AD"/>
    <w:rsid w:val="784D67ED"/>
    <w:rsid w:val="79A76D6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1396</Words>
  <Characters>1465</Characters>
  <Lines>0</Lines>
  <Paragraphs>0</Paragraphs>
  <TotalTime>10</TotalTime>
  <ScaleCrop>false</ScaleCrop>
  <LinksUpToDate>false</LinksUpToDate>
  <CharactersWithSpaces>1944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FFF</cp:lastModifiedBy>
  <dcterms:modified xsi:type="dcterms:W3CDTF">2025-09-06T11:30:39Z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7FE8F54416B848D99DAEA01640F9C891</vt:lpwstr>
  </property>
  <property fmtid="{D5CDD505-2E9C-101B-9397-08002B2CF9AE}" pid="4" name="KSOTemplateDocerSaveRecord">
    <vt:lpwstr>eyJoZGlkIjoiNGU5YTk2NWU3OTRhNTU0YjZlNWE0ODExMjY4YzM0MTgiLCJ1c2VySWQiOiIyMTc3NTk4NDEifQ==</vt:lpwstr>
  </property>
</Properties>
</file>