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ED819">
      <w:pPr>
        <w:ind w:left="0" w:leftChars="0" w:right="0" w:rightChars="0" w:firstLine="0" w:firstLineChars="0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格式自拟（须体现单价、总价、规格型号、品牌、制造厂商、数量等关键信息）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B0A45"/>
    <w:rsid w:val="6417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2026-03-27T06:52:15Z</dcterms:created>
  <dc:creator>13639</dc:creator>
  <cp:lastModifiedBy>谷家</cp:lastModifiedBy>
  <dcterms:modified xsi:type="dcterms:W3CDTF">2026-03-27T06:55:06Z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eyJoZGlkIjoiMWJjNDY2ZWIxZGU2ZDhiNGQ0MWQ4NGVhYmQyZmY4YzYiLCJ1c2VySWQiOiIxNzU1NzQyMjU0In0=</vt:lpwstr>
  </property>
  <property fmtid="{D5CDD505-2E9C-101B-9397-08002B2CF9AE}" pid="4" name="ICV">
    <vt:lpwstr>E8DF1C85B2654BC997A3BDAC1CA3E030_12</vt:lpwstr>
  </property>
</Properties>
</file>