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B6D0CB">
      <w:pPr>
        <w:jc w:val="center"/>
        <w:rPr>
          <w:rFonts w:hint="eastAsia" w:ascii="华文中宋" w:hAnsi="华文中宋" w:eastAsia="华文中宋" w:cs="华文中宋"/>
          <w:b/>
          <w:bCs/>
          <w:sz w:val="24"/>
          <w:szCs w:val="24"/>
        </w:rPr>
      </w:pPr>
      <w:r>
        <w:rPr>
          <w:rFonts w:hint="eastAsia" w:ascii="华文中宋" w:hAnsi="华文中宋" w:eastAsia="华文中宋" w:cs="华文中宋"/>
          <w:b/>
          <w:bCs/>
          <w:sz w:val="24"/>
          <w:szCs w:val="24"/>
        </w:rPr>
        <w:t>本合同仅为参考文本，具体条款以采购人实际要求及正式签署版本为准。</w:t>
      </w:r>
    </w:p>
    <w:p w14:paraId="31572E3C">
      <w:pPr>
        <w:spacing w:line="720" w:lineRule="auto"/>
        <w:jc w:val="center"/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  <w:t xml:space="preserve">铜川市市本级国有建设用地地籍调查项目 </w:t>
      </w:r>
    </w:p>
    <w:p w14:paraId="747C21AC">
      <w:pPr>
        <w:spacing w:line="720" w:lineRule="auto"/>
        <w:jc w:val="center"/>
        <w:rPr>
          <w:rFonts w:hint="eastAsia" w:ascii="华文中宋" w:hAnsi="华文中宋" w:eastAsia="华文中宋" w:cs="华文中宋"/>
          <w:sz w:val="48"/>
          <w:szCs w:val="48"/>
          <w:lang w:val="en-US" w:eastAsia="zh-CN"/>
        </w:rPr>
      </w:pPr>
    </w:p>
    <w:p w14:paraId="7B02369D">
      <w:pPr>
        <w:rPr>
          <w:rFonts w:hint="eastAsia" w:ascii="华文中宋" w:hAnsi="华文中宋" w:eastAsia="华文中宋" w:cs="华文中宋"/>
          <w:sz w:val="48"/>
          <w:szCs w:val="48"/>
          <w:lang w:val="en-US" w:eastAsia="zh-CN"/>
        </w:rPr>
      </w:pPr>
    </w:p>
    <w:p w14:paraId="78A6AE0F">
      <w:pPr>
        <w:rPr>
          <w:rFonts w:hint="eastAsia" w:ascii="华文中宋" w:hAnsi="华文中宋" w:eastAsia="华文中宋" w:cs="华文中宋"/>
          <w:sz w:val="48"/>
          <w:szCs w:val="48"/>
          <w:lang w:val="en-US" w:eastAsia="zh-CN"/>
        </w:rPr>
      </w:pPr>
      <w:bookmarkStart w:id="0" w:name="_GoBack"/>
      <w:bookmarkEnd w:id="0"/>
    </w:p>
    <w:p w14:paraId="20EB1D9F">
      <w:pPr>
        <w:jc w:val="center"/>
        <w:rPr>
          <w:rFonts w:hint="eastAsia" w:ascii="华文中宋" w:hAnsi="华文中宋" w:eastAsia="华文中宋" w:cs="华文中宋"/>
          <w:sz w:val="48"/>
          <w:szCs w:val="48"/>
          <w:lang w:val="en-US" w:eastAsia="zh-CN"/>
        </w:rPr>
      </w:pPr>
      <w:r>
        <w:rPr>
          <w:rFonts w:hint="eastAsia" w:ascii="华文中宋" w:hAnsi="华文中宋" w:eastAsia="华文中宋" w:cs="华文中宋"/>
          <w:sz w:val="48"/>
          <w:szCs w:val="48"/>
          <w:lang w:val="en-US" w:eastAsia="zh-CN"/>
        </w:rPr>
        <w:t>合</w:t>
      </w:r>
    </w:p>
    <w:p w14:paraId="374A80DE">
      <w:pPr>
        <w:jc w:val="center"/>
        <w:rPr>
          <w:rFonts w:hint="eastAsia" w:ascii="华文中宋" w:hAnsi="华文中宋" w:eastAsia="华文中宋" w:cs="华文中宋"/>
          <w:sz w:val="48"/>
          <w:szCs w:val="48"/>
          <w:lang w:val="en-US" w:eastAsia="zh-CN"/>
        </w:rPr>
      </w:pPr>
    </w:p>
    <w:p w14:paraId="3B337AFF">
      <w:pPr>
        <w:jc w:val="center"/>
        <w:rPr>
          <w:rFonts w:hint="eastAsia" w:ascii="华文中宋" w:hAnsi="华文中宋" w:eastAsia="华文中宋" w:cs="华文中宋"/>
          <w:sz w:val="48"/>
          <w:szCs w:val="48"/>
          <w:lang w:val="en-US" w:eastAsia="zh-CN"/>
        </w:rPr>
      </w:pPr>
      <w:r>
        <w:rPr>
          <w:rFonts w:hint="eastAsia" w:ascii="华文中宋" w:hAnsi="华文中宋" w:eastAsia="华文中宋" w:cs="华文中宋"/>
          <w:sz w:val="48"/>
          <w:szCs w:val="48"/>
          <w:lang w:val="en-US" w:eastAsia="zh-CN"/>
        </w:rPr>
        <w:t>同</w:t>
      </w:r>
    </w:p>
    <w:p w14:paraId="02D4A0D8">
      <w:pPr>
        <w:jc w:val="center"/>
        <w:rPr>
          <w:rFonts w:hint="eastAsia" w:ascii="华文中宋" w:hAnsi="华文中宋" w:eastAsia="华文中宋" w:cs="华文中宋"/>
          <w:sz w:val="48"/>
          <w:szCs w:val="48"/>
          <w:lang w:val="en-US" w:eastAsia="zh-CN"/>
        </w:rPr>
      </w:pPr>
    </w:p>
    <w:p w14:paraId="4CC649E7">
      <w:pPr>
        <w:jc w:val="center"/>
        <w:rPr>
          <w:rFonts w:hint="eastAsia" w:ascii="华文中宋" w:hAnsi="华文中宋" w:eastAsia="华文中宋" w:cs="华文中宋"/>
          <w:sz w:val="48"/>
          <w:szCs w:val="48"/>
          <w:lang w:val="en-US" w:eastAsia="zh-CN"/>
        </w:rPr>
      </w:pPr>
      <w:r>
        <w:rPr>
          <w:rFonts w:hint="eastAsia" w:ascii="华文中宋" w:hAnsi="华文中宋" w:eastAsia="华文中宋" w:cs="华文中宋"/>
          <w:sz w:val="48"/>
          <w:szCs w:val="48"/>
          <w:lang w:val="en-US" w:eastAsia="zh-CN"/>
        </w:rPr>
        <w:t>书</w:t>
      </w:r>
    </w:p>
    <w:p w14:paraId="1D44CFB0">
      <w:pPr>
        <w:spacing w:line="720" w:lineRule="auto"/>
        <w:jc w:val="both"/>
        <w:rPr>
          <w:rFonts w:hint="eastAsia" w:ascii="华文中宋" w:hAnsi="华文中宋" w:eastAsia="华文中宋" w:cs="华文中宋"/>
          <w:sz w:val="28"/>
          <w:szCs w:val="28"/>
        </w:rPr>
      </w:pPr>
    </w:p>
    <w:p w14:paraId="00596457">
      <w:pPr>
        <w:rPr>
          <w:rFonts w:hint="eastAsia" w:ascii="华文中宋" w:hAnsi="华文中宋" w:eastAsia="华文中宋" w:cs="华文中宋"/>
          <w:sz w:val="28"/>
          <w:szCs w:val="28"/>
        </w:rPr>
      </w:pPr>
    </w:p>
    <w:p w14:paraId="5BF944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40" w:firstLineChars="300"/>
        <w:jc w:val="both"/>
        <w:textAlignment w:val="auto"/>
        <w:rPr>
          <w:rFonts w:hint="default" w:ascii="华文中宋" w:hAnsi="华文中宋" w:eastAsia="华文中宋" w:cs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sz w:val="28"/>
          <w:szCs w:val="28"/>
        </w:rPr>
        <w:t>委托方：</w:t>
      </w:r>
      <w:r>
        <w:rPr>
          <w:rFonts w:hint="eastAsia" w:ascii="华文中宋" w:hAnsi="华文中宋" w:eastAsia="华文中宋" w:cs="华文中宋"/>
          <w:sz w:val="28"/>
          <w:szCs w:val="28"/>
          <w:u w:val="single"/>
          <w:lang w:val="en-US" w:eastAsia="zh-CN"/>
        </w:rPr>
        <w:t xml:space="preserve">                                </w:t>
      </w:r>
    </w:p>
    <w:p w14:paraId="2483CA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40" w:firstLineChars="300"/>
        <w:textAlignment w:val="auto"/>
        <w:rPr>
          <w:rFonts w:hint="eastAsia" w:ascii="华文中宋" w:hAnsi="华文中宋" w:eastAsia="华文中宋" w:cs="华文中宋"/>
          <w:sz w:val="28"/>
          <w:szCs w:val="28"/>
        </w:rPr>
      </w:pPr>
      <w:r>
        <w:rPr>
          <w:rFonts w:hint="eastAsia" w:ascii="华文中宋" w:hAnsi="华文中宋" w:eastAsia="华文中宋" w:cs="华文中宋"/>
          <w:sz w:val="28"/>
          <w:szCs w:val="28"/>
        </w:rPr>
        <w:t>日  期：</w:t>
      </w:r>
      <w:r>
        <w:rPr>
          <w:rFonts w:hint="eastAsia" w:ascii="华文中宋" w:hAnsi="华文中宋" w:eastAsia="华文中宋" w:cs="华文中宋"/>
          <w:sz w:val="28"/>
          <w:szCs w:val="28"/>
          <w:u w:val="single"/>
        </w:rPr>
        <w:t xml:space="preserve">      </w:t>
      </w:r>
      <w:r>
        <w:rPr>
          <w:rFonts w:hint="eastAsia" w:ascii="华文中宋" w:hAnsi="华文中宋" w:eastAsia="华文中宋" w:cs="华文中宋"/>
          <w:sz w:val="28"/>
          <w:szCs w:val="28"/>
        </w:rPr>
        <w:t>年</w:t>
      </w:r>
      <w:r>
        <w:rPr>
          <w:rFonts w:hint="eastAsia" w:ascii="华文中宋" w:hAnsi="华文中宋" w:eastAsia="华文中宋" w:cs="华文中宋"/>
          <w:sz w:val="28"/>
          <w:szCs w:val="28"/>
          <w:u w:val="single"/>
        </w:rPr>
        <w:t xml:space="preserve">    </w:t>
      </w:r>
      <w:r>
        <w:rPr>
          <w:rFonts w:hint="eastAsia" w:ascii="华文中宋" w:hAnsi="华文中宋" w:eastAsia="华文中宋" w:cs="华文中宋"/>
          <w:sz w:val="28"/>
          <w:szCs w:val="28"/>
        </w:rPr>
        <w:t>月</w:t>
      </w:r>
      <w:r>
        <w:rPr>
          <w:rFonts w:hint="eastAsia" w:ascii="华文中宋" w:hAnsi="华文中宋" w:eastAsia="华文中宋" w:cs="华文中宋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华文中宋" w:hAnsi="华文中宋" w:eastAsia="华文中宋" w:cs="华文中宋"/>
          <w:sz w:val="28"/>
          <w:szCs w:val="28"/>
        </w:rPr>
        <w:t>日</w:t>
      </w:r>
    </w:p>
    <w:p w14:paraId="22E7A2C0">
      <w:pPr>
        <w:rPr>
          <w:rFonts w:hint="eastAsia" w:ascii="华文中宋" w:hAnsi="华文中宋" w:eastAsia="华文中宋" w:cs="华文中宋"/>
          <w:sz w:val="28"/>
          <w:szCs w:val="28"/>
        </w:rPr>
      </w:pPr>
    </w:p>
    <w:p w14:paraId="513CFFEC">
      <w:pPr>
        <w:pStyle w:val="5"/>
        <w:rPr>
          <w:rFonts w:hint="eastAsia"/>
        </w:rPr>
      </w:pPr>
    </w:p>
    <w:p w14:paraId="2B4E1C71">
      <w:p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 w14:paraId="0A1BEFD3">
      <w:pPr>
        <w:rPr>
          <w:rFonts w:hint="default" w:ascii="仿宋_GB2312" w:hAnsi="仿宋_GB2312" w:eastAsia="仿宋_GB2312" w:cs="仿宋_GB2312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委托方(甲方):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u w:val="single"/>
          <w:lang w:val="en-US" w:eastAsia="zh-CN"/>
        </w:rPr>
        <w:t xml:space="preserve">                           </w:t>
      </w:r>
    </w:p>
    <w:p w14:paraId="47292FBC">
      <w:pPr>
        <w:rPr>
          <w:rFonts w:hint="default" w:ascii="仿宋_GB2312" w:hAnsi="仿宋_GB2312" w:eastAsia="仿宋_GB2312" w:cs="仿宋_GB2312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委托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方(乙方):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u w:val="single"/>
          <w:lang w:val="en-US" w:eastAsia="zh-CN"/>
        </w:rPr>
        <w:t xml:space="preserve">                           </w:t>
      </w:r>
    </w:p>
    <w:p w14:paraId="721E81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根据《中华人民共和国政府采购法》、《中华人民共和国合同法》等相关法律，甲、乙双方就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,  经平等协商达成合同如下：</w:t>
      </w:r>
    </w:p>
    <w:p w14:paraId="29E7A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第一条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委托任务</w:t>
      </w:r>
    </w:p>
    <w:p w14:paraId="023F8A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(一)项目名称</w:t>
      </w:r>
    </w:p>
    <w:p w14:paraId="25C9CB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铜川市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市本级</w:t>
      </w:r>
      <w:r>
        <w:rPr>
          <w:rFonts w:hint="eastAsia" w:ascii="仿宋_GB2312" w:hAnsi="仿宋_GB2312" w:eastAsia="仿宋_GB2312" w:cs="仿宋_GB2312"/>
          <w:sz w:val="28"/>
          <w:szCs w:val="28"/>
        </w:rPr>
        <w:t>国有建设用地地籍调查项目。</w:t>
      </w:r>
    </w:p>
    <w:p w14:paraId="144D5A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(二)工作内容</w:t>
      </w:r>
    </w:p>
    <w:p w14:paraId="001C2D8A">
      <w:pPr>
        <w:pStyle w:val="6"/>
        <w:numPr>
          <w:ilvl w:val="0"/>
          <w:numId w:val="0"/>
        </w:numPr>
        <w:ind w:firstLine="560" w:firstLineChars="200"/>
        <w:rPr>
          <w:rFonts w:hint="eastAsia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全面收集电子数据和纸质资料，系统开展城镇地籍调查成果的收集整理，对现有国有建设用地使用权档案资料进行整理、扫描、电子录入，对宗地界址点进行落图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</w:rPr>
        <w:t>对照原始档案资料对录入电子数据进行检查、处理操作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清理重复、无效、问题数据，规范数据格式和内容。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开展土地权属调查和地籍测绘，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按照《地籍数据库第1部分：不动产》要求，建立地籍数据库，并完成成果汇交。</w:t>
      </w:r>
    </w:p>
    <w:p w14:paraId="54807B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(三)工作成果</w:t>
      </w:r>
    </w:p>
    <w:p w14:paraId="73ACEB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 xml:space="preserve">1.矢量数据。数学基础采用2000 国家大地坐标系(CGCS 2000),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高斯-克吕格投影，1985国家高程基准。采用SHP 格式。</w:t>
      </w:r>
    </w:p>
    <w:p w14:paraId="53643F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2.属性数据。采用MDB格式。数据表按照数据库标准中的一个表格对应该mdb文件的一个数据表，并采用数据库标准表名进行命名。</w:t>
      </w:r>
    </w:p>
    <w:p w14:paraId="200AD5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3、其他数据</w:t>
      </w:r>
    </w:p>
    <w:p w14:paraId="0A6FD6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主要包括扫描资料、文字报告以及其他资料内容，可用JPG、PDF、WORD、Excel、TXT、WPS格式进行存储。</w:t>
      </w:r>
    </w:p>
    <w:p w14:paraId="4D847D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(四)成果形式及数量</w:t>
      </w:r>
    </w:p>
    <w:p w14:paraId="7188FF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电子成果数据1份。</w:t>
      </w:r>
    </w:p>
    <w:p w14:paraId="791E98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(五)成果要求</w:t>
      </w:r>
    </w:p>
    <w:p w14:paraId="5DCE05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成果按照自然资源部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自然资源确权登记局《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关于做好2026年产权数据汇交工作的函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》</w:t>
      </w:r>
      <w:r>
        <w:rPr>
          <w:rFonts w:hint="eastAsia" w:ascii="仿宋_GB2312" w:hAnsi="仿宋_GB2312" w:eastAsia="仿宋_GB2312" w:cs="仿宋_GB2312"/>
          <w:sz w:val="28"/>
          <w:szCs w:val="28"/>
        </w:rPr>
        <w:t>规定要求执行。</w:t>
      </w:r>
    </w:p>
    <w:p w14:paraId="5BAFA0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第二条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约定时间</w:t>
      </w:r>
    </w:p>
    <w:p w14:paraId="102EB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本项目约定在合同签订后30日完成。具体时间安排和要求以部、 省自然资源部门汇总提交时间要求为准。</w:t>
      </w:r>
    </w:p>
    <w:p w14:paraId="49EBA4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第三条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合同金额</w:t>
      </w:r>
    </w:p>
    <w:p w14:paraId="3B0A60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(一)依据</w:t>
      </w:r>
    </w:p>
    <w:p w14:paraId="22CDCE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本合同依据《测绘工程产品价格》、《测绘工程产品困难类别细则》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、《测绘类项目支出标准 (2023 年)》、</w:t>
      </w:r>
      <w:r>
        <w:rPr>
          <w:rFonts w:hint="eastAsia" w:ascii="仿宋_GB2312" w:hAnsi="仿宋_GB2312" w:eastAsia="仿宋_GB2312" w:cs="仿宋_GB2312"/>
          <w:sz w:val="28"/>
          <w:szCs w:val="28"/>
        </w:rPr>
        <w:t>《铜川市2023年度人力资源市场工资价位及行业人工成本信息的公告》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和财建[2009]17号文件价格标准执行。</w:t>
      </w:r>
    </w:p>
    <w:p w14:paraId="14E592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(二)合同金额</w:t>
      </w:r>
    </w:p>
    <w:p w14:paraId="319AD8EA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40" w:firstLineChars="200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本合同总金额为：人民币</w:t>
      </w:r>
      <w:r>
        <w:rPr>
          <w:rFonts w:hint="default" w:ascii="Arial" w:hAnsi="Arial" w:eastAsia="华文仿宋" w:cs="Arial"/>
          <w:sz w:val="32"/>
          <w:szCs w:val="32"/>
          <w:lang w:val="en-US" w:eastAsia="zh-CN"/>
        </w:rPr>
        <w:t>¥</w:t>
      </w:r>
      <w:r>
        <w:rPr>
          <w:rFonts w:hint="eastAsia" w:ascii="华文仿宋" w:hAnsi="华文仿宋" w:eastAsia="华文仿宋" w:cs="华文仿宋"/>
          <w:sz w:val="32"/>
          <w:szCs w:val="32"/>
          <w:u w:val="single"/>
          <w:lang w:val="en-US" w:eastAsia="zh-CN"/>
        </w:rPr>
        <w:t xml:space="preserve"> :     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,大写金额：</w:t>
      </w:r>
      <w:r>
        <w:rPr>
          <w:rFonts w:hint="eastAsia" w:ascii="华文仿宋" w:hAnsi="华文仿宋" w:eastAsia="华文仿宋" w:cs="华文仿宋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。</w:t>
      </w:r>
    </w:p>
    <w:p w14:paraId="7B1D85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本合同总价款为乙方履行完毕本合同项下所有义务所需的全部 费用 。</w:t>
      </w:r>
    </w:p>
    <w:p w14:paraId="53D168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(三)付款方式</w:t>
      </w:r>
    </w:p>
    <w:p w14:paraId="0C8C72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合同签订后，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项目付款以财政预算拨付时间为准，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经双方协商约定进行付款。乙方</w:t>
      </w:r>
      <w:r>
        <w:rPr>
          <w:rFonts w:hint="eastAsia" w:ascii="仿宋_GB2312" w:hAnsi="仿宋_GB2312" w:eastAsia="仿宋_GB2312" w:cs="仿宋_GB2312"/>
          <w:sz w:val="32"/>
          <w:szCs w:val="32"/>
        </w:rPr>
        <w:t>方开具等额增值税发票。</w:t>
      </w:r>
    </w:p>
    <w:p w14:paraId="6303C1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第四条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合同双方的责任和义务</w:t>
      </w:r>
    </w:p>
    <w:p w14:paraId="27A1A2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(一)甲方责任</w:t>
      </w:r>
    </w:p>
    <w:p w14:paraId="4AA1D7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1.甲方应按本合同约定付款。</w:t>
      </w:r>
    </w:p>
    <w:p w14:paraId="2F5454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 甲方将向乙方配合提供为完成服务工作所需要的信息、资料。</w:t>
      </w:r>
    </w:p>
    <w:p w14:paraId="3E3E0C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3.甲方根据工作需要，做好协调配合，保障乙方顺利做好有关工作。</w:t>
      </w:r>
    </w:p>
    <w:p w14:paraId="592878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(二)乙方责任</w:t>
      </w:r>
    </w:p>
    <w:p w14:paraId="26A1F6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1.乙方应根据本合同的约定提供服务并提交符合规定的最终工 作成果。</w:t>
      </w:r>
    </w:p>
    <w:p w14:paraId="756E44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2.乙方应根据本合同的约定提交相关文件、资料。</w:t>
      </w:r>
    </w:p>
    <w:p w14:paraId="021CF8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3.在合同执行过程中，乙方有义务协助甲方对工作成果进行验 收；并就甲方需要注意的事项以书面或其它形式提请甲方注意。</w:t>
      </w:r>
    </w:p>
    <w:p w14:paraId="484A8D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4.乙方对于甲方的密级业务需求、技术资料、数据、保密信息等严格保密，并承担泄密造成的后果。</w:t>
      </w:r>
    </w:p>
    <w:p w14:paraId="0618EB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5.乙方有义务为甲方人员提供免费培训，确保甲方人员正确使 用乙方提交的最终工作成果。</w:t>
      </w:r>
    </w:p>
    <w:p w14:paraId="5934A8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第五条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双方违约责任</w:t>
      </w:r>
    </w:p>
    <w:p w14:paraId="7BE51D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1.甲方给乙方提供必要的工作协助，若因甲方提供信息、资料和其他相关协助原因造成的工作延误，则工期顺延。</w:t>
      </w:r>
    </w:p>
    <w:p w14:paraId="0C45E2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2.乙方未能及时履行本合同规定提交成果的，每超过一天乙方须向甲方赔偿本合同总价款的3‰。乙方无正当理由迟延履行合同的，甲方有权单方解除合同。</w:t>
      </w:r>
    </w:p>
    <w:p w14:paraId="115646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第六条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不可抗力</w:t>
      </w:r>
    </w:p>
    <w:p w14:paraId="7E934D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由于不可抗力致使合同无法履行时，双方应及时协商处理。</w:t>
      </w:r>
    </w:p>
    <w:p w14:paraId="190216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第七条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合同解除</w:t>
      </w:r>
    </w:p>
    <w:p w14:paraId="248DDF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(一)合同生效后双方均不得单方面终止合同。</w:t>
      </w:r>
    </w:p>
    <w:p w14:paraId="0DBCA2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(二)当发生下述情况时双方有权解除合同：</w:t>
      </w:r>
    </w:p>
    <w:p w14:paraId="6F1227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1.其中的一方破产或宣告停业清理，且此清理不是出于重组、重建或合并之目的，合同另一方有权解除合同。</w:t>
      </w:r>
    </w:p>
    <w:p w14:paraId="14C1BD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2.未经双方协商，任何一方不得转让合同，否则合同的另一方有权解除合同。</w:t>
      </w:r>
    </w:p>
    <w:p w14:paraId="469A1A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第八条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争议解决</w:t>
      </w:r>
    </w:p>
    <w:p w14:paraId="118291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因合同执行过程中双方发生纠纷，可由双方协商解决，若达不  成协议，双方同意就本合同产生的纠纷向铜川仲裁委员会申请仲裁。</w:t>
      </w:r>
    </w:p>
    <w:p w14:paraId="17DC97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第九条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其他约定</w:t>
      </w:r>
    </w:p>
    <w:p w14:paraId="1EA143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本合同执行过程中的未尽事宜，双方应本着实事求是、友好协商的态度加以解决。双方协商一致的，签订补充协议，补充协议与本合同具有同等法律效力。</w:t>
      </w:r>
    </w:p>
    <w:p w14:paraId="7A176A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第十条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附则</w:t>
      </w:r>
    </w:p>
    <w:p w14:paraId="73C700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(一)本合同由双方代表或委托代理人签字，加盖双方公章或合同专用章即生效。</w:t>
      </w:r>
    </w:p>
    <w:p w14:paraId="6528F8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(二)本合同一式陆份，甲方肆份，乙方贰份，自签章之日起生效。全部成果交接完毕和工作费结算完成后，本合同终止。</w:t>
      </w:r>
    </w:p>
    <w:p w14:paraId="61117E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17B9B2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32CB02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74E5CEAC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甲方（签章) :               </w:t>
      </w:r>
    </w:p>
    <w:p w14:paraId="57CD3FEE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法人或代理人（签字或盖章）：           </w:t>
      </w:r>
    </w:p>
    <w:p w14:paraId="0DC7FF4A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ind w:leftChars="0" w:firstLine="560" w:firstLineChars="200"/>
        <w:jc w:val="righ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日    期：    年   月   日              </w:t>
      </w:r>
    </w:p>
    <w:p w14:paraId="479965D6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ind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73003589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ind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2313FA0A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乙方（签章) :               </w:t>
      </w:r>
    </w:p>
    <w:p w14:paraId="26DE8104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法人或代理人（签字或盖章）：           </w:t>
      </w:r>
    </w:p>
    <w:p w14:paraId="26E368AC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jc w:val="righ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日    期：    年   月   日  </w:t>
      </w:r>
    </w:p>
    <w:p w14:paraId="75A509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0B7949D1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CE7C45"/>
    <w:rsid w:val="083E6008"/>
    <w:rsid w:val="0BAA1044"/>
    <w:rsid w:val="0BD8388E"/>
    <w:rsid w:val="0DF67E29"/>
    <w:rsid w:val="0EAE2187"/>
    <w:rsid w:val="0FCD3553"/>
    <w:rsid w:val="13644828"/>
    <w:rsid w:val="165A3666"/>
    <w:rsid w:val="1B81603D"/>
    <w:rsid w:val="1D864D41"/>
    <w:rsid w:val="289767F2"/>
    <w:rsid w:val="2EB67F7C"/>
    <w:rsid w:val="2F2845C7"/>
    <w:rsid w:val="2FB406BA"/>
    <w:rsid w:val="35165FED"/>
    <w:rsid w:val="35887450"/>
    <w:rsid w:val="371D121A"/>
    <w:rsid w:val="37A95321"/>
    <w:rsid w:val="3CAF1767"/>
    <w:rsid w:val="409B6E1B"/>
    <w:rsid w:val="47FC2BDA"/>
    <w:rsid w:val="48DE1471"/>
    <w:rsid w:val="4A5828B3"/>
    <w:rsid w:val="4D971D5B"/>
    <w:rsid w:val="51AF7DB0"/>
    <w:rsid w:val="55DE2ED2"/>
    <w:rsid w:val="56E62768"/>
    <w:rsid w:val="57F70F6E"/>
    <w:rsid w:val="5A146C55"/>
    <w:rsid w:val="65E70F67"/>
    <w:rsid w:val="6D6D4BA2"/>
    <w:rsid w:val="70D10FE9"/>
    <w:rsid w:val="71922E29"/>
    <w:rsid w:val="76136F01"/>
    <w:rsid w:val="79A6365B"/>
    <w:rsid w:val="7C9C0429"/>
    <w:rsid w:val="7D8C4B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9"/>
      <w:szCs w:val="29"/>
      <w:lang w:val="en-US" w:eastAsia="en-US" w:bidi="ar-SA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 Unicode MS" w:hAnsi="Times New Roman" w:eastAsia="Arial Unicode MS" w:cs="Arial Unicode MS"/>
      <w:color w:val="000000"/>
      <w:sz w:val="24"/>
      <w:szCs w:val="24"/>
      <w:lang w:val="en-US" w:eastAsia="zh-CN" w:bidi="ar-SA"/>
    </w:rPr>
  </w:style>
  <w:style w:type="paragraph" w:customStyle="1" w:styleId="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1670</Words>
  <Characters>1740</Characters>
  <Lines>0</Lines>
  <Paragraphs>0</Paragraphs>
  <TotalTime>2</TotalTime>
  <ScaleCrop>false</ScaleCrop>
  <LinksUpToDate>false</LinksUpToDate>
  <CharactersWithSpaces>2022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2025-08-04T09:00:00Z</dcterms:created>
  <dc:creator>Huntkey</dc:creator>
  <cp:lastModifiedBy>abcdefj</cp:lastModifiedBy>
  <dcterms:modified xsi:type="dcterms:W3CDTF">2026-04-14T03:13:20Z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eyJoZGlkIjoiODgzNDkzZGU2NmYwNjVkNWRkMDM1NTYyNTczNGQ0OTQiLCJ1c2VySWQiOiIzMDg2NTM4OTMifQ==</vt:lpwstr>
  </property>
  <property fmtid="{D5CDD505-2E9C-101B-9397-08002B2CF9AE}" pid="4" name="ICV">
    <vt:lpwstr>BC48088817634DC1892344E6EE613CA0_13</vt:lpwstr>
  </property>
</Properties>
</file>