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B44" w:rsidRDefault="00594B44" w:rsidP="00594B44">
      <w:pPr>
        <w:widowControl w:val="0"/>
        <w:autoSpaceDE w:val="0"/>
        <w:autoSpaceDN w:val="0"/>
        <w:snapToGrid/>
        <w:spacing w:after="0"/>
        <w:ind w:firstLineChars="1050" w:firstLine="2520"/>
        <w:rPr>
          <w:rFonts w:ascii="黑体" w:eastAsia="黑体" w:hAnsi="黑体" w:cs="宋体" w:hint="eastAsia"/>
          <w:sz w:val="24"/>
          <w:szCs w:val="24"/>
        </w:rPr>
      </w:pPr>
      <w:r>
        <w:rPr>
          <w:rFonts w:ascii="黑体" w:eastAsia="黑体" w:hAnsi="黑体" w:cs="宋体" w:hint="eastAsia"/>
          <w:sz w:val="24"/>
          <w:szCs w:val="24"/>
        </w:rPr>
        <w:t>编制说明</w:t>
      </w:r>
    </w:p>
    <w:p w:rsidR="00594B44" w:rsidRDefault="00594B44" w:rsidP="00594B44">
      <w:pPr>
        <w:widowControl w:val="0"/>
        <w:autoSpaceDE w:val="0"/>
        <w:autoSpaceDN w:val="0"/>
        <w:snapToGrid/>
        <w:spacing w:after="0"/>
        <w:ind w:firstLineChars="200" w:firstLine="480"/>
        <w:rPr>
          <w:rFonts w:ascii="黑体" w:eastAsia="黑体" w:hAnsi="黑体" w:cs="宋体" w:hint="eastAsia"/>
          <w:sz w:val="24"/>
          <w:szCs w:val="24"/>
        </w:rPr>
      </w:pPr>
      <w:r w:rsidRPr="00594B44">
        <w:rPr>
          <w:rFonts w:ascii="黑体" w:eastAsia="黑体" w:hAnsi="黑体" w:cs="宋体" w:hint="eastAsia"/>
          <w:sz w:val="24"/>
          <w:szCs w:val="24"/>
        </w:rPr>
        <w:t>投标人须对《施工内容及技术要求》中任何材料需求和所包括涉及的采购事项进行完整报价，采购代理机构拒绝只对其中一部分进行报价的投标。投标人应在投标文件中的分项报价表上标明对本次采购拟提供工程的单价和总价。任何有选择的报价将不予接受，每项只允许有一个报价。</w:t>
      </w:r>
    </w:p>
    <w:p w:rsidR="00594B44" w:rsidRPr="00594B44" w:rsidRDefault="00594B44" w:rsidP="00594B44">
      <w:pPr>
        <w:widowControl w:val="0"/>
        <w:autoSpaceDE w:val="0"/>
        <w:autoSpaceDN w:val="0"/>
        <w:snapToGrid/>
        <w:spacing w:after="0"/>
        <w:ind w:firstLineChars="200" w:firstLine="480"/>
        <w:rPr>
          <w:rFonts w:ascii="黑体" w:eastAsia="黑体" w:hAnsi="黑体" w:cs="宋体"/>
          <w:sz w:val="24"/>
          <w:szCs w:val="24"/>
        </w:rPr>
      </w:pPr>
      <w:r w:rsidRPr="00594B44">
        <w:rPr>
          <w:rFonts w:ascii="黑体" w:eastAsia="黑体" w:hAnsi="黑体" w:cs="宋体" w:hint="eastAsia"/>
          <w:sz w:val="24"/>
          <w:szCs w:val="24"/>
        </w:rPr>
        <w:t>工程量清单中第</w:t>
      </w:r>
      <w:r w:rsidRPr="00594B44">
        <w:rPr>
          <w:rFonts w:ascii="黑体" w:eastAsia="黑体" w:hAnsi="黑体" w:cs="DejaVuSans-Bold"/>
          <w:b/>
          <w:bCs/>
          <w:sz w:val="24"/>
          <w:szCs w:val="24"/>
        </w:rPr>
        <w:t>7</w:t>
      </w:r>
      <w:r w:rsidRPr="00594B44">
        <w:rPr>
          <w:rFonts w:ascii="黑体" w:eastAsia="黑体" w:hAnsi="黑体" w:cs="宋体" w:hint="eastAsia"/>
          <w:sz w:val="24"/>
          <w:szCs w:val="24"/>
        </w:rPr>
        <w:t>项</w:t>
      </w:r>
      <w:r w:rsidRPr="00594B44">
        <w:rPr>
          <w:rFonts w:ascii="黑体" w:eastAsia="黑体" w:hAnsi="黑体" w:cs="DejaVuSans-Bold" w:hint="eastAsia"/>
          <w:b/>
          <w:bCs/>
          <w:sz w:val="24"/>
          <w:szCs w:val="24"/>
        </w:rPr>
        <w:t>“</w:t>
      </w:r>
      <w:r w:rsidRPr="00594B44">
        <w:rPr>
          <w:rFonts w:ascii="黑体" w:eastAsia="黑体" w:hAnsi="黑体" w:cs="宋体" w:hint="eastAsia"/>
          <w:sz w:val="24"/>
          <w:szCs w:val="24"/>
        </w:rPr>
        <w:t>排水等市政设施大中型维修</w:t>
      </w:r>
      <w:r w:rsidRPr="00594B44">
        <w:rPr>
          <w:rFonts w:ascii="黑体" w:eastAsia="黑体" w:hAnsi="黑体" w:cs="DejaVuSans-Bold" w:hint="eastAsia"/>
          <w:b/>
          <w:bCs/>
          <w:sz w:val="24"/>
          <w:szCs w:val="24"/>
        </w:rPr>
        <w:t>”</w:t>
      </w:r>
      <w:r w:rsidRPr="00594B44">
        <w:rPr>
          <w:rFonts w:ascii="黑体" w:eastAsia="黑体" w:hAnsi="黑体" w:cs="DejaVuSans-Bold"/>
          <w:b/>
          <w:bCs/>
          <w:sz w:val="24"/>
          <w:szCs w:val="24"/>
        </w:rPr>
        <w:t>1</w:t>
      </w:r>
      <w:r w:rsidRPr="00594B44">
        <w:rPr>
          <w:rFonts w:ascii="黑体" w:eastAsia="黑体" w:hAnsi="黑体" w:cs="宋体" w:hint="eastAsia"/>
          <w:sz w:val="24"/>
          <w:szCs w:val="24"/>
        </w:rPr>
        <w:t>项，该部分暂估价为</w:t>
      </w:r>
      <w:r w:rsidRPr="00594B44">
        <w:rPr>
          <w:rFonts w:ascii="黑体" w:eastAsia="黑体" w:hAnsi="黑体" w:cs="DejaVuSans-Bold"/>
          <w:b/>
          <w:bCs/>
          <w:sz w:val="24"/>
          <w:szCs w:val="24"/>
        </w:rPr>
        <w:t>40</w:t>
      </w:r>
      <w:r w:rsidRPr="00594B44">
        <w:rPr>
          <w:rFonts w:ascii="黑体" w:eastAsia="黑体" w:hAnsi="黑体" w:cs="宋体" w:hint="eastAsia"/>
          <w:sz w:val="24"/>
          <w:szCs w:val="24"/>
        </w:rPr>
        <w:t>万元，各投标单位按此价格报价，最终价格以实际工作量认质认价。</w:t>
      </w:r>
    </w:p>
    <w:p w:rsidR="004358AB" w:rsidRPr="00594B44" w:rsidRDefault="00594B44" w:rsidP="00594B44">
      <w:pPr>
        <w:widowControl w:val="0"/>
        <w:autoSpaceDE w:val="0"/>
        <w:autoSpaceDN w:val="0"/>
        <w:snapToGrid/>
        <w:spacing w:after="0"/>
        <w:ind w:firstLineChars="200" w:firstLine="480"/>
        <w:rPr>
          <w:rFonts w:ascii="黑体" w:eastAsia="黑体" w:hAnsi="黑体"/>
          <w:sz w:val="24"/>
          <w:szCs w:val="24"/>
        </w:rPr>
      </w:pPr>
      <w:r w:rsidRPr="00594B44">
        <w:rPr>
          <w:rFonts w:ascii="黑体" w:eastAsia="黑体" w:hAnsi="黑体" w:cs="宋体" w:hint="eastAsia"/>
          <w:sz w:val="24"/>
          <w:szCs w:val="24"/>
        </w:rPr>
        <w:t>以上内容为全年工作内容，投标人按照各分项名称，报出相应单价及总价，价格应包括完成该工程的分部分项工程费、措施费、其他项目费用、利润、成本、规费、税金和投标人必须的其他费用以及合同中明示或暗示的所有风险、责任和义务等全部费用。</w:t>
      </w:r>
    </w:p>
    <w:sectPr w:rsidR="004358AB" w:rsidRPr="00594B4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567" w:rsidRDefault="00146567" w:rsidP="00594B44">
      <w:pPr>
        <w:spacing w:after="0"/>
      </w:pPr>
      <w:r>
        <w:separator/>
      </w:r>
    </w:p>
  </w:endnote>
  <w:endnote w:type="continuationSeparator" w:id="0">
    <w:p w:rsidR="00146567" w:rsidRDefault="00146567" w:rsidP="00594B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DejaVuSans-Bold">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567" w:rsidRDefault="00146567" w:rsidP="00594B44">
      <w:pPr>
        <w:spacing w:after="0"/>
      </w:pPr>
      <w:r>
        <w:separator/>
      </w:r>
    </w:p>
  </w:footnote>
  <w:footnote w:type="continuationSeparator" w:id="0">
    <w:p w:rsidR="00146567" w:rsidRDefault="00146567" w:rsidP="00594B4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46567"/>
    <w:rsid w:val="001B1307"/>
    <w:rsid w:val="00323B43"/>
    <w:rsid w:val="003D37D8"/>
    <w:rsid w:val="00426133"/>
    <w:rsid w:val="004358AB"/>
    <w:rsid w:val="00594B44"/>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4B4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94B44"/>
    <w:rPr>
      <w:rFonts w:ascii="Tahoma" w:hAnsi="Tahoma"/>
      <w:sz w:val="18"/>
      <w:szCs w:val="18"/>
    </w:rPr>
  </w:style>
  <w:style w:type="paragraph" w:styleId="a4">
    <w:name w:val="footer"/>
    <w:basedOn w:val="a"/>
    <w:link w:val="Char0"/>
    <w:uiPriority w:val="99"/>
    <w:semiHidden/>
    <w:unhideWhenUsed/>
    <w:rsid w:val="00594B44"/>
    <w:pPr>
      <w:tabs>
        <w:tab w:val="center" w:pos="4153"/>
        <w:tab w:val="right" w:pos="8306"/>
      </w:tabs>
    </w:pPr>
    <w:rPr>
      <w:sz w:val="18"/>
      <w:szCs w:val="18"/>
    </w:rPr>
  </w:style>
  <w:style w:type="character" w:customStyle="1" w:styleId="Char0">
    <w:name w:val="页脚 Char"/>
    <w:basedOn w:val="a0"/>
    <w:link w:val="a4"/>
    <w:uiPriority w:val="99"/>
    <w:semiHidden/>
    <w:rsid w:val="00594B4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2024-03-17T06:31:00Z</dcterms:modified>
</cp:coreProperties>
</file>