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版本号：XXLTZB-202500820251211001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王益区“十五五”住房和城乡建设事业发展规划政府购买服务项目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XXLTZB-2025008</w:t>
      </w:r>
      <w:r>
        <w:br/>
      </w:r>
      <w:r>
        <w:br/>
      </w:r>
      <w:r>
        <w:br/>
      </w:r>
    </w:p>
    <w:p>
      <w:pPr>
        <w:pStyle w:val="null3"/>
        <w:jc w:val="center"/>
        <w:outlineLvl w:val="2"/>
      </w:pPr>
      <w:r>
        <w:rPr>
          <w:rFonts w:ascii="仿宋_GB2312" w:hAnsi="仿宋_GB2312" w:cs="仿宋_GB2312" w:eastAsia="仿宋_GB2312"/>
          <w:sz w:val="28"/>
          <w:b/>
        </w:rPr>
        <w:t>铜川市王益区住房和城乡建设局</w:t>
      </w:r>
    </w:p>
    <w:p>
      <w:pPr>
        <w:pStyle w:val="null3"/>
        <w:jc w:val="center"/>
        <w:outlineLvl w:val="2"/>
      </w:pPr>
      <w:r>
        <w:rPr>
          <w:rFonts w:ascii="仿宋_GB2312" w:hAnsi="仿宋_GB2312" w:cs="仿宋_GB2312" w:eastAsia="仿宋_GB2312"/>
          <w:sz w:val="28"/>
          <w:b/>
        </w:rPr>
        <w:t>陕西象限蓝图项目管理有限公司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陕西象限蓝图项目管理有限公司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铜川市王益区住房和城乡建设局</w:t>
      </w:r>
      <w:r>
        <w:rPr>
          <w:rFonts w:ascii="仿宋_GB2312" w:hAnsi="仿宋_GB2312" w:cs="仿宋_GB2312" w:eastAsia="仿宋_GB2312"/>
        </w:rPr>
        <w:t>委托，拟对</w:t>
      </w:r>
      <w:r>
        <w:rPr>
          <w:rFonts w:ascii="仿宋_GB2312" w:hAnsi="仿宋_GB2312" w:cs="仿宋_GB2312" w:eastAsia="仿宋_GB2312"/>
        </w:rPr>
        <w:t>王益区“十五五”住房和城乡建设事业发展规划政府购买服务项目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XXLTZB-2025008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王益区“十五五”住房和城乡建设事业发展规划政府购买服务项目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结合王益实际，科学编制《铜川市王益区“十五五”住房和城乡建设事业高质量发展规划》。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采购包1（王益区“十五五”住房和城乡建设事业发展规划政府购买服务项目）：属于专门面向中小企业采购。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以上四种形式的资料提供任何一种即可），自然人参与的提供其身份证明。</w:t>
      </w:r>
    </w:p>
    <w:p>
      <w:pPr>
        <w:pStyle w:val="null3"/>
      </w:pPr>
      <w:r>
        <w:rPr>
          <w:rFonts w:ascii="仿宋_GB2312" w:hAnsi="仿宋_GB2312" w:cs="仿宋_GB2312" w:eastAsia="仿宋_GB2312"/>
        </w:rPr>
        <w:t>2、法定代表人身份证明或法定代表人授权委托书：法定代表人（主要负责人）直接参加磋商的，须出具《法定代表人（主要负责人）证明书》；法定代表人（主要负责人）授权代表参加磋商的，须出具《法定代表人（主要负责人）授权书》。分支机构参与磋商时，响应文件中应附法人出具的授权书。法人只能授权一家分支机构参与磋商，且不能与分支机构同时参与磋商。</w:t>
      </w:r>
    </w:p>
    <w:p>
      <w:pPr>
        <w:pStyle w:val="null3"/>
      </w:pPr>
      <w:r>
        <w:rPr>
          <w:rFonts w:ascii="仿宋_GB2312" w:hAnsi="仿宋_GB2312" w:cs="仿宋_GB2312" w:eastAsia="仿宋_GB2312"/>
        </w:rPr>
        <w:t>3、资质及人员要求：供应商具备乙级及以上城乡规划编制资质，项目负责人具备注册城乡规划师资格。</w:t>
      </w:r>
    </w:p>
    <w:p>
      <w:pPr>
        <w:pStyle w:val="null3"/>
      </w:pPr>
      <w:r>
        <w:rPr>
          <w:rFonts w:ascii="仿宋_GB2312" w:hAnsi="仿宋_GB2312" w:cs="仿宋_GB2312" w:eastAsia="仿宋_GB2312"/>
        </w:rPr>
        <w:t>4、财务状况报告：提供2023年或2024年度经审计完整的财务审计报告（成立时间至提交响应文件截止时间不足一年的可提供成立后任意时段的资产负债表）；或其开标前三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税收缴纳证明：提供投标截止日前近半年内已缴纳的至少一个月的纳税证明或完税证明，纳税证明或完税证明上应有代收机构或税务机关的公章或业务专用章。依法免税或无须缴纳税收的供应商应提供相应证明文件。</w:t>
      </w:r>
    </w:p>
    <w:p>
      <w:pPr>
        <w:pStyle w:val="null3"/>
      </w:pPr>
      <w:r>
        <w:rPr>
          <w:rFonts w:ascii="仿宋_GB2312" w:hAnsi="仿宋_GB2312" w:cs="仿宋_GB2312" w:eastAsia="仿宋_GB2312"/>
        </w:rPr>
        <w:t>6、社会保险参保缴费情况证明：提供投标截止日前近半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具有良好的商业信誉：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8、具有履行合同所必需的设备和专业技术能力：提供具有履行合同所必需的设备和专业技术能力的证明材料或书面声明。</w:t>
      </w:r>
    </w:p>
    <w:p>
      <w:pPr>
        <w:pStyle w:val="null3"/>
      </w:pPr>
      <w:r>
        <w:rPr>
          <w:rFonts w:ascii="仿宋_GB2312" w:hAnsi="仿宋_GB2312" w:cs="仿宋_GB2312" w:eastAsia="仿宋_GB2312"/>
        </w:rPr>
        <w:t>9、无重大违法记录书面声明：提供参加本次政府采购活动前三年内，在经营活动中没有重大违法记录的书面声明。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10、控股管理关系：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pPr>
      <w:r>
        <w:rPr>
          <w:rFonts w:ascii="仿宋_GB2312" w:hAnsi="仿宋_GB2312" w:cs="仿宋_GB2312" w:eastAsia="仿宋_GB2312"/>
        </w:rPr>
        <w:t>11、非联合体磋商：本项目不接受联合体磋商，供应商提供《非联合体承诺函》。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18291956689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陕西象限蓝图项目管理有限公司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陕西省铜川市新区开元路中央公元3号楼20209</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18189276056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铜川市王益区住房和城乡建设局</w:t>
      </w:r>
      <w:r>
        <w:rPr>
          <w:rFonts w:ascii="仿宋_GB2312" w:hAnsi="仿宋_GB2312" w:cs="仿宋_GB2312" w:eastAsia="仿宋_GB2312"/>
        </w:rPr>
        <w:t>和</w:t>
      </w:r>
      <w:r>
        <w:rPr>
          <w:rFonts w:ascii="仿宋_GB2312" w:hAnsi="仿宋_GB2312" w:cs="仿宋_GB2312" w:eastAsia="仿宋_GB2312"/>
        </w:rPr>
        <w:t>陕西象限蓝图项目管理有限公司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陕西象限蓝图项目管理有限公司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陕西象限蓝图项目管理有限公司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达到行业及国家有关规定标准。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联系人：高妮</w:t>
      </w:r>
    </w:p>
    <w:p>
      <w:pPr>
        <w:pStyle w:val="null3"/>
      </w:pPr>
      <w:r>
        <w:rPr>
          <w:rFonts w:ascii="仿宋_GB2312" w:hAnsi="仿宋_GB2312" w:cs="仿宋_GB2312" w:eastAsia="仿宋_GB2312"/>
        </w:rPr>
        <w:t>联系电话：18189276056</w:t>
      </w:r>
    </w:p>
    <w:p>
      <w:pPr>
        <w:pStyle w:val="null3"/>
      </w:pPr>
      <w:r>
        <w:rPr>
          <w:rFonts w:ascii="仿宋_GB2312" w:hAnsi="仿宋_GB2312" w:cs="仿宋_GB2312" w:eastAsia="仿宋_GB2312"/>
        </w:rPr>
        <w:t>地址：陕西省铜川市新区开元路中央公元3号楼20209</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结合王益实际，科学编制《铜川市王益区“十五五”住房和城乡建设事业高质量发展规划》。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王益区“十五五”住房和城乡建设事业发展规划政府购买服务项目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标的名称：王益区“十五五”住房和城乡建设事业发展规划政府购买服务项目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一、项目背景</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十五五</w:t>
            </w:r>
            <w:r>
              <w:rPr>
                <w:rFonts w:ascii="仿宋_GB2312" w:hAnsi="仿宋_GB2312" w:cs="仿宋_GB2312" w:eastAsia="仿宋_GB2312"/>
                <w:sz w:val="21"/>
              </w:rPr>
              <w:t>”时期是我国基本实现现代化承上启下的关键时期，更是铜川市王益区加快推进区域城镇化提质、补齐城乡建设短板、实现住建事业转型突破的关键阶段。《铜川市王益区“十五五”住房和城乡建设事业发展规划》是确定“十五五”期间全区住房城乡建设领域各项工作目标和重点任务的行动纲领，是推动王益区住房城乡建设事业贴合区域发展定位、融入全</w:t>
            </w:r>
            <w:r>
              <w:rPr>
                <w:rFonts w:ascii="仿宋_GB2312" w:hAnsi="仿宋_GB2312" w:cs="仿宋_GB2312" w:eastAsia="仿宋_GB2312"/>
                <w:sz w:val="21"/>
              </w:rPr>
              <w:t>区</w:t>
            </w:r>
            <w:r>
              <w:rPr>
                <w:rFonts w:ascii="仿宋_GB2312" w:hAnsi="仿宋_GB2312" w:cs="仿宋_GB2312" w:eastAsia="仿宋_GB2312"/>
                <w:sz w:val="21"/>
              </w:rPr>
              <w:t>发展大局、实现高质量发展的全局性、指导性规划。本规划全面总结</w:t>
            </w:r>
            <w:r>
              <w:rPr>
                <w:rFonts w:ascii="仿宋_GB2312" w:hAnsi="仿宋_GB2312" w:cs="仿宋_GB2312" w:eastAsia="仿宋_GB2312"/>
                <w:sz w:val="21"/>
              </w:rPr>
              <w:t>“十四五”时期王益区住建领域发展成效，深入剖析区域内住建领域阶段性深层次矛盾与问题，客观审视“十五五”期间王益区住建事业面临的发展环境，锚定全区住房城乡建设领域高质量发展主线，科学确定“十五五”时期发展目标，围绕住建领域重点工作提出重大任务、工程及改革举措，确保规划贴合实际、具备可操作性。</w:t>
            </w:r>
          </w:p>
          <w:p>
            <w:pPr>
              <w:pStyle w:val="null3"/>
              <w:ind w:firstLine="560"/>
              <w:jc w:val="both"/>
            </w:pPr>
            <w:r>
              <w:rPr>
                <w:rFonts w:ascii="仿宋_GB2312" w:hAnsi="仿宋_GB2312" w:cs="仿宋_GB2312" w:eastAsia="仿宋_GB2312"/>
                <w:sz w:val="21"/>
              </w:rPr>
              <w:t>二、项目服务要求</w:t>
            </w:r>
          </w:p>
          <w:p>
            <w:pPr>
              <w:pStyle w:val="null3"/>
              <w:ind w:firstLine="560"/>
              <w:jc w:val="both"/>
            </w:pPr>
            <w:r>
              <w:rPr>
                <w:rFonts w:ascii="仿宋_GB2312" w:hAnsi="仿宋_GB2312" w:cs="仿宋_GB2312" w:eastAsia="仿宋_GB2312"/>
                <w:sz w:val="21"/>
              </w:rPr>
              <w:t>1.提炼</w:t>
            </w:r>
            <w:r>
              <w:rPr>
                <w:rFonts w:ascii="仿宋_GB2312" w:hAnsi="仿宋_GB2312" w:cs="仿宋_GB2312" w:eastAsia="仿宋_GB2312"/>
                <w:sz w:val="21"/>
              </w:rPr>
              <w:t>王益区</w:t>
            </w:r>
            <w:r>
              <w:rPr>
                <w:rFonts w:ascii="仿宋_GB2312" w:hAnsi="仿宋_GB2312" w:cs="仿宋_GB2312" w:eastAsia="仿宋_GB2312"/>
                <w:sz w:val="21"/>
              </w:rPr>
              <w:t>“十五五”时期住房和城乡建设事业高质量发展需求。</w:t>
            </w:r>
            <w:r>
              <w:rPr>
                <w:rFonts w:ascii="仿宋_GB2312" w:hAnsi="仿宋_GB2312" w:cs="仿宋_GB2312" w:eastAsia="仿宋_GB2312"/>
                <w:sz w:val="21"/>
              </w:rPr>
              <w:t>在明确</w:t>
            </w:r>
            <w:r>
              <w:rPr>
                <w:rFonts w:ascii="仿宋_GB2312" w:hAnsi="仿宋_GB2312" w:cs="仿宋_GB2312" w:eastAsia="仿宋_GB2312"/>
                <w:sz w:val="21"/>
              </w:rPr>
              <w:t>王益区</w:t>
            </w:r>
            <w:r>
              <w:rPr>
                <w:rFonts w:ascii="仿宋_GB2312" w:hAnsi="仿宋_GB2312" w:cs="仿宋_GB2312" w:eastAsia="仿宋_GB2312"/>
                <w:sz w:val="21"/>
              </w:rPr>
              <w:t>“十五五”</w:t>
            </w:r>
            <w:r>
              <w:rPr>
                <w:rFonts w:ascii="仿宋_GB2312" w:hAnsi="仿宋_GB2312" w:cs="仿宋_GB2312" w:eastAsia="仿宋_GB2312"/>
                <w:sz w:val="21"/>
              </w:rPr>
              <w:t>住房和城乡建设事业发展思路的基础上</w:t>
            </w:r>
            <w:r>
              <w:rPr>
                <w:rFonts w:ascii="仿宋_GB2312" w:hAnsi="仿宋_GB2312" w:cs="仿宋_GB2312" w:eastAsia="仿宋_GB2312"/>
                <w:sz w:val="21"/>
              </w:rPr>
              <w:t>，聚焦城乡</w:t>
            </w:r>
            <w:r>
              <w:rPr>
                <w:rFonts w:ascii="仿宋_GB2312" w:hAnsi="仿宋_GB2312" w:cs="仿宋_GB2312" w:eastAsia="仿宋_GB2312"/>
                <w:sz w:val="21"/>
              </w:rPr>
              <w:t>融合</w:t>
            </w:r>
            <w:r>
              <w:rPr>
                <w:rFonts w:ascii="仿宋_GB2312" w:hAnsi="仿宋_GB2312" w:cs="仿宋_GB2312" w:eastAsia="仿宋_GB2312"/>
                <w:sz w:val="21"/>
              </w:rPr>
              <w:t>发展、民生</w:t>
            </w:r>
            <w:r>
              <w:rPr>
                <w:rFonts w:ascii="仿宋_GB2312" w:hAnsi="仿宋_GB2312" w:cs="仿宋_GB2312" w:eastAsia="仿宋_GB2312"/>
                <w:sz w:val="21"/>
              </w:rPr>
              <w:t>福祉</w:t>
            </w:r>
            <w:r>
              <w:rPr>
                <w:rFonts w:ascii="仿宋_GB2312" w:hAnsi="仿宋_GB2312" w:cs="仿宋_GB2312" w:eastAsia="仿宋_GB2312"/>
                <w:sz w:val="21"/>
              </w:rPr>
              <w:t>改善与城市功能品质提升</w:t>
            </w:r>
            <w:r>
              <w:rPr>
                <w:rFonts w:ascii="仿宋_GB2312" w:hAnsi="仿宋_GB2312" w:cs="仿宋_GB2312" w:eastAsia="仿宋_GB2312"/>
                <w:sz w:val="21"/>
              </w:rPr>
              <w:t>三大核心方向</w:t>
            </w:r>
            <w:r>
              <w:rPr>
                <w:rFonts w:ascii="仿宋_GB2312" w:hAnsi="仿宋_GB2312" w:cs="仿宋_GB2312" w:eastAsia="仿宋_GB2312"/>
                <w:sz w:val="21"/>
              </w:rPr>
              <w:t>，以问卷调查、实地</w:t>
            </w:r>
            <w:r>
              <w:rPr>
                <w:rFonts w:ascii="仿宋_GB2312" w:hAnsi="仿宋_GB2312" w:cs="仿宋_GB2312" w:eastAsia="仿宋_GB2312"/>
                <w:sz w:val="21"/>
              </w:rPr>
              <w:t>踏勘</w:t>
            </w:r>
            <w:r>
              <w:rPr>
                <w:rFonts w:ascii="仿宋_GB2312" w:hAnsi="仿宋_GB2312" w:cs="仿宋_GB2312" w:eastAsia="仿宋_GB2312"/>
                <w:sz w:val="21"/>
              </w:rPr>
              <w:t>等方式，全面</w:t>
            </w:r>
            <w:r>
              <w:rPr>
                <w:rFonts w:ascii="仿宋_GB2312" w:hAnsi="仿宋_GB2312" w:cs="仿宋_GB2312" w:eastAsia="仿宋_GB2312"/>
                <w:sz w:val="21"/>
              </w:rPr>
              <w:t>摸清</w:t>
            </w:r>
            <w:r>
              <w:rPr>
                <w:rFonts w:ascii="仿宋_GB2312" w:hAnsi="仿宋_GB2312" w:cs="仿宋_GB2312" w:eastAsia="仿宋_GB2312"/>
                <w:sz w:val="21"/>
              </w:rPr>
              <w:t>发展</w:t>
            </w:r>
            <w:r>
              <w:rPr>
                <w:rFonts w:ascii="仿宋_GB2312" w:hAnsi="仿宋_GB2312" w:cs="仿宋_GB2312" w:eastAsia="仿宋_GB2312"/>
                <w:sz w:val="21"/>
              </w:rPr>
              <w:t>底数</w:t>
            </w:r>
            <w:r>
              <w:rPr>
                <w:rFonts w:ascii="仿宋_GB2312" w:hAnsi="仿宋_GB2312" w:cs="仿宋_GB2312" w:eastAsia="仿宋_GB2312"/>
                <w:sz w:val="21"/>
              </w:rPr>
              <w:t>，</w:t>
            </w:r>
            <w:r>
              <w:rPr>
                <w:rFonts w:ascii="仿宋_GB2312" w:hAnsi="仿宋_GB2312" w:cs="仿宋_GB2312" w:eastAsia="仿宋_GB2312"/>
                <w:sz w:val="21"/>
              </w:rPr>
              <w:t>精准研判</w:t>
            </w:r>
            <w:r>
              <w:rPr>
                <w:rFonts w:ascii="仿宋_GB2312" w:hAnsi="仿宋_GB2312" w:cs="仿宋_GB2312" w:eastAsia="仿宋_GB2312"/>
                <w:sz w:val="21"/>
              </w:rPr>
              <w:t>现有基础设施供给能力</w:t>
            </w:r>
            <w:r>
              <w:rPr>
                <w:rFonts w:ascii="仿宋_GB2312" w:hAnsi="仿宋_GB2312" w:cs="仿宋_GB2312" w:eastAsia="仿宋_GB2312"/>
                <w:sz w:val="21"/>
              </w:rPr>
              <w:t>与短板</w:t>
            </w:r>
            <w:r>
              <w:rPr>
                <w:rFonts w:ascii="仿宋_GB2312" w:hAnsi="仿宋_GB2312" w:cs="仿宋_GB2312" w:eastAsia="仿宋_GB2312"/>
                <w:sz w:val="21"/>
              </w:rPr>
              <w:t>问题，</w:t>
            </w:r>
            <w:r>
              <w:rPr>
                <w:rFonts w:ascii="仿宋_GB2312" w:hAnsi="仿宋_GB2312" w:cs="仿宋_GB2312" w:eastAsia="仿宋_GB2312"/>
                <w:sz w:val="21"/>
              </w:rPr>
              <w:t>系统</w:t>
            </w:r>
            <w:r>
              <w:rPr>
                <w:rFonts w:ascii="仿宋_GB2312" w:hAnsi="仿宋_GB2312" w:cs="仿宋_GB2312" w:eastAsia="仿宋_GB2312"/>
                <w:sz w:val="21"/>
              </w:rPr>
              <w:t>提炼</w:t>
            </w:r>
            <w:r>
              <w:rPr>
                <w:rFonts w:ascii="仿宋_GB2312" w:hAnsi="仿宋_GB2312" w:cs="仿宋_GB2312" w:eastAsia="仿宋_GB2312"/>
                <w:sz w:val="21"/>
              </w:rPr>
              <w:t>王益区</w:t>
            </w:r>
            <w:r>
              <w:rPr>
                <w:rFonts w:ascii="仿宋_GB2312" w:hAnsi="仿宋_GB2312" w:cs="仿宋_GB2312" w:eastAsia="仿宋_GB2312"/>
                <w:sz w:val="21"/>
              </w:rPr>
              <w:t>“十五五”</w:t>
            </w:r>
            <w:r>
              <w:rPr>
                <w:rFonts w:ascii="仿宋_GB2312" w:hAnsi="仿宋_GB2312" w:cs="仿宋_GB2312" w:eastAsia="仿宋_GB2312"/>
                <w:sz w:val="21"/>
              </w:rPr>
              <w:t>时期住房和城乡建设领域高</w:t>
            </w:r>
            <w:r>
              <w:rPr>
                <w:rFonts w:ascii="仿宋_GB2312" w:hAnsi="仿宋_GB2312" w:cs="仿宋_GB2312" w:eastAsia="仿宋_GB2312"/>
                <w:sz w:val="21"/>
              </w:rPr>
              <w:t>质量发展</w:t>
            </w:r>
            <w:r>
              <w:rPr>
                <w:rFonts w:ascii="仿宋_GB2312" w:hAnsi="仿宋_GB2312" w:cs="仿宋_GB2312" w:eastAsia="仿宋_GB2312"/>
                <w:sz w:val="21"/>
              </w:rPr>
              <w:t>核心</w:t>
            </w:r>
            <w:r>
              <w:rPr>
                <w:rFonts w:ascii="仿宋_GB2312" w:hAnsi="仿宋_GB2312" w:cs="仿宋_GB2312" w:eastAsia="仿宋_GB2312"/>
                <w:sz w:val="21"/>
              </w:rPr>
              <w:t>需求。</w:t>
            </w:r>
          </w:p>
          <w:p>
            <w:pPr>
              <w:pStyle w:val="null3"/>
              <w:ind w:firstLine="560"/>
              <w:jc w:val="both"/>
            </w:pPr>
            <w:r>
              <w:rPr>
                <w:rFonts w:ascii="仿宋_GB2312" w:hAnsi="仿宋_GB2312" w:cs="仿宋_GB2312" w:eastAsia="仿宋_GB2312"/>
                <w:sz w:val="21"/>
              </w:rPr>
              <w:t>2.完成</w:t>
            </w:r>
            <w:r>
              <w:rPr>
                <w:rFonts w:ascii="仿宋_GB2312" w:hAnsi="仿宋_GB2312" w:cs="仿宋_GB2312" w:eastAsia="仿宋_GB2312"/>
                <w:sz w:val="21"/>
              </w:rPr>
              <w:t>王益区</w:t>
            </w:r>
            <w:r>
              <w:rPr>
                <w:rFonts w:ascii="仿宋_GB2312" w:hAnsi="仿宋_GB2312" w:cs="仿宋_GB2312" w:eastAsia="仿宋_GB2312"/>
                <w:sz w:val="21"/>
              </w:rPr>
              <w:t>“十五五”住房和城乡建设事业高</w:t>
            </w:r>
            <w:r>
              <w:rPr>
                <w:rFonts w:ascii="仿宋_GB2312" w:hAnsi="仿宋_GB2312" w:cs="仿宋_GB2312" w:eastAsia="仿宋_GB2312"/>
                <w:sz w:val="21"/>
              </w:rPr>
              <w:t>质量发展重点任务清单、重点项目清单编制工作。</w:t>
            </w:r>
            <w:r>
              <w:rPr>
                <w:rFonts w:ascii="仿宋_GB2312" w:hAnsi="仿宋_GB2312" w:cs="仿宋_GB2312" w:eastAsia="仿宋_GB2312"/>
                <w:sz w:val="21"/>
              </w:rPr>
              <w:t>立足全区</w:t>
            </w:r>
            <w:r>
              <w:rPr>
                <w:rFonts w:ascii="仿宋_GB2312" w:hAnsi="仿宋_GB2312" w:cs="仿宋_GB2312" w:eastAsia="仿宋_GB2312"/>
                <w:sz w:val="21"/>
              </w:rPr>
              <w:t>“十五五”时期</w:t>
            </w:r>
            <w:r>
              <w:rPr>
                <w:rFonts w:ascii="仿宋_GB2312" w:hAnsi="仿宋_GB2312" w:cs="仿宋_GB2312" w:eastAsia="仿宋_GB2312"/>
                <w:sz w:val="21"/>
              </w:rPr>
              <w:t>住房和城乡建设事业高质量发展实际需求，结合现有</w:t>
            </w:r>
            <w:r>
              <w:rPr>
                <w:rFonts w:ascii="仿宋_GB2312" w:hAnsi="仿宋_GB2312" w:cs="仿宋_GB2312" w:eastAsia="仿宋_GB2312"/>
                <w:sz w:val="21"/>
              </w:rPr>
              <w:t>基础设施供给能力</w:t>
            </w:r>
            <w:r>
              <w:rPr>
                <w:rFonts w:ascii="仿宋_GB2312" w:hAnsi="仿宋_GB2312" w:cs="仿宋_GB2312" w:eastAsia="仿宋_GB2312"/>
                <w:sz w:val="21"/>
              </w:rPr>
              <w:t>与发展短板，系统梳理提炼重点任务清单；将发展需求细化分解为具体攻坚项目，明确建设内容、责任主体及所需资源要素，形成科学完备的</w:t>
            </w:r>
            <w:r>
              <w:rPr>
                <w:rFonts w:ascii="仿宋_GB2312" w:hAnsi="仿宋_GB2312" w:cs="仿宋_GB2312" w:eastAsia="仿宋_GB2312"/>
                <w:sz w:val="21"/>
              </w:rPr>
              <w:t>“十五五”高质量发展重点项目清单</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3.完成《</w:t>
            </w:r>
            <w:r>
              <w:rPr>
                <w:rFonts w:ascii="仿宋_GB2312" w:hAnsi="仿宋_GB2312" w:cs="仿宋_GB2312" w:eastAsia="仿宋_GB2312"/>
                <w:sz w:val="21"/>
              </w:rPr>
              <w:t>王益区</w:t>
            </w:r>
            <w:r>
              <w:rPr>
                <w:rFonts w:ascii="仿宋_GB2312" w:hAnsi="仿宋_GB2312" w:cs="仿宋_GB2312" w:eastAsia="仿宋_GB2312"/>
                <w:sz w:val="21"/>
              </w:rPr>
              <w:t>“十五五”住房和城乡建设事业发展规划</w:t>
            </w:r>
            <w:r>
              <w:rPr>
                <w:rFonts w:ascii="仿宋_GB2312" w:hAnsi="仿宋_GB2312" w:cs="仿宋_GB2312" w:eastAsia="仿宋_GB2312"/>
                <w:sz w:val="21"/>
              </w:rPr>
              <w:t>》编制工作。</w:t>
            </w:r>
            <w:r>
              <w:rPr>
                <w:rFonts w:ascii="仿宋_GB2312" w:hAnsi="仿宋_GB2312" w:cs="仿宋_GB2312" w:eastAsia="仿宋_GB2312"/>
                <w:sz w:val="21"/>
              </w:rPr>
              <w:t>立足全区住房和城乡建设事业发展实际，科学确立</w:t>
            </w:r>
            <w:r>
              <w:rPr>
                <w:rFonts w:ascii="仿宋_GB2312" w:hAnsi="仿宋_GB2312" w:cs="仿宋_GB2312" w:eastAsia="仿宋_GB2312"/>
                <w:sz w:val="21"/>
              </w:rPr>
              <w:t>“十五五”</w:t>
            </w:r>
            <w:r>
              <w:rPr>
                <w:rFonts w:ascii="仿宋_GB2312" w:hAnsi="仿宋_GB2312" w:cs="仿宋_GB2312" w:eastAsia="仿宋_GB2312"/>
                <w:sz w:val="21"/>
              </w:rPr>
              <w:t>时期</w:t>
            </w:r>
            <w:r>
              <w:rPr>
                <w:rFonts w:ascii="仿宋_GB2312" w:hAnsi="仿宋_GB2312" w:cs="仿宋_GB2312" w:eastAsia="仿宋_GB2312"/>
                <w:sz w:val="21"/>
              </w:rPr>
              <w:t>发展指导思想、基本原则和发展目标，</w:t>
            </w:r>
            <w:r>
              <w:rPr>
                <w:rFonts w:ascii="仿宋_GB2312" w:hAnsi="仿宋_GB2312" w:cs="仿宋_GB2312" w:eastAsia="仿宋_GB2312"/>
                <w:sz w:val="21"/>
              </w:rPr>
              <w:t>系统研究提出</w:t>
            </w:r>
            <w:r>
              <w:rPr>
                <w:rFonts w:ascii="仿宋_GB2312" w:hAnsi="仿宋_GB2312" w:cs="仿宋_GB2312" w:eastAsia="仿宋_GB2312"/>
                <w:sz w:val="21"/>
              </w:rPr>
              <w:t>重点任务、重点项目及保障措施，</w:t>
            </w:r>
            <w:r>
              <w:rPr>
                <w:rFonts w:ascii="仿宋_GB2312" w:hAnsi="仿宋_GB2312" w:cs="仿宋_GB2312" w:eastAsia="仿宋_GB2312"/>
                <w:sz w:val="21"/>
              </w:rPr>
              <w:t>最终形成</w:t>
            </w:r>
            <w:r>
              <w:rPr>
                <w:rFonts w:ascii="仿宋_GB2312" w:hAnsi="仿宋_GB2312" w:cs="仿宋_GB2312" w:eastAsia="仿宋_GB2312"/>
                <w:sz w:val="21"/>
              </w:rPr>
              <w:t>《</w:t>
            </w:r>
            <w:r>
              <w:rPr>
                <w:rFonts w:ascii="仿宋_GB2312" w:hAnsi="仿宋_GB2312" w:cs="仿宋_GB2312" w:eastAsia="仿宋_GB2312"/>
                <w:sz w:val="21"/>
              </w:rPr>
              <w:t>铜川市王益区</w:t>
            </w:r>
            <w:r>
              <w:rPr>
                <w:rFonts w:ascii="仿宋_GB2312" w:hAnsi="仿宋_GB2312" w:cs="仿宋_GB2312" w:eastAsia="仿宋_GB2312"/>
                <w:sz w:val="21"/>
              </w:rPr>
              <w:t>“十五五”住房和城乡建设事业发展规划</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4.支撑开展《</w:t>
            </w:r>
            <w:r>
              <w:rPr>
                <w:rFonts w:ascii="仿宋_GB2312" w:hAnsi="仿宋_GB2312" w:cs="仿宋_GB2312" w:eastAsia="仿宋_GB2312"/>
                <w:sz w:val="21"/>
              </w:rPr>
              <w:t>王益区</w:t>
            </w:r>
            <w:r>
              <w:rPr>
                <w:rFonts w:ascii="仿宋_GB2312" w:hAnsi="仿宋_GB2312" w:cs="仿宋_GB2312" w:eastAsia="仿宋_GB2312"/>
                <w:sz w:val="21"/>
              </w:rPr>
              <w:t>“十五五”住房和城乡建设事业发展规划</w:t>
            </w:r>
            <w:r>
              <w:rPr>
                <w:rFonts w:ascii="仿宋_GB2312" w:hAnsi="仿宋_GB2312" w:cs="仿宋_GB2312" w:eastAsia="仿宋_GB2312"/>
                <w:sz w:val="21"/>
              </w:rPr>
              <w:t>》宣贯解读及宣传工作。支撑开展《</w:t>
            </w:r>
            <w:r>
              <w:rPr>
                <w:rFonts w:ascii="仿宋_GB2312" w:hAnsi="仿宋_GB2312" w:cs="仿宋_GB2312" w:eastAsia="仿宋_GB2312"/>
                <w:sz w:val="21"/>
              </w:rPr>
              <w:t>王益区</w:t>
            </w:r>
            <w:r>
              <w:rPr>
                <w:rFonts w:ascii="仿宋_GB2312" w:hAnsi="仿宋_GB2312" w:cs="仿宋_GB2312" w:eastAsia="仿宋_GB2312"/>
                <w:sz w:val="21"/>
              </w:rPr>
              <w:t>“十五五”住房和城乡建设事业发展规划</w:t>
            </w:r>
            <w:r>
              <w:rPr>
                <w:rFonts w:ascii="仿宋_GB2312" w:hAnsi="仿宋_GB2312" w:cs="仿宋_GB2312" w:eastAsia="仿宋_GB2312"/>
                <w:sz w:val="21"/>
              </w:rPr>
              <w:t>》的专家论证、意见征集、起草说明编制等工作。</w:t>
            </w:r>
          </w:p>
          <w:p>
            <w:pPr>
              <w:pStyle w:val="null3"/>
              <w:ind w:firstLine="560"/>
              <w:jc w:val="both"/>
            </w:pPr>
            <w:r>
              <w:rPr>
                <w:rFonts w:ascii="仿宋_GB2312" w:hAnsi="仿宋_GB2312" w:cs="仿宋_GB2312" w:eastAsia="仿宋_GB2312"/>
                <w:sz w:val="21"/>
              </w:rPr>
              <w:t>三、交付物</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铜川市王益区</w:t>
            </w:r>
            <w:r>
              <w:rPr>
                <w:rFonts w:ascii="仿宋_GB2312" w:hAnsi="仿宋_GB2312" w:cs="仿宋_GB2312" w:eastAsia="仿宋_GB2312"/>
                <w:sz w:val="21"/>
              </w:rPr>
              <w:t>“十五五”住房和城乡建设事业高质量发展规划</w:t>
            </w:r>
            <w:r>
              <w:rPr>
                <w:rFonts w:ascii="仿宋_GB2312" w:hAnsi="仿宋_GB2312" w:cs="仿宋_GB2312" w:eastAsia="仿宋_GB2312"/>
                <w:sz w:val="21"/>
              </w:rPr>
              <w:t>》</w:t>
            </w:r>
            <w:r>
              <w:rPr>
                <w:rFonts w:ascii="仿宋_GB2312" w:hAnsi="仿宋_GB2312" w:cs="仿宋_GB2312" w:eastAsia="仿宋_GB2312"/>
                <w:sz w:val="21"/>
              </w:rPr>
              <w:t>纸质版</w:t>
            </w:r>
            <w:r>
              <w:rPr>
                <w:rFonts w:ascii="仿宋_GB2312" w:hAnsi="仿宋_GB2312" w:cs="仿宋_GB2312" w:eastAsia="仿宋_GB2312"/>
                <w:sz w:val="21"/>
              </w:rPr>
              <w:t>6</w:t>
            </w:r>
            <w:r>
              <w:rPr>
                <w:rFonts w:ascii="仿宋_GB2312" w:hAnsi="仿宋_GB2312" w:cs="仿宋_GB2312" w:eastAsia="仿宋_GB2312"/>
                <w:sz w:val="21"/>
              </w:rPr>
              <w:t>份，</w:t>
            </w:r>
            <w:r>
              <w:rPr>
                <w:rFonts w:ascii="仿宋_GB2312" w:hAnsi="仿宋_GB2312" w:cs="仿宋_GB2312" w:eastAsia="仿宋_GB2312"/>
                <w:sz w:val="21"/>
              </w:rPr>
              <w:t>电子版</w:t>
            </w:r>
            <w:r>
              <w:rPr>
                <w:rFonts w:ascii="仿宋_GB2312" w:hAnsi="仿宋_GB2312" w:cs="仿宋_GB2312" w:eastAsia="仿宋_GB2312"/>
                <w:sz w:val="21"/>
              </w:rPr>
              <w:t>1份</w:t>
            </w:r>
            <w:r>
              <w:rPr>
                <w:rFonts w:ascii="仿宋_GB2312" w:hAnsi="仿宋_GB2312" w:cs="仿宋_GB2312" w:eastAsia="仿宋_GB2312"/>
                <w:sz w:val="21"/>
              </w:rPr>
              <w:t>。</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按照采购服务要求供应商自行配置完成本项目所需人员。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按照采购服务要求供应商自行配置完成本项目所需设备。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①质量标准，符合国家行业相关标准。②验收：根据磋商文件要求、磋商响应文件及合同约定执行。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初稿交付后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正式印发后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1.按《中华人民共和国民法典》中的相关条款执行。 2.未按合同要求提供服务或服务质量不能满足本次采购要求，甲方会同监督机构、采购代理机构有权终止合同和对乙方违约行为进行追究，同时按有关规定进行相应的处罚。二、合同争议解决：本合同在履行过程中发生的争议，由甲、乙双方当事人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壹份。2.纸质响应文件正副本分别胶装，标明供应商名称密封递交，递交截止时间同在线递交电子响应文件截止时间一致，递交地址：陕西省铜川市新区开元路中央公元3号楼20209。（纸质响应文件可邮寄，邮件签收时间应为在线递交电子响应文件截止时间之前，邮寄地址：陕西省铜川市新区开元路中央公元3号楼20209，联系人：高妮，联系电话18189276056）。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提供有效存续的企业营业执照/事业单位法人证书/专业服务机构执业许可证/民办非企业单位登记证书（以上四种形式的资料提供任何一种即可），自然人参与的提供其身份证明。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主要负责人）直接参加磋商的，须出具《法定代表人（主要负责人）证明书》；法定代表人（主要负责人）授权代表参加磋商的，须出具《法定代表人（主要负责人）授权书》。分支机构参与磋商时，响应文件中应附法人出具的授权书。法人只能授权一家分支机构参与磋商，且不能与分支机构同时参与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资质及人员要求</w:t>
            </w:r>
          </w:p>
        </w:tc>
        <w:tc>
          <w:tcPr>
            <w:tcW w:type="dxa" w:w="3322"/>
          </w:tcPr>
          <w:p>
            <w:pPr>
              <w:pStyle w:val="null3"/>
            </w:pPr>
            <w:r>
              <w:rPr>
                <w:rFonts w:ascii="仿宋_GB2312" w:hAnsi="仿宋_GB2312" w:cs="仿宋_GB2312" w:eastAsia="仿宋_GB2312"/>
              </w:rPr>
              <w:t>供应商具备乙级及以上城乡规划编制资质，项目负责人具备注册城乡规划师资格。</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的财务审计报告（成立时间至提交响应文件截止时间不足一年的可提供成立后任意时段的资产负债表）；或其开标前三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提供投标截止日前近半年内已缴纳的至少一个月的纳税证明或完税证明，纳税证明或完税证明上应有代收机构或税务机关的公章或业务专用章。依法免税或无须缴纳税收的供应商应提供相应证明文件。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提供投标截止日前近半年内已缴存的至少一个月的社会保障资金缴存单据或社保机构开具的社会保险参保缴费情况证明。依法不需要缴纳社会保障资金的单位应提供相关证明材料。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提供具有履行合同所必需的设备和专业技术能力的证明材料或书面声明。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本项目不接受联合体磋商，供应商提供《非联合体承诺函》。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供应商必须按照磋商文件的规定和要求在响应文件中指定的页面落款处加盖公章或由法定代表人或被授权人签名（或盖章），其余页面逐页盖公章，否则将作为无效响应文件处理。磋商文件凡是要求法定代表人签名或盖章之处 ，非法人单位的负责人均参照执行。 （2）报价唯一：只能有一个有效报价，不得提交选择性报价，且报价不超过采购预算和最高限价中的任何一个。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要求必须响应的内容齐全、无遗漏。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（1）竞争性磋商文件响应程度：要求全面响应，不能有任何采购人不能接受的附加条件。 （2）拟提供的服务要求：应满足竞争性磋商文件提出的技术、商务和服务要求。 （3）响应有效期：应满足竞争性磋商文件中的规定。 （4）合同履行期限：应满足竞争性磋商文件中的规定。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项目理解（包括但不限于项目背景调查及解读、总体工作思路等方面）。满足磋商文件要求，无瑕疵：10分；内容存在1处瑕疵：9分；内容存在2处瑕疵：8分；内容存在3处瑕疵：7分；内容存在4处瑕疵：6分；内容存在5处瑕疵：5分；内容存在6处瑕疵：4分；内容存在7处瑕疵：3分；内容存在8处瑕疵：2分；内容存在9处瑕疵：1分；未提供或内容存在10处及以上瑕疵：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提炼建设需求实施方案</w:t>
            </w:r>
          </w:p>
        </w:tc>
        <w:tc>
          <w:tcPr>
            <w:tcW w:type="dxa" w:w="2492"/>
          </w:tcPr>
          <w:p>
            <w:pPr>
              <w:pStyle w:val="null3"/>
            </w:pPr>
            <w:r>
              <w:rPr>
                <w:rFonts w:ascii="仿宋_GB2312" w:hAnsi="仿宋_GB2312" w:cs="仿宋_GB2312" w:eastAsia="仿宋_GB2312"/>
              </w:rPr>
              <w:t>供应商应针对本项目提炼铜川市王益区“十五五”时期质量发展能力建设需求的工作任务，提供详细的实施方案。包括①问卷调查实施计划；②实地调研实施计划；③调研获取数据分析与提炼等。方案应完整，内容须全面，对评审内容中的各项要求描述详细；切合本项目实际情况、内容科学合理。满足磋商文件要求，无瑕疵：10分；内容存在1处瑕疵：9分；内容存在2处瑕疵：8分；内容存在3处瑕疵：7分；内容存在4处瑕疵：6分；内容存在5处瑕疵：5分；内容存在6处瑕疵：4分；内容存在7处瑕疵：3分；内容存在8处瑕疵：2分；内容存在9处瑕疵：1分；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重点任务、项目清单编制方案</w:t>
            </w:r>
          </w:p>
        </w:tc>
        <w:tc>
          <w:tcPr>
            <w:tcW w:type="dxa" w:w="2492"/>
          </w:tcPr>
          <w:p>
            <w:pPr>
              <w:pStyle w:val="null3"/>
            </w:pPr>
            <w:r>
              <w:rPr>
                <w:rFonts w:ascii="仿宋_GB2312" w:hAnsi="仿宋_GB2312" w:cs="仿宋_GB2312" w:eastAsia="仿宋_GB2312"/>
              </w:rPr>
              <w:t>供应商提供针对铜川市王益区“十五五”质量发展重点任务清单、重点项目清单编制工作的服务工作方案。包括编制的工作思路与方法、主要任务与实施途径等内容。满足磋商文件要求，无瑕疵：10分；内容存在1处瑕疵：9分；内容存在2处瑕疵：8分；内容存在3处瑕疵：7分；内容存在4处瑕疵：6分；内容存在5处瑕疵：5分；内容存在6处瑕疵：4分；内容存在7处瑕疵：3分；内容存在8处瑕疵：2分；内容存在9处瑕疵：1分；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编制方案</w:t>
            </w:r>
          </w:p>
        </w:tc>
        <w:tc>
          <w:tcPr>
            <w:tcW w:type="dxa" w:w="2492"/>
          </w:tcPr>
          <w:p>
            <w:pPr>
              <w:pStyle w:val="null3"/>
            </w:pPr>
            <w:r>
              <w:rPr>
                <w:rFonts w:ascii="仿宋_GB2312" w:hAnsi="仿宋_GB2312" w:cs="仿宋_GB2312" w:eastAsia="仿宋_GB2312"/>
              </w:rPr>
              <w:t>供应商提供针对《王益区“十五五”住房和城乡建设事业发展规划政府购买服务项目》编制工作的服务工作方案。包括编制的工作思路与方法、编制大纲、主要任务与实施途径等内容。满足磋商文件要求，无瑕疵：10分；内容存在1处瑕疵：9分；内容存在2处瑕疵：8分；内容存在3处瑕疵：7分；内容存在4处瑕疵：6分；内容存在5处瑕疵：5分；内容存在6处瑕疵：4分；内容存在7处瑕疵：3分；内容存在8处瑕疵：2分；内容存在9处瑕疵：1分；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服务支撑方案</w:t>
            </w:r>
          </w:p>
        </w:tc>
        <w:tc>
          <w:tcPr>
            <w:tcW w:type="dxa" w:w="2492"/>
          </w:tcPr>
          <w:p>
            <w:pPr>
              <w:pStyle w:val="null3"/>
            </w:pPr>
            <w:r>
              <w:rPr>
                <w:rFonts w:ascii="仿宋_GB2312" w:hAnsi="仿宋_GB2312" w:cs="仿宋_GB2312" w:eastAsia="仿宋_GB2312"/>
              </w:rPr>
              <w:t>供应商提供针对本项目的服务支撑方案，包括①服务支撑方案，包括专家论证、意见征集、可行性研究、起草说明编制等工作；②服务过程中的沟通与协调等内容。满足磋商文件要求，无瑕疵：10分；内容存在1处瑕疵：9分；内容存在2处瑕疵：8分；内容存在3处瑕疵：7分；内容存在4处瑕疵：6分；内容存在5处瑕疵：5分；内容存在6处瑕疵：4分；内容存在7处瑕疵：3分；内容存在8处瑕疵：2分；内容存在9处瑕疵：1分；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供应商针对本项目制定进度计划方案。包括①服务进度表或服务时间节点计划；②进度保障措施。进度安排应切合本项目实际情况，保障措施制定应描述详细，进度有切实保障。满足磋商文件要求，无瑕疵：8分；内容存在1处瑕疵：7分；内容存在2处瑕疵：6分；内容存在3处瑕疵：5分；内容存在4处瑕疵：4分；内容存在5处瑕疵：3分；内容存在6处瑕疵：2分；内容存在7处瑕疵：1分；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制定服务质量保障方案。包括①各项工作内容的质量规划、目标；②具体可行的质量保障措施。满足磋商文件要求，无瑕疵：5分；内容存在1处瑕疵：4分；内容存在2处瑕疵：3分；内容存在3处瑕疵：2分；内容存在4处瑕疵：1分；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提供针对本项目的成果交付方案，提供针对本项目的成果交付资料应全面、真实、有效，符合采购人要求。若未达到采购人标准，及时按要求采取补救处理措施，并承担相关质量保证责任。满足磋商文件要求，无瑕疵：6分；内容存在1处瑕疵：5分；内容存在2处瑕疵：4分；内容存在3处瑕疵：3分；内容存在4处瑕疵：2分；内容存在5处瑕疵：1分；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针对本项目拟派项目负责人：①具有相关专业高级或以上职称，计2分；②具有区域发展规划或产业链发展规划的项目负责人的工作经验，每参与1个项目计1分，满分3分。注：供应商需提供项目负责人职称证明和业绩证明材料，未提供或不符合要求不得分。如业绩证明材料中未体现其担任项目负责人，则需提供供应商或该业绩服务单位出具的相关证明文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人员组织安排计划</w:t>
            </w:r>
          </w:p>
        </w:tc>
        <w:tc>
          <w:tcPr>
            <w:tcW w:type="dxa" w:w="2492"/>
          </w:tcPr>
          <w:p>
            <w:pPr>
              <w:pStyle w:val="null3"/>
            </w:pPr>
            <w:r>
              <w:rPr>
                <w:rFonts w:ascii="仿宋_GB2312" w:hAnsi="仿宋_GB2312" w:cs="仿宋_GB2312" w:eastAsia="仿宋_GB2312"/>
              </w:rPr>
              <w:t>供应商针对本项目提供人员组织安排计划，包含项目团队清单、工作划分等。满足磋商文件要求，无瑕疵：6分；内容存在1处瑕疵：5分；内容存在2处瑕疵：4分；内容存在3处瑕疵：3分；内容存在4处瑕疵：2分；内容存在5处瑕疵：1分；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团队成员（除项目负责人）中具有相关专业高级或以上职称的，每个得1分，最多4分。注：供应商需提供项目团队成员对应的证书复印件，加盖供应商公章，未提供或不符合要求者不得分。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提供2022年12月1日起至今类似项目业绩（以合同签订时间为准），评审时以响应文件中的复印件/扫描件为计分依据。提供一份合同得2分，最高得6分。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采用低价优先法计算，即满足磋商文件要求且最终报价最低的价格为磋商基准价，其价格分为满分。其他供应商的价格分统一按照下列公式计算：磋商报价得分=（磋商基准价/最终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