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C409C">
      <w:pPr>
        <w:rPr>
          <w:b/>
          <w:bCs/>
          <w:sz w:val="24"/>
          <w:szCs w:val="32"/>
        </w:rPr>
      </w:pPr>
      <w:bookmarkStart w:id="0" w:name="_GoBack"/>
      <w:r>
        <w:rPr>
          <w:rFonts w:hint="eastAsia"/>
          <w:b/>
          <w:bCs/>
          <w:sz w:val="24"/>
          <w:szCs w:val="32"/>
        </w:rPr>
        <w:t>技术指标及配置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14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2025-04-01T06:54:45Z</dcterms:created>
  <dc:creator>Administrator</dc:creator>
  <cp:lastModifiedBy>慢慢慢半拍</cp:lastModifiedBy>
  <dcterms:modified xsi:type="dcterms:W3CDTF">2025-04-01T06:54:51Z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D731A10D79F745AFAC6F62FB976FC74A_12</vt:lpwstr>
  </property>
</Properties>
</file>