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83A29">
      <w:pPr>
        <w:tabs>
          <w:tab w:val="center" w:pos="4839"/>
        </w:tabs>
        <w:spacing w:line="360" w:lineRule="auto"/>
        <w:jc w:val="center"/>
        <w:rPr>
          <w:rFonts w:ascii="黑体" w:hAnsi="黑体" w:eastAsia="黑体" w:cs="宋体"/>
          <w:b/>
          <w:color w:val="000000"/>
          <w:sz w:val="36"/>
          <w:szCs w:val="36"/>
        </w:rPr>
      </w:pPr>
      <w:r>
        <w:rPr>
          <w:rFonts w:hint="eastAsia" w:ascii="黑体" w:hAnsi="黑体" w:eastAsia="黑体" w:cs="宋体"/>
          <w:b/>
          <w:color w:val="000000"/>
          <w:sz w:val="36"/>
          <w:szCs w:val="36"/>
        </w:rPr>
        <w:t>拒绝政府采购领域商业贿赂承诺书</w:t>
      </w:r>
    </w:p>
    <w:p w14:paraId="5A06A55C">
      <w:pPr>
        <w:spacing w:line="360" w:lineRule="auto"/>
        <w:ind w:firstLine="480" w:firstLineChars="200"/>
        <w:rPr>
          <w:rFonts w:ascii="黑体" w:hAnsi="黑体" w:eastAsia="黑体" w:cs="宋体"/>
          <w:color w:val="000000"/>
          <w:sz w:val="24"/>
        </w:rPr>
      </w:pPr>
      <w:r>
        <w:rPr>
          <w:rFonts w:hint="eastAsia" w:ascii="黑体" w:hAnsi="黑体" w:eastAsia="黑体" w:cs="宋体"/>
          <w:color w:val="000000"/>
          <w:sz w:val="24"/>
        </w:rPr>
        <w:t xml:space="preserve">为响应党中央、国务院关于治理政府采购领域商业贿赂行为的号召，我单位在此庄严承诺：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1、在参与政府采购活动中遵纪守法、诚信经营、公平竞标。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2、不向采购人、采购代理机构和政府采购评审专家进行任何形式的商业贿赂以谋取交易机会。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3、不向政府采购采购代理机构和采购人提供虚假资质文件或采用虚假应标方式参与政府采购市场竞争并谋取成交。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4、不采取“围标、陪标”等商业欺诈手段获得政府采购</w:t>
      </w:r>
      <w:r>
        <w:rPr>
          <w:rFonts w:hint="eastAsia" w:ascii="黑体" w:hAnsi="黑体" w:eastAsia="黑体" w:cs="宋体"/>
          <w:color w:val="000000"/>
          <w:sz w:val="24"/>
          <w:lang w:val="en-US" w:eastAsia="zh-CN"/>
        </w:rPr>
        <w:t>订单</w:t>
      </w:r>
      <w:bookmarkStart w:id="0" w:name="_GoBack"/>
      <w:bookmarkEnd w:id="0"/>
      <w:r>
        <w:rPr>
          <w:rFonts w:hint="eastAsia" w:ascii="黑体" w:hAnsi="黑体" w:eastAsia="黑体" w:cs="宋体"/>
          <w:color w:val="000000"/>
          <w:sz w:val="24"/>
        </w:rPr>
        <w:t xml:space="preserve">。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5、不采取不正当手段诋毁、排挤其他供应商。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6、不在提供商品和服务时“偷梁换柱、以次充好”损害采购人的合法权益。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7、不与采购人、采购代理机构政府采购评审专家或其它供应商恶意串通，进行质疑和投诉，维护政府采购市场秩序。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8、尊重和接受政府采购监督管理部门的监督和政府采购代理机构采购要求，承担因违约行为给采购人造成的损失。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9、不发生其他有悖于政府采购公开、公平、公正和诚信原则的行为。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承诺单位：</w:t>
      </w:r>
      <w:r>
        <w:rPr>
          <w:rFonts w:hint="eastAsia" w:ascii="黑体" w:hAnsi="黑体" w:eastAsia="黑体" w:cs="宋体"/>
          <w:color w:val="000000"/>
          <w:sz w:val="24"/>
          <w:u w:val="single"/>
        </w:rPr>
        <w:t xml:space="preserve">                      </w:t>
      </w:r>
      <w:r>
        <w:rPr>
          <w:rFonts w:hint="eastAsia" w:ascii="黑体" w:hAnsi="黑体" w:eastAsia="黑体" w:cs="宋体"/>
          <w:color w:val="000000"/>
          <w:sz w:val="24"/>
        </w:rPr>
        <w:t xml:space="preserve">（盖章）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全权代表：</w:t>
      </w:r>
      <w:r>
        <w:rPr>
          <w:rFonts w:hint="eastAsia" w:ascii="黑体" w:hAnsi="黑体" w:eastAsia="黑体" w:cs="宋体"/>
          <w:color w:val="000000"/>
          <w:sz w:val="24"/>
          <w:u w:val="single"/>
        </w:rPr>
        <w:t xml:space="preserve">                      </w:t>
      </w:r>
      <w:r>
        <w:rPr>
          <w:rFonts w:hint="eastAsia" w:ascii="黑体" w:hAnsi="黑体" w:eastAsia="黑体" w:cs="宋体"/>
          <w:color w:val="000000"/>
          <w:sz w:val="24"/>
        </w:rPr>
        <w:t xml:space="preserve">（签字） </w:t>
      </w:r>
    </w:p>
    <w:p w14:paraId="5306CD8B">
      <w:pPr>
        <w:spacing w:line="540" w:lineRule="exact"/>
        <w:ind w:firstLine="960" w:firstLineChars="400"/>
        <w:rPr>
          <w:rFonts w:ascii="黑体" w:hAnsi="黑体" w:eastAsia="黑体" w:cs="宋体"/>
          <w:color w:val="000000"/>
          <w:sz w:val="24"/>
          <w:u w:val="single"/>
        </w:rPr>
      </w:pPr>
      <w:r>
        <w:rPr>
          <w:rFonts w:hint="eastAsia" w:ascii="黑体" w:hAnsi="黑体" w:eastAsia="黑体" w:cs="宋体"/>
          <w:color w:val="000000"/>
          <w:sz w:val="24"/>
        </w:rPr>
        <w:t>地  址：</w:t>
      </w:r>
      <w:r>
        <w:rPr>
          <w:rFonts w:hint="eastAsia" w:ascii="黑体" w:hAnsi="黑体" w:eastAsia="黑体" w:cs="宋体"/>
          <w:color w:val="000000"/>
          <w:sz w:val="24"/>
          <w:u w:val="single"/>
        </w:rPr>
        <w:t xml:space="preserve">                              </w:t>
      </w:r>
    </w:p>
    <w:p w14:paraId="2FC514E3">
      <w:pPr>
        <w:spacing w:line="540" w:lineRule="exact"/>
        <w:ind w:firstLine="960" w:firstLineChars="400"/>
        <w:rPr>
          <w:rFonts w:ascii="黑体" w:hAnsi="黑体" w:eastAsia="黑体" w:cs="宋体"/>
          <w:color w:val="000000"/>
          <w:sz w:val="24"/>
        </w:rPr>
      </w:pPr>
      <w:r>
        <w:rPr>
          <w:rFonts w:hint="eastAsia" w:ascii="黑体" w:hAnsi="黑体" w:eastAsia="黑体" w:cs="宋体"/>
          <w:color w:val="000000"/>
          <w:sz w:val="24"/>
        </w:rPr>
        <w:t>邮    编：</w:t>
      </w:r>
      <w:r>
        <w:rPr>
          <w:rFonts w:hint="eastAsia" w:ascii="黑体" w:hAnsi="黑体" w:eastAsia="黑体" w:cs="宋体"/>
          <w:color w:val="000000"/>
          <w:sz w:val="24"/>
          <w:u w:val="single"/>
        </w:rPr>
        <w:t xml:space="preserve">                            </w:t>
      </w:r>
      <w:r>
        <w:rPr>
          <w:rFonts w:hint="eastAsia" w:ascii="黑体" w:hAnsi="黑体" w:eastAsia="黑体" w:cs="宋体"/>
          <w:color w:val="000000"/>
          <w:sz w:val="24"/>
          <w:u w:val="single"/>
        </w:rPr>
        <w:br w:type="textWrapping"/>
      </w:r>
      <w:r>
        <w:rPr>
          <w:rFonts w:hint="eastAsia" w:ascii="宋体" w:hAnsi="宋体" w:eastAsia="黑体" w:cs="宋体"/>
          <w:color w:val="000000"/>
          <w:sz w:val="24"/>
        </w:rPr>
        <w:t>    </w:t>
      </w:r>
      <w:r>
        <w:rPr>
          <w:rFonts w:hint="eastAsia" w:ascii="黑体" w:hAnsi="黑体" w:eastAsia="黑体" w:cs="宋体"/>
          <w:color w:val="000000"/>
          <w:sz w:val="24"/>
        </w:rPr>
        <w:t>电  话：</w:t>
      </w:r>
      <w:r>
        <w:rPr>
          <w:rFonts w:hint="eastAsia" w:ascii="黑体" w:hAnsi="黑体" w:eastAsia="黑体" w:cs="宋体"/>
          <w:color w:val="000000"/>
          <w:sz w:val="24"/>
          <w:u w:val="single"/>
        </w:rPr>
        <w:t xml:space="preserve">                             </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820FE"/>
    <w:rsid w:val="00323B43"/>
    <w:rsid w:val="003D37D8"/>
    <w:rsid w:val="0041784F"/>
    <w:rsid w:val="00426133"/>
    <w:rsid w:val="004358AB"/>
    <w:rsid w:val="008B7726"/>
    <w:rsid w:val="00D31D50"/>
    <w:rsid w:val="00F528C4"/>
    <w:rsid w:val="29F21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 w:type="paragraph" w:customStyle="1" w:styleId="8">
    <w:name w:val="Char1"/>
    <w:basedOn w:val="1"/>
    <w:uiPriority w:val="0"/>
    <w:pPr>
      <w:widowControl w:val="0"/>
      <w:adjustRightInd/>
      <w:snapToGrid/>
      <w:spacing w:after="0"/>
      <w:jc w:val="both"/>
    </w:pPr>
    <w:rPr>
      <w:rFonts w:ascii="Calibri" w:hAnsi="Calibri" w:eastAsia="宋体" w:cs="Times New Roman"/>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419</Words>
  <Characters>419</Characters>
  <Lines>4</Lines>
  <Paragraphs>1</Paragraphs>
  <TotalTime>1</TotalTime>
  <ScaleCrop>false</ScaleCrop>
  <LinksUpToDate>false</LinksUpToDate>
  <CharactersWithSpaces>612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dc:creator>
  <cp:lastModifiedBy>极致1386945205</cp:lastModifiedBy>
  <dcterms:modified xsi:type="dcterms:W3CDTF">2025-08-01T13:01:51Z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2052-12.1.0.21915</vt:lpwstr>
  </property>
  <property fmtid="{D5CDD505-2E9C-101B-9397-08002B2CF9AE}" pid="4" name="ICV">
    <vt:lpwstr>63029CDECD974215B9055F8776B0BD85_12</vt:lpwstr>
  </property>
</Properties>
</file>