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B5A2C">
      <w:pPr>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清单</w:t>
      </w:r>
      <w:r>
        <w:rPr>
          <w:rFonts w:hint="eastAsia" w:ascii="宋体" w:hAnsi="宋体" w:eastAsia="宋体" w:cs="宋体"/>
          <w:b/>
          <w:bCs/>
          <w:sz w:val="44"/>
          <w:szCs w:val="44"/>
        </w:rPr>
        <w:t>编制说明</w:t>
      </w:r>
    </w:p>
    <w:p w14:paraId="462F4C56">
      <w:pPr>
        <w:spacing w:beforeLines="0" w:afterLines="0"/>
        <w:jc w:val="both"/>
        <w:rPr>
          <w:rFonts w:hint="eastAsia" w:ascii="宋体" w:hAnsi="宋体" w:eastAsia="宋体" w:cs="宋体"/>
          <w:sz w:val="44"/>
          <w:szCs w:val="44"/>
        </w:rPr>
      </w:pPr>
      <w:r>
        <w:rPr>
          <w:rFonts w:hint="eastAsia" w:ascii="宋体" w:hAnsi="宋体" w:eastAsia="宋体" w:cs="宋体"/>
          <w:b/>
          <w:kern w:val="2"/>
          <w:sz w:val="28"/>
          <w:lang w:val="en-US"/>
        </w:rPr>
        <w:t>一、项目概况：</w:t>
      </w:r>
    </w:p>
    <w:p w14:paraId="239FEF79">
      <w:pPr>
        <w:autoSpaceDE w:val="0"/>
        <w:autoSpaceDN w:val="0"/>
        <w:adjustRightInd w:val="0"/>
        <w:spacing w:beforeLines="0" w:afterLines="0"/>
        <w:ind w:firstLine="560" w:firstLineChars="20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1、项目名称：王益区王家河街道办事处农村生活污水治理项目</w:t>
      </w:r>
    </w:p>
    <w:p w14:paraId="0F1D73A2">
      <w:pPr>
        <w:autoSpaceDE w:val="0"/>
        <w:autoSpaceDN w:val="0"/>
        <w:adjustRightInd w:val="0"/>
        <w:spacing w:beforeLines="0" w:afterLines="0"/>
        <w:ind w:firstLine="560" w:firstLineChars="20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2、项目地点：王益区王家河街道办事处赵家塬村、南雷村、圪堵村；</w:t>
      </w:r>
    </w:p>
    <w:p w14:paraId="703935FA">
      <w:pPr>
        <w:spacing w:beforeLines="0" w:afterLines="0"/>
        <w:jc w:val="both"/>
        <w:rPr>
          <w:rFonts w:hint="eastAsia" w:ascii="宋体" w:hAnsi="宋体" w:eastAsia="宋体" w:cs="宋体"/>
          <w:b/>
          <w:kern w:val="2"/>
          <w:sz w:val="28"/>
          <w:lang w:val="en-US"/>
        </w:rPr>
      </w:pPr>
      <w:r>
        <w:rPr>
          <w:rFonts w:hint="eastAsia" w:ascii="宋体" w:hAnsi="宋体" w:eastAsia="宋体" w:cs="宋体"/>
          <w:b/>
          <w:kern w:val="2"/>
          <w:sz w:val="28"/>
          <w:lang w:val="en-US"/>
        </w:rPr>
        <w:t>二、编制范围</w:t>
      </w:r>
    </w:p>
    <w:p w14:paraId="7868B1EE">
      <w:pPr>
        <w:autoSpaceDE w:val="0"/>
        <w:autoSpaceDN w:val="0"/>
        <w:adjustRightInd w:val="0"/>
        <w:spacing w:beforeLines="0" w:afterLines="0"/>
        <w:ind w:firstLine="56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1、结合图纸包含全部内容及其他。</w:t>
      </w:r>
    </w:p>
    <w:p w14:paraId="7FE240F3">
      <w:pPr>
        <w:spacing w:beforeLines="0" w:afterLines="0"/>
        <w:jc w:val="both"/>
        <w:rPr>
          <w:rFonts w:hint="eastAsia" w:ascii="宋体" w:hAnsi="宋体" w:eastAsia="宋体" w:cs="宋体"/>
          <w:b/>
          <w:kern w:val="2"/>
          <w:sz w:val="28"/>
          <w:lang w:val="en-US"/>
        </w:rPr>
      </w:pPr>
      <w:r>
        <w:rPr>
          <w:rFonts w:hint="eastAsia" w:ascii="宋体" w:hAnsi="宋体" w:eastAsia="宋体" w:cs="宋体"/>
          <w:b/>
          <w:kern w:val="2"/>
          <w:sz w:val="28"/>
          <w:lang w:val="en-US"/>
        </w:rPr>
        <w:t>三、编制依据</w:t>
      </w:r>
    </w:p>
    <w:p w14:paraId="1C8CE352">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1"/>
          <w:sz w:val="28"/>
          <w:szCs w:val="28"/>
          <w:lang w:val="en-US" w:eastAsia="zh-CN"/>
        </w:rPr>
        <w:t>1、王益区王家河街道办事处农村生活污水治理项目工程</w:t>
      </w:r>
      <w:r>
        <w:rPr>
          <w:rFonts w:hint="eastAsia" w:ascii="宋体" w:hAnsi="宋体" w:eastAsia="宋体" w:cs="宋体"/>
          <w:kern w:val="0"/>
          <w:sz w:val="28"/>
          <w:szCs w:val="28"/>
          <w:lang w:eastAsia="zh-CN"/>
        </w:rPr>
        <w:t>设计图</w:t>
      </w:r>
      <w:r>
        <w:rPr>
          <w:rFonts w:hint="eastAsia" w:ascii="宋体" w:hAnsi="宋体" w:eastAsia="宋体" w:cs="宋体"/>
          <w:kern w:val="0"/>
          <w:sz w:val="28"/>
          <w:szCs w:val="28"/>
        </w:rPr>
        <w:t>；</w:t>
      </w:r>
    </w:p>
    <w:p w14:paraId="4C86EFB2">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2、《建设工程工程量清单计价规范》（GB50500-2008）、《陕西省建设工程工程量清单计价规则》（2009）；</w:t>
      </w:r>
    </w:p>
    <w:p w14:paraId="61C764D1">
      <w:pPr>
        <w:autoSpaceDE w:val="0"/>
        <w:autoSpaceDN w:val="0"/>
        <w:adjustRightInd w:val="0"/>
        <w:spacing w:beforeLines="0" w:afterLines="0"/>
        <w:ind w:firstLine="560" w:firstLineChars="20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3、执行陕建发[2017]270号文件《关于增加建设工程扬尘治理专项措施费的通知》；</w:t>
      </w:r>
    </w:p>
    <w:p w14:paraId="3107AC0E">
      <w:pPr>
        <w:autoSpaceDE w:val="0"/>
        <w:autoSpaceDN w:val="0"/>
        <w:adjustRightInd w:val="0"/>
        <w:spacing w:beforeLines="0" w:afterLines="0"/>
        <w:ind w:firstLine="560" w:firstLineChars="20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4、《关于调整我省建设工程计价依据的通知》陕建发〔2019〕45号文；</w:t>
      </w:r>
    </w:p>
    <w:p w14:paraId="4DF2006A">
      <w:pPr>
        <w:autoSpaceDE w:val="0"/>
        <w:autoSpaceDN w:val="0"/>
        <w:adjustRightInd w:val="0"/>
        <w:spacing w:beforeLines="0" w:afterLines="0"/>
        <w:ind w:firstLine="560" w:firstLineChars="20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5、《关于发布我省落实建筑工人实名制管理计价依据的通知》陕建发〔2019〕1246号文；</w:t>
      </w:r>
    </w:p>
    <w:p w14:paraId="45A99C96">
      <w:pPr>
        <w:autoSpaceDE w:val="0"/>
        <w:autoSpaceDN w:val="0"/>
        <w:adjustRightInd w:val="0"/>
        <w:spacing w:beforeLines="0" w:afterLines="0"/>
        <w:ind w:firstLine="560" w:firstLineChars="20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6、《关于建筑施工安全生产责任保险费用计价的通知》陕建发〔2020〕1097号文；</w:t>
      </w:r>
    </w:p>
    <w:p w14:paraId="3CDA7A03">
      <w:pPr>
        <w:autoSpaceDE w:val="0"/>
        <w:autoSpaceDN w:val="0"/>
        <w:adjustRightInd w:val="0"/>
        <w:spacing w:beforeLines="0" w:afterLines="0"/>
        <w:ind w:firstLine="560" w:firstLineChars="20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7、《关于全省统一停止收缴建筑业劳保费用的通知》陕建发〔2021〕1021号文；</w:t>
      </w:r>
    </w:p>
    <w:p w14:paraId="723B054B">
      <w:pPr>
        <w:autoSpaceDE w:val="0"/>
        <w:autoSpaceDN w:val="0"/>
        <w:adjustRightInd w:val="0"/>
        <w:spacing w:beforeLines="0" w:afterLines="0"/>
        <w:ind w:firstLine="560" w:firstLineChars="20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8、《关于调整房屋建筑和市政基础设施工程工程量清单计价综合人工单价的通知》陕建发〔2021〕1097号文；</w:t>
      </w:r>
    </w:p>
    <w:p w14:paraId="1DFCFDEA">
      <w:pPr>
        <w:pStyle w:val="6"/>
        <w:keepNext w:val="0"/>
        <w:keepLines w:val="0"/>
        <w:widowControl/>
        <w:suppressLineNumbers w:val="0"/>
        <w:spacing w:before="0" w:beforeAutospacing="0" w:after="0" w:afterAutospacing="0"/>
        <w:ind w:left="0" w:leftChars="0" w:right="0" w:firstLine="638" w:firstLineChars="228"/>
        <w:rPr>
          <w:rFonts w:hint="eastAsia" w:cs="宋体"/>
          <w:kern w:val="2"/>
          <w:sz w:val="28"/>
          <w:lang w:val="en-US" w:eastAsia="zh-CN"/>
        </w:rPr>
      </w:pPr>
      <w:r>
        <w:rPr>
          <w:rFonts w:hint="eastAsia" w:cs="宋体"/>
          <w:kern w:val="2"/>
          <w:sz w:val="28"/>
          <w:lang w:val="en-US" w:eastAsia="zh-CN"/>
        </w:rPr>
        <w:t>9、本工程量清单采用广联达云计价平台（7.5000.23.1）</w:t>
      </w:r>
      <w:bookmarkStart w:id="0" w:name="_GoBack"/>
      <w:bookmarkEnd w:id="0"/>
      <w:r>
        <w:rPr>
          <w:rFonts w:hint="eastAsia" w:cs="宋体"/>
          <w:kern w:val="2"/>
          <w:sz w:val="28"/>
          <w:lang w:val="en-US" w:eastAsia="zh-CN"/>
        </w:rPr>
        <w:t>。</w:t>
      </w:r>
    </w:p>
    <w:p w14:paraId="55C92D11">
      <w:pPr>
        <w:pStyle w:val="6"/>
        <w:keepNext w:val="0"/>
        <w:keepLines w:val="0"/>
        <w:widowControl/>
        <w:suppressLineNumbers w:val="0"/>
        <w:spacing w:before="0" w:beforeAutospacing="0" w:after="0" w:afterAutospacing="0"/>
        <w:ind w:left="0" w:leftChars="0" w:right="0" w:firstLine="0" w:firstLineChars="0"/>
        <w:rPr>
          <w:rFonts w:hint="eastAsia" w:ascii="宋体" w:hAnsi="宋体" w:eastAsia="宋体" w:cs="宋体"/>
          <w:b/>
          <w:kern w:val="2"/>
          <w:sz w:val="28"/>
          <w:szCs w:val="22"/>
          <w:lang w:val="en-US" w:eastAsia="zh-CN" w:bidi="ar-SA"/>
        </w:rPr>
      </w:pPr>
      <w:r>
        <w:rPr>
          <w:rFonts w:hint="eastAsia" w:ascii="宋体" w:hAnsi="宋体" w:eastAsia="宋体" w:cs="宋体"/>
          <w:b/>
          <w:kern w:val="2"/>
          <w:sz w:val="28"/>
          <w:szCs w:val="22"/>
          <w:lang w:val="en-US" w:eastAsia="zh-CN" w:bidi="ar-SA"/>
        </w:rPr>
        <w:t>三、其他</w:t>
      </w:r>
    </w:p>
    <w:p w14:paraId="34D593CE">
      <w:pPr>
        <w:pStyle w:val="6"/>
        <w:keepNext w:val="0"/>
        <w:keepLines w:val="0"/>
        <w:widowControl/>
        <w:suppressLineNumbers w:val="0"/>
        <w:spacing w:before="0" w:beforeAutospacing="0" w:after="0" w:afterAutospacing="0"/>
        <w:ind w:left="0" w:leftChars="0" w:right="0" w:firstLine="638" w:firstLineChars="228"/>
        <w:rPr>
          <w:rFonts w:hint="eastAsia" w:ascii="宋体" w:hAnsi="宋体" w:eastAsia="宋体" w:cs="宋体"/>
          <w:kern w:val="2"/>
          <w:sz w:val="28"/>
          <w:szCs w:val="22"/>
          <w:lang w:val="en-US" w:eastAsia="zh-CN" w:bidi="ar-SA"/>
        </w:rPr>
      </w:pPr>
      <w:r>
        <w:rPr>
          <w:rFonts w:hint="eastAsia" w:ascii="宋体" w:hAnsi="宋体" w:eastAsia="宋体" w:cs="宋体"/>
          <w:kern w:val="2"/>
          <w:sz w:val="28"/>
          <w:szCs w:val="22"/>
          <w:lang w:val="en-US" w:eastAsia="zh-CN" w:bidi="ar-SA"/>
        </w:rPr>
        <w:t>预留金208000元</w:t>
      </w:r>
    </w:p>
    <w:p w14:paraId="429FA7AC">
      <w:pPr>
        <w:pStyle w:val="2"/>
        <w:rPr>
          <w:rFonts w:hint="eastAsia" w:cs="宋体"/>
          <w:kern w:val="2"/>
          <w:sz w:val="28"/>
          <w:lang w:val="en-US" w:eastAsia="zh-CN"/>
        </w:rPr>
      </w:pPr>
    </w:p>
    <w:p w14:paraId="68C622D1">
      <w:pPr>
        <w:pStyle w:val="2"/>
        <w:rPr>
          <w:rFonts w:hint="default" w:ascii="宋体" w:hAnsi="宋体" w:eastAsia="宋体" w:cs="宋体"/>
          <w:kern w:val="2"/>
          <w:sz w:val="28"/>
          <w:lang w:val="en-US" w:eastAsia="zh-CN"/>
        </w:rPr>
      </w:pPr>
    </w:p>
    <w:p w14:paraId="5355C53F">
      <w:pPr>
        <w:rPr>
          <w:rFonts w:hint="eastAsia" w:ascii="宋体" w:hAnsi="宋体" w:eastAsia="宋体" w:cs="宋体"/>
          <w:kern w:val="2"/>
          <w:sz w:val="28"/>
          <w:lang w:val="en-US" w:eastAsia="zh-CN"/>
        </w:rPr>
      </w:pPr>
    </w:p>
    <w:p w14:paraId="781D9210">
      <w:pPr>
        <w:ind w:firstLine="6160" w:firstLineChars="2200"/>
        <w:rPr>
          <w:rFonts w:hint="default"/>
          <w:lang w:val="en-US" w:eastAsia="zh-CN"/>
        </w:rPr>
      </w:pPr>
      <w:r>
        <w:rPr>
          <w:rFonts w:hint="eastAsia" w:ascii="宋体" w:hAnsi="宋体" w:eastAsia="宋体" w:cs="宋体"/>
          <w:kern w:val="2"/>
          <w:sz w:val="28"/>
          <w:lang w:val="en-US" w:eastAsia="zh-CN"/>
        </w:rPr>
        <w:t>2025年7月</w:t>
      </w:r>
    </w:p>
    <w:p w14:paraId="166BFBD6">
      <w:pPr>
        <w:autoSpaceDE w:val="0"/>
        <w:autoSpaceDN w:val="0"/>
        <w:adjustRightInd w:val="0"/>
        <w:spacing w:beforeLines="0" w:afterLines="0"/>
        <w:ind w:firstLine="560" w:firstLineChars="200"/>
        <w:jc w:val="both"/>
        <w:rPr>
          <w:rFonts w:hint="eastAsia" w:ascii="宋体" w:hAnsi="宋体" w:eastAsia="宋体" w:cs="宋体"/>
          <w:kern w:val="2"/>
          <w:sz w:val="28"/>
          <w:lang w:val="en-US" w:eastAsia="zh-CN"/>
        </w:rPr>
      </w:pPr>
    </w:p>
    <w:p w14:paraId="12B8F29C">
      <w:pPr>
        <w:pStyle w:val="12"/>
        <w:ind w:left="360" w:firstLine="280" w:firstLineChars="100"/>
        <w:rPr>
          <w:rFonts w:hint="eastAsia" w:ascii="宋体" w:hAnsi="宋体" w:eastAsia="宋体" w:cs="宋体"/>
          <w:kern w:val="2"/>
          <w:sz w:val="28"/>
          <w:lang w:val="en-US" w:eastAsia="zh-CN"/>
        </w:rPr>
      </w:pPr>
    </w:p>
    <w:p w14:paraId="520A0E9B">
      <w:pPr>
        <w:pStyle w:val="12"/>
        <w:ind w:left="360" w:firstLine="280" w:firstLineChars="100"/>
        <w:rPr>
          <w:rFonts w:hint="eastAsia" w:ascii="宋体" w:hAnsi="宋体" w:eastAsia="宋体" w:cs="宋体"/>
          <w:kern w:val="2"/>
          <w:sz w:val="28"/>
          <w:lang w:val="en-US" w:eastAsia="zh-CN"/>
        </w:rPr>
      </w:pPr>
    </w:p>
    <w:p w14:paraId="4C841898">
      <w:pPr>
        <w:pStyle w:val="12"/>
        <w:ind w:left="360" w:firstLine="280" w:firstLineChars="100"/>
        <w:rPr>
          <w:rFonts w:hint="eastAsia" w:ascii="宋体" w:hAnsi="宋体" w:eastAsia="宋体" w:cs="宋体"/>
          <w:kern w:val="2"/>
          <w:sz w:val="28"/>
          <w:lang w:val="en-US" w:eastAsia="zh-CN"/>
        </w:rPr>
      </w:pPr>
    </w:p>
    <w:p w14:paraId="317ECCEA">
      <w:pPr>
        <w:pStyle w:val="12"/>
        <w:ind w:left="360" w:firstLine="280" w:firstLineChars="100"/>
        <w:rPr>
          <w:rFonts w:hint="eastAsia" w:ascii="宋体" w:hAnsi="宋体" w:eastAsia="宋体" w:cs="宋体"/>
          <w:kern w:val="2"/>
          <w:sz w:val="28"/>
          <w:lang w:val="en-US" w:eastAsia="zh-CN"/>
        </w:rPr>
      </w:pPr>
    </w:p>
    <w:p w14:paraId="5B6201F3">
      <w:pPr>
        <w:pStyle w:val="12"/>
        <w:ind w:left="360" w:firstLine="280" w:firstLineChars="100"/>
        <w:rPr>
          <w:rFonts w:hint="eastAsia" w:ascii="宋体" w:hAnsi="宋体" w:eastAsia="宋体" w:cs="宋体"/>
          <w:kern w:val="2"/>
          <w:sz w:val="28"/>
          <w:lang w:val="en-US" w:eastAsia="zh-CN"/>
        </w:rPr>
      </w:pPr>
    </w:p>
    <w:p w14:paraId="3D8F8830">
      <w:pPr>
        <w:pStyle w:val="12"/>
        <w:ind w:left="360" w:firstLine="280" w:firstLineChars="100"/>
        <w:rPr>
          <w:rFonts w:hint="eastAsia" w:ascii="宋体" w:hAnsi="宋体" w:eastAsia="宋体" w:cs="宋体"/>
          <w:kern w:val="2"/>
          <w:sz w:val="28"/>
          <w:lang w:val="en-US" w:eastAsia="zh-CN"/>
        </w:rPr>
      </w:pPr>
    </w:p>
    <w:p w14:paraId="5272163F">
      <w:pPr>
        <w:pStyle w:val="12"/>
        <w:ind w:left="360" w:firstLine="280" w:firstLineChars="100"/>
        <w:rPr>
          <w:rFonts w:hint="eastAsia" w:ascii="宋体" w:hAnsi="宋体" w:eastAsia="宋体" w:cs="宋体"/>
          <w:kern w:val="2"/>
          <w:sz w:val="28"/>
          <w:lang w:val="en-US" w:eastAsia="zh-CN"/>
        </w:rPr>
      </w:pPr>
    </w:p>
    <w:p w14:paraId="5E943C92">
      <w:pPr>
        <w:pStyle w:val="12"/>
        <w:ind w:left="360" w:firstLine="280" w:firstLineChars="100"/>
        <w:rPr>
          <w:rFonts w:hint="eastAsia" w:ascii="宋体" w:hAnsi="宋体" w:eastAsia="宋体" w:cs="宋体"/>
          <w:kern w:val="2"/>
          <w:sz w:val="28"/>
          <w:lang w:val="en-US" w:eastAsia="zh-CN"/>
        </w:rPr>
      </w:pPr>
    </w:p>
    <w:p w14:paraId="2443C5B9">
      <w:pPr>
        <w:pStyle w:val="12"/>
        <w:ind w:left="360" w:firstLine="280" w:firstLineChars="100"/>
        <w:rPr>
          <w:rFonts w:hint="eastAsia" w:ascii="宋体" w:hAnsi="宋体" w:eastAsia="宋体" w:cs="宋体"/>
          <w:kern w:val="2"/>
          <w:sz w:val="28"/>
          <w:lang w:val="en-US" w:eastAsia="zh-CN"/>
        </w:rPr>
      </w:pPr>
    </w:p>
    <w:p w14:paraId="2FEFA2F1">
      <w:pPr>
        <w:pStyle w:val="12"/>
        <w:ind w:left="360" w:firstLine="280" w:firstLineChars="100"/>
        <w:rPr>
          <w:rFonts w:hint="eastAsia" w:ascii="宋体" w:hAnsi="宋体" w:eastAsia="宋体" w:cs="宋体"/>
          <w:kern w:val="2"/>
          <w:sz w:val="28"/>
          <w:lang w:val="en-US" w:eastAsia="zh-CN"/>
        </w:rPr>
      </w:pPr>
    </w:p>
    <w:p w14:paraId="2C177C80">
      <w:pPr>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清单</w:t>
      </w:r>
      <w:r>
        <w:rPr>
          <w:rFonts w:hint="eastAsia" w:ascii="宋体" w:hAnsi="宋体" w:eastAsia="宋体" w:cs="宋体"/>
          <w:b/>
          <w:bCs/>
          <w:sz w:val="44"/>
          <w:szCs w:val="44"/>
        </w:rPr>
        <w:t>编制说明</w:t>
      </w:r>
    </w:p>
    <w:p w14:paraId="254F623C">
      <w:pPr>
        <w:spacing w:beforeLines="0" w:afterLines="0"/>
        <w:jc w:val="both"/>
        <w:rPr>
          <w:rFonts w:hint="eastAsia" w:ascii="宋体" w:hAnsi="宋体" w:eastAsia="宋体" w:cs="宋体"/>
          <w:sz w:val="44"/>
          <w:szCs w:val="44"/>
        </w:rPr>
      </w:pPr>
      <w:r>
        <w:rPr>
          <w:rFonts w:hint="eastAsia" w:ascii="宋体" w:hAnsi="宋体" w:eastAsia="宋体" w:cs="宋体"/>
          <w:b/>
          <w:kern w:val="2"/>
          <w:sz w:val="28"/>
          <w:lang w:val="en-US"/>
        </w:rPr>
        <w:t>一、项目概况：</w:t>
      </w:r>
    </w:p>
    <w:p w14:paraId="2EF56BD2">
      <w:pPr>
        <w:autoSpaceDE w:val="0"/>
        <w:autoSpaceDN w:val="0"/>
        <w:adjustRightInd w:val="0"/>
        <w:spacing w:beforeLines="0" w:afterLines="0"/>
        <w:ind w:firstLine="560" w:firstLineChars="20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1、项目名称：王益区王家河街道办事处农村生活污水治理项目</w:t>
      </w:r>
    </w:p>
    <w:p w14:paraId="772BF26E">
      <w:pPr>
        <w:autoSpaceDE w:val="0"/>
        <w:autoSpaceDN w:val="0"/>
        <w:adjustRightInd w:val="0"/>
        <w:spacing w:beforeLines="0" w:afterLines="0"/>
        <w:ind w:firstLine="560" w:firstLineChars="20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2、项目地点：</w:t>
      </w:r>
    </w:p>
    <w:p w14:paraId="6545511A">
      <w:pPr>
        <w:spacing w:beforeLines="0" w:afterLines="0"/>
        <w:jc w:val="both"/>
        <w:rPr>
          <w:rFonts w:hint="eastAsia" w:ascii="宋体" w:hAnsi="宋体" w:eastAsia="宋体" w:cs="宋体"/>
          <w:b/>
          <w:kern w:val="2"/>
          <w:sz w:val="28"/>
          <w:lang w:val="en-US"/>
        </w:rPr>
      </w:pPr>
      <w:r>
        <w:rPr>
          <w:rFonts w:hint="eastAsia" w:ascii="宋体" w:hAnsi="宋体" w:eastAsia="宋体" w:cs="宋体"/>
          <w:b/>
          <w:kern w:val="2"/>
          <w:sz w:val="28"/>
          <w:lang w:val="en-US"/>
        </w:rPr>
        <w:t>二、编制范围</w:t>
      </w:r>
    </w:p>
    <w:p w14:paraId="779ED34F">
      <w:pPr>
        <w:autoSpaceDE w:val="0"/>
        <w:autoSpaceDN w:val="0"/>
        <w:adjustRightInd w:val="0"/>
        <w:spacing w:beforeLines="0" w:afterLines="0"/>
        <w:ind w:firstLine="56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1、结合图纸包含全部内容及其他。</w:t>
      </w:r>
    </w:p>
    <w:p w14:paraId="32E0ABE4">
      <w:pPr>
        <w:spacing w:beforeLines="0" w:afterLines="0"/>
        <w:jc w:val="both"/>
        <w:rPr>
          <w:rFonts w:hint="eastAsia" w:ascii="宋体" w:hAnsi="宋体" w:eastAsia="宋体" w:cs="宋体"/>
          <w:b/>
          <w:kern w:val="2"/>
          <w:sz w:val="28"/>
          <w:lang w:val="en-US"/>
        </w:rPr>
      </w:pPr>
      <w:r>
        <w:rPr>
          <w:rFonts w:hint="eastAsia" w:ascii="宋体" w:hAnsi="宋体" w:eastAsia="宋体" w:cs="宋体"/>
          <w:b/>
          <w:kern w:val="2"/>
          <w:sz w:val="28"/>
          <w:lang w:val="en-US"/>
        </w:rPr>
        <w:t>三、编制依据</w:t>
      </w:r>
    </w:p>
    <w:p w14:paraId="0C337F9C">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1"/>
          <w:sz w:val="28"/>
          <w:szCs w:val="28"/>
          <w:lang w:val="en-US" w:eastAsia="zh-CN"/>
        </w:rPr>
        <w:t>1、王益区王家河街道办事处农村生活污水治理项目工程</w:t>
      </w:r>
      <w:r>
        <w:rPr>
          <w:rFonts w:hint="eastAsia" w:ascii="宋体" w:hAnsi="宋体" w:eastAsia="宋体" w:cs="宋体"/>
          <w:kern w:val="0"/>
          <w:sz w:val="28"/>
          <w:szCs w:val="28"/>
          <w:lang w:eastAsia="zh-CN"/>
        </w:rPr>
        <w:t>设计图</w:t>
      </w:r>
      <w:r>
        <w:rPr>
          <w:rFonts w:hint="eastAsia" w:ascii="宋体" w:hAnsi="宋体" w:eastAsia="宋体" w:cs="宋体"/>
          <w:kern w:val="0"/>
          <w:sz w:val="28"/>
          <w:szCs w:val="28"/>
        </w:rPr>
        <w:t>；</w:t>
      </w:r>
    </w:p>
    <w:p w14:paraId="76E69D77">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2、《建设工程工程量清单计价规范》（GB50500-2008）、《陕西省建设工程工程量清单计价规则》（2009）；</w:t>
      </w:r>
    </w:p>
    <w:p w14:paraId="0701A813">
      <w:pPr>
        <w:autoSpaceDE w:val="0"/>
        <w:autoSpaceDN w:val="0"/>
        <w:adjustRightInd w:val="0"/>
        <w:spacing w:beforeLines="0" w:afterLines="0"/>
        <w:ind w:firstLine="560" w:firstLineChars="200"/>
        <w:jc w:val="both"/>
        <w:rPr>
          <w:rFonts w:hint="eastAsia" w:ascii="宋体" w:hAnsi="宋体" w:eastAsia="宋体" w:cs="宋体"/>
          <w:kern w:val="2"/>
          <w:sz w:val="28"/>
          <w:lang w:val="en-US" w:eastAsia="zh-CN"/>
        </w:rPr>
      </w:pPr>
      <w:r>
        <w:rPr>
          <w:rFonts w:hint="eastAsia" w:ascii="宋体" w:hAnsi="宋体" w:eastAsia="宋体" w:cs="宋体"/>
          <w:kern w:val="2"/>
          <w:sz w:val="28"/>
          <w:lang w:val="en-US" w:eastAsia="zh-CN"/>
        </w:rPr>
        <w:t>5、执行陕建发[2017]270号文件《关于增加建设工程扬尘治理专项措施费的通知》；</w:t>
      </w:r>
    </w:p>
    <w:p w14:paraId="17693519">
      <w:pPr>
        <w:pStyle w:val="6"/>
        <w:keepNext w:val="0"/>
        <w:keepLines w:val="0"/>
        <w:widowControl/>
        <w:suppressLineNumbers w:val="0"/>
        <w:spacing w:before="0" w:beforeAutospacing="0" w:after="0" w:afterAutospacing="0"/>
        <w:ind w:left="0" w:right="0" w:firstLine="0"/>
        <w:rPr>
          <w:rFonts w:hint="eastAsia" w:ascii="宋体" w:hAnsi="宋体" w:eastAsia="宋体" w:cs="宋体"/>
          <w:b/>
          <w:kern w:val="2"/>
          <w:sz w:val="28"/>
          <w:szCs w:val="22"/>
          <w:lang w:val="en-US" w:eastAsia="zh-CN" w:bidi="ar-SA"/>
        </w:rPr>
      </w:pPr>
      <w:r>
        <w:rPr>
          <w:rFonts w:hint="eastAsia" w:ascii="宋体" w:hAnsi="宋体" w:eastAsia="宋体" w:cs="宋体"/>
          <w:b/>
          <w:kern w:val="2"/>
          <w:sz w:val="28"/>
          <w:szCs w:val="22"/>
          <w:lang w:val="en-US" w:eastAsia="zh-CN" w:bidi="ar-SA"/>
        </w:rPr>
        <w:t>三、其他</w:t>
      </w:r>
    </w:p>
    <w:p w14:paraId="428233EB">
      <w:pPr>
        <w:pStyle w:val="6"/>
        <w:keepNext w:val="0"/>
        <w:keepLines w:val="0"/>
        <w:widowControl/>
        <w:suppressLineNumbers w:val="0"/>
        <w:spacing w:before="0" w:beforeAutospacing="0" w:after="0" w:afterAutospacing="0"/>
        <w:ind w:left="0" w:right="0" w:firstLine="560" w:firstLineChars="200"/>
        <w:rPr>
          <w:rFonts w:hint="eastAsia" w:ascii="宋体" w:hAnsi="宋体" w:eastAsia="宋体" w:cs="宋体"/>
          <w:kern w:val="2"/>
          <w:sz w:val="28"/>
          <w:szCs w:val="22"/>
          <w:lang w:val="en-US" w:eastAsia="zh-CN" w:bidi="ar-SA"/>
        </w:rPr>
      </w:pPr>
      <w:r>
        <w:rPr>
          <w:rFonts w:hint="eastAsia" w:ascii="宋体" w:hAnsi="宋体" w:eastAsia="宋体" w:cs="宋体"/>
          <w:kern w:val="2"/>
          <w:sz w:val="28"/>
          <w:szCs w:val="22"/>
          <w:lang w:val="en-US" w:eastAsia="zh-CN" w:bidi="ar-SA"/>
        </w:rPr>
        <w:t>预留金208000元</w:t>
      </w:r>
    </w:p>
    <w:p w14:paraId="4603E366">
      <w:pPr>
        <w:pStyle w:val="2"/>
        <w:rPr>
          <w:rFonts w:hint="eastAsia" w:cs="宋体"/>
          <w:kern w:val="2"/>
          <w:sz w:val="28"/>
          <w:lang w:val="en-US" w:eastAsia="zh-CN"/>
        </w:rPr>
      </w:pPr>
    </w:p>
    <w:p w14:paraId="7DF491E7">
      <w:pPr>
        <w:pStyle w:val="2"/>
        <w:rPr>
          <w:rFonts w:hint="default" w:ascii="宋体" w:hAnsi="宋体" w:eastAsia="宋体" w:cs="宋体"/>
          <w:kern w:val="2"/>
          <w:sz w:val="28"/>
          <w:lang w:val="en-US" w:eastAsia="zh-CN"/>
        </w:rPr>
      </w:pPr>
    </w:p>
    <w:p w14:paraId="4540B015">
      <w:pPr>
        <w:rPr>
          <w:rFonts w:hint="eastAsia" w:ascii="宋体" w:hAnsi="宋体" w:eastAsia="宋体" w:cs="宋体"/>
          <w:kern w:val="2"/>
          <w:sz w:val="28"/>
          <w:lang w:val="en-US" w:eastAsia="zh-CN"/>
        </w:rPr>
      </w:pPr>
    </w:p>
    <w:p w14:paraId="1A4D08D3">
      <w:pPr>
        <w:ind w:firstLine="6160" w:firstLineChars="2200"/>
        <w:rPr>
          <w:rFonts w:hint="default"/>
          <w:lang w:val="en-US" w:eastAsia="zh-CN"/>
        </w:rPr>
      </w:pPr>
      <w:r>
        <w:rPr>
          <w:rFonts w:hint="eastAsia" w:ascii="宋体" w:hAnsi="宋体" w:eastAsia="宋体" w:cs="宋体"/>
          <w:kern w:val="2"/>
          <w:sz w:val="28"/>
          <w:lang w:val="en-US" w:eastAsia="zh-CN"/>
        </w:rPr>
        <w:t>2025年7月</w:t>
      </w:r>
    </w:p>
    <w:p w14:paraId="03D8AED7">
      <w:pPr>
        <w:pStyle w:val="12"/>
        <w:ind w:left="360" w:firstLine="280" w:firstLineChars="100"/>
        <w:rPr>
          <w:rFonts w:hint="eastAsia" w:ascii="宋体" w:hAnsi="宋体" w:eastAsia="宋体" w:cs="宋体"/>
          <w:kern w:val="2"/>
          <w:sz w:val="28"/>
          <w:lang w:val="en-US" w:eastAsia="zh-CN"/>
        </w:rPr>
      </w:pPr>
    </w:p>
    <w:p w14:paraId="6A14DC49">
      <w:pPr>
        <w:pStyle w:val="12"/>
        <w:ind w:left="360" w:firstLine="280" w:firstLineChars="100"/>
        <w:rPr>
          <w:rFonts w:hint="eastAsia" w:ascii="宋体" w:hAnsi="宋体" w:eastAsia="宋体" w:cs="宋体"/>
          <w:kern w:val="2"/>
          <w:sz w:val="28"/>
          <w:lang w:val="en-US" w:eastAsia="zh-CN"/>
        </w:rPr>
      </w:pPr>
    </w:p>
    <w:p w14:paraId="10B05C9E">
      <w:pPr>
        <w:pStyle w:val="12"/>
        <w:ind w:left="360" w:firstLine="280" w:firstLineChars="100"/>
        <w:rPr>
          <w:rFonts w:hint="eastAsia" w:ascii="宋体" w:hAnsi="宋体" w:eastAsia="宋体" w:cs="宋体"/>
          <w:kern w:val="2"/>
          <w:sz w:val="28"/>
          <w:lang w:val="en-US" w:eastAsia="zh-CN"/>
        </w:rPr>
      </w:pPr>
    </w:p>
    <w:p w14:paraId="3A1C43BA">
      <w:pPr>
        <w:pStyle w:val="12"/>
        <w:ind w:left="360" w:firstLine="280" w:firstLineChars="100"/>
        <w:rPr>
          <w:rFonts w:hint="eastAsia" w:ascii="宋体" w:hAnsi="宋体" w:eastAsia="宋体" w:cs="宋体"/>
          <w:kern w:val="2"/>
          <w:sz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yMmMyMDhiYjNmMmJjMWQ4ZDQwNDE0OGNjYTI5MDkifQ=="/>
  </w:docVars>
  <w:rsids>
    <w:rsidRoot w:val="00C830ED"/>
    <w:rsid w:val="000843BE"/>
    <w:rsid w:val="00597D15"/>
    <w:rsid w:val="00A93BB4"/>
    <w:rsid w:val="00C830ED"/>
    <w:rsid w:val="00D6489E"/>
    <w:rsid w:val="01DE1DA6"/>
    <w:rsid w:val="01DF2899"/>
    <w:rsid w:val="02E76E73"/>
    <w:rsid w:val="07950EDC"/>
    <w:rsid w:val="08294D87"/>
    <w:rsid w:val="0A4616FA"/>
    <w:rsid w:val="0AEB4D20"/>
    <w:rsid w:val="0B7C1043"/>
    <w:rsid w:val="0C8E4CDE"/>
    <w:rsid w:val="0F0F7410"/>
    <w:rsid w:val="12260070"/>
    <w:rsid w:val="15562124"/>
    <w:rsid w:val="1645507A"/>
    <w:rsid w:val="179677A1"/>
    <w:rsid w:val="1C105939"/>
    <w:rsid w:val="22125E37"/>
    <w:rsid w:val="2AA43BE2"/>
    <w:rsid w:val="2DCE556B"/>
    <w:rsid w:val="306C5074"/>
    <w:rsid w:val="31B00187"/>
    <w:rsid w:val="342015F4"/>
    <w:rsid w:val="34A516F6"/>
    <w:rsid w:val="35B04BF9"/>
    <w:rsid w:val="37FA56F0"/>
    <w:rsid w:val="38C270B1"/>
    <w:rsid w:val="3EA65ECC"/>
    <w:rsid w:val="41D87B8F"/>
    <w:rsid w:val="44211F8C"/>
    <w:rsid w:val="45C62530"/>
    <w:rsid w:val="45D90045"/>
    <w:rsid w:val="4A534F0C"/>
    <w:rsid w:val="4B941D1B"/>
    <w:rsid w:val="4C093685"/>
    <w:rsid w:val="4E6651EC"/>
    <w:rsid w:val="4FD83008"/>
    <w:rsid w:val="50796508"/>
    <w:rsid w:val="50C44655"/>
    <w:rsid w:val="5259040A"/>
    <w:rsid w:val="533D3841"/>
    <w:rsid w:val="570B6A95"/>
    <w:rsid w:val="57A9764A"/>
    <w:rsid w:val="5DB245EF"/>
    <w:rsid w:val="5EC529C0"/>
    <w:rsid w:val="60722285"/>
    <w:rsid w:val="61CE0907"/>
    <w:rsid w:val="628A5575"/>
    <w:rsid w:val="6796759E"/>
    <w:rsid w:val="69D35F08"/>
    <w:rsid w:val="6AF41A84"/>
    <w:rsid w:val="6BD25371"/>
    <w:rsid w:val="6D997F70"/>
    <w:rsid w:val="6F6859D1"/>
    <w:rsid w:val="70977C18"/>
    <w:rsid w:val="71FD349F"/>
    <w:rsid w:val="733D6D8D"/>
    <w:rsid w:val="78EB7FBF"/>
    <w:rsid w:val="799E7761"/>
    <w:rsid w:val="79BA5E04"/>
    <w:rsid w:val="7A1339A4"/>
    <w:rsid w:val="7C764409"/>
    <w:rsid w:val="7E235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szCs w:val="24"/>
      <w:lang w:val="zh-CN" w:eastAsia="zh-CN" w:bidi="zh-CN"/>
    </w:rPr>
  </w:style>
  <w:style w:type="paragraph" w:styleId="3">
    <w:name w:val="Body Text Indent 2"/>
    <w:basedOn w:val="1"/>
    <w:qFormat/>
    <w:uiPriority w:val="0"/>
    <w:pPr>
      <w:spacing w:after="120" w:line="480" w:lineRule="auto"/>
      <w:ind w:left="420" w:left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7">
    <w:name w:val="Body Text First Indent"/>
    <w:basedOn w:val="2"/>
    <w:qFormat/>
    <w:uiPriority w:val="0"/>
    <w:pPr>
      <w:ind w:firstLine="420" w:firstLineChars="100"/>
    </w:pPr>
  </w:style>
  <w:style w:type="character" w:customStyle="1" w:styleId="10">
    <w:name w:val="页眉 字符"/>
    <w:basedOn w:val="9"/>
    <w:link w:val="5"/>
    <w:qFormat/>
    <w:uiPriority w:val="99"/>
    <w:rPr>
      <w:sz w:val="18"/>
      <w:szCs w:val="18"/>
    </w:rPr>
  </w:style>
  <w:style w:type="character" w:customStyle="1" w:styleId="11">
    <w:name w:val="页脚 字符"/>
    <w:basedOn w:val="9"/>
    <w:link w:val="4"/>
    <w:qFormat/>
    <w:uiPriority w:val="99"/>
    <w:rPr>
      <w:sz w:val="18"/>
      <w:szCs w:val="18"/>
    </w:rPr>
  </w:style>
  <w:style w:type="paragraph" w:styleId="12">
    <w:name w:val="List Paragraph"/>
    <w:basedOn w:val="1"/>
    <w:qFormat/>
    <w:uiPriority w:val="34"/>
    <w:pPr>
      <w:ind w:firstLine="420" w:firstLineChars="200"/>
    </w:pPr>
  </w:style>
  <w:style w:type="paragraph" w:customStyle="1" w:styleId="13">
    <w:name w:val="其他"/>
    <w:basedOn w:val="1"/>
    <w:autoRedefine/>
    <w:qFormat/>
    <w:uiPriority w:val="0"/>
    <w:pPr>
      <w:widowControl w:val="0"/>
      <w:shd w:val="clear" w:color="auto" w:fill="auto"/>
      <w:spacing w:line="451" w:lineRule="auto"/>
      <w:ind w:firstLine="400"/>
    </w:pPr>
    <w:rPr>
      <w:rFonts w:ascii="宋体" w:hAnsi="宋体" w:eastAsia="宋体" w:cs="宋体"/>
      <w:sz w:val="22"/>
      <w:szCs w:val="22"/>
      <w:u w:val="none"/>
      <w:shd w:val="clear" w:color="auto" w:fill="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599</Words>
  <Characters>687</Characters>
  <Lines>2</Lines>
  <Paragraphs>1</Paragraphs>
  <TotalTime>2</TotalTime>
  <ScaleCrop>false</ScaleCrop>
  <LinksUpToDate>false</LinksUpToDate>
  <CharactersWithSpaces>687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2020-11-06T10:56:00Z</dcterms:created>
  <dc:creator>倩</dc:creator>
  <cp:lastModifiedBy>极致1386945205</cp:lastModifiedBy>
  <cp:lastPrinted>2025-05-13T06:20:00Z</cp:lastPrinted>
  <dcterms:modified xsi:type="dcterms:W3CDTF">2025-08-03T02:16:57Z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76965B2E6A8B476FBA7D81742A480F37</vt:lpwstr>
  </property>
  <property fmtid="{D5CDD505-2E9C-101B-9397-08002B2CF9AE}" pid="4" name="KSOTemplateDocerSaveRecord">
    <vt:lpwstr>eyJoZGlkIjoiZTk3NWU2OGQ1MjZmNjcwOTFkNDI5MDI2YzYxOTA0MjIiLCJ1c2VySWQiOiI5MzIzOTk0In0=</vt:lpwstr>
  </property>
</Properties>
</file>