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1E78C4">
      <w:pPr>
        <w:jc w:val="center"/>
        <w:rPr>
          <w:rFonts w:hint="eastAsia" w:cs="宋体"/>
        </w:rPr>
      </w:pPr>
      <w:r>
        <w:rPr>
          <w:rFonts w:hint="eastAsia" w:cs="宋体"/>
          <w:b/>
          <w:sz w:val="30"/>
          <w:szCs w:val="30"/>
          <w:lang w:val="en-US" w:eastAsia="zh-CN"/>
        </w:rPr>
        <w:t>四、</w:t>
      </w:r>
      <w:bookmarkStart w:id="0" w:name="_GoBack"/>
      <w:r>
        <w:rPr>
          <w:rFonts w:hint="eastAsia" w:cs="宋体"/>
          <w:b/>
          <w:sz w:val="30"/>
          <w:szCs w:val="30"/>
        </w:rPr>
        <w:t>投标分项报价表</w:t>
      </w:r>
      <w:r>
        <w:rPr>
          <w:rFonts w:hint="eastAsia" w:cs="宋体"/>
        </w:rPr>
        <w:t xml:space="preserve">  </w:t>
      </w:r>
      <w:bookmarkEnd w:id="0"/>
      <w:r>
        <w:rPr>
          <w:rFonts w:hint="eastAsia" w:cs="宋体"/>
        </w:rPr>
        <w:t xml:space="preserve">    </w:t>
      </w:r>
    </w:p>
    <w:p w14:paraId="421DCE29">
      <w:pPr>
        <w:spacing w:line="360" w:lineRule="auto"/>
        <w:jc w:val="left"/>
        <w:rPr>
          <w:rFonts w:hint="eastAsia" w:cs="宋体"/>
          <w:bCs/>
          <w:sz w:val="24"/>
          <w:szCs w:val="24"/>
        </w:rPr>
      </w:pPr>
      <w:r>
        <w:rPr>
          <w:rFonts w:hint="eastAsia" w:cs="宋体"/>
          <w:bCs/>
          <w:sz w:val="24"/>
          <w:szCs w:val="24"/>
        </w:rPr>
        <w:t>项目名称：</w:t>
      </w:r>
    </w:p>
    <w:p w14:paraId="2E7C386E">
      <w:pPr>
        <w:spacing w:line="360" w:lineRule="auto"/>
        <w:jc w:val="left"/>
        <w:rPr>
          <w:rFonts w:hint="eastAsia" w:cs="宋体"/>
          <w:bCs/>
          <w:sz w:val="24"/>
          <w:szCs w:val="24"/>
          <w:lang w:eastAsia="zh-CN"/>
        </w:rPr>
      </w:pPr>
      <w:r>
        <w:rPr>
          <w:rFonts w:hint="eastAsia" w:cs="宋体"/>
          <w:bCs/>
          <w:sz w:val="24"/>
          <w:szCs w:val="24"/>
        </w:rPr>
        <w:t>项目编号</w:t>
      </w:r>
      <w:r>
        <w:rPr>
          <w:rFonts w:hint="eastAsia" w:cs="宋体"/>
          <w:bCs/>
          <w:sz w:val="24"/>
          <w:szCs w:val="24"/>
          <w:lang w:eastAsia="zh-CN"/>
        </w:rPr>
        <w:t>：</w:t>
      </w:r>
    </w:p>
    <w:tbl>
      <w:tblPr>
        <w:tblStyle w:val="5"/>
        <w:tblpPr w:leftFromText="180" w:rightFromText="180" w:vertAnchor="page" w:horzAnchor="page" w:tblpX="1792" w:tblpY="394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2483"/>
        <w:gridCol w:w="901"/>
        <w:gridCol w:w="982"/>
        <w:gridCol w:w="940"/>
        <w:gridCol w:w="1010"/>
        <w:gridCol w:w="1296"/>
      </w:tblGrid>
      <w:tr w14:paraId="0AC39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784" w:type="dxa"/>
            <w:vAlign w:val="top"/>
          </w:tcPr>
          <w:p w14:paraId="2823D5E0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2483" w:type="dxa"/>
            <w:vAlign w:val="center"/>
          </w:tcPr>
          <w:p w14:paraId="65995F68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服务项目名称</w:t>
            </w:r>
          </w:p>
        </w:tc>
        <w:tc>
          <w:tcPr>
            <w:tcW w:w="901" w:type="dxa"/>
            <w:vAlign w:val="center"/>
          </w:tcPr>
          <w:p w14:paraId="1DD509E2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数量</w:t>
            </w:r>
          </w:p>
        </w:tc>
        <w:tc>
          <w:tcPr>
            <w:tcW w:w="982" w:type="dxa"/>
            <w:vAlign w:val="center"/>
          </w:tcPr>
          <w:p w14:paraId="01DF48EA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单位</w:t>
            </w:r>
          </w:p>
        </w:tc>
        <w:tc>
          <w:tcPr>
            <w:tcW w:w="940" w:type="dxa"/>
            <w:vAlign w:val="center"/>
          </w:tcPr>
          <w:p w14:paraId="4BA2A5CD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单价</w:t>
            </w:r>
          </w:p>
        </w:tc>
        <w:tc>
          <w:tcPr>
            <w:tcW w:w="1010" w:type="dxa"/>
            <w:vAlign w:val="center"/>
          </w:tcPr>
          <w:p w14:paraId="39629C05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总价</w:t>
            </w:r>
          </w:p>
        </w:tc>
        <w:tc>
          <w:tcPr>
            <w:tcW w:w="1296" w:type="dxa"/>
            <w:vAlign w:val="center"/>
          </w:tcPr>
          <w:p w14:paraId="74416193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备注</w:t>
            </w:r>
          </w:p>
        </w:tc>
      </w:tr>
      <w:tr w14:paraId="4613D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784" w:type="dxa"/>
            <w:vAlign w:val="center"/>
          </w:tcPr>
          <w:p w14:paraId="67DBB4A7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2483" w:type="dxa"/>
            <w:vAlign w:val="center"/>
          </w:tcPr>
          <w:p w14:paraId="166185C9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视频监控专网服务</w:t>
            </w:r>
          </w:p>
        </w:tc>
        <w:tc>
          <w:tcPr>
            <w:tcW w:w="901" w:type="dxa"/>
            <w:vAlign w:val="center"/>
          </w:tcPr>
          <w:p w14:paraId="18076DEE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</w:t>
            </w:r>
          </w:p>
        </w:tc>
        <w:tc>
          <w:tcPr>
            <w:tcW w:w="982" w:type="dxa"/>
            <w:vAlign w:val="center"/>
          </w:tcPr>
          <w:p w14:paraId="5CBF63C5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条</w:t>
            </w:r>
          </w:p>
        </w:tc>
        <w:tc>
          <w:tcPr>
            <w:tcW w:w="940" w:type="dxa"/>
            <w:vAlign w:val="center"/>
          </w:tcPr>
          <w:p w14:paraId="7439D05F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010" w:type="dxa"/>
            <w:vAlign w:val="center"/>
          </w:tcPr>
          <w:p w14:paraId="2194FF87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296" w:type="dxa"/>
            <w:vAlign w:val="center"/>
          </w:tcPr>
          <w:p w14:paraId="26697C46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</w:tr>
      <w:tr w14:paraId="5A577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784" w:type="dxa"/>
            <w:vAlign w:val="center"/>
          </w:tcPr>
          <w:p w14:paraId="40766203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2483" w:type="dxa"/>
            <w:vAlign w:val="center"/>
          </w:tcPr>
          <w:p w14:paraId="2F6F5A6C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视频设备运维服务</w:t>
            </w:r>
          </w:p>
        </w:tc>
        <w:tc>
          <w:tcPr>
            <w:tcW w:w="901" w:type="dxa"/>
            <w:vAlign w:val="center"/>
          </w:tcPr>
          <w:p w14:paraId="02A627D1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</w:t>
            </w:r>
          </w:p>
        </w:tc>
        <w:tc>
          <w:tcPr>
            <w:tcW w:w="982" w:type="dxa"/>
            <w:vAlign w:val="center"/>
          </w:tcPr>
          <w:p w14:paraId="14107FED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项</w:t>
            </w:r>
          </w:p>
        </w:tc>
        <w:tc>
          <w:tcPr>
            <w:tcW w:w="940" w:type="dxa"/>
            <w:vAlign w:val="center"/>
          </w:tcPr>
          <w:p w14:paraId="6BEBE511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010" w:type="dxa"/>
            <w:vAlign w:val="center"/>
          </w:tcPr>
          <w:p w14:paraId="60CDBBA2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296" w:type="dxa"/>
            <w:vAlign w:val="center"/>
          </w:tcPr>
          <w:p w14:paraId="7E74FECF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</w:tr>
      <w:tr w14:paraId="4153D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784" w:type="dxa"/>
            <w:vAlign w:val="center"/>
          </w:tcPr>
          <w:p w14:paraId="5160C7BD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2483" w:type="dxa"/>
            <w:vAlign w:val="center"/>
          </w:tcPr>
          <w:p w14:paraId="7FBE4794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视频监控管理平台</w:t>
            </w:r>
          </w:p>
        </w:tc>
        <w:tc>
          <w:tcPr>
            <w:tcW w:w="901" w:type="dxa"/>
            <w:vAlign w:val="center"/>
          </w:tcPr>
          <w:p w14:paraId="78902181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982" w:type="dxa"/>
            <w:vAlign w:val="center"/>
          </w:tcPr>
          <w:p w14:paraId="0D88D2DF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套</w:t>
            </w:r>
          </w:p>
        </w:tc>
        <w:tc>
          <w:tcPr>
            <w:tcW w:w="940" w:type="dxa"/>
            <w:vAlign w:val="center"/>
          </w:tcPr>
          <w:p w14:paraId="1BFD3EA7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010" w:type="dxa"/>
            <w:vAlign w:val="center"/>
          </w:tcPr>
          <w:p w14:paraId="5DAB57AE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296" w:type="dxa"/>
            <w:vAlign w:val="center"/>
          </w:tcPr>
          <w:p w14:paraId="119466ED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</w:tr>
      <w:tr w14:paraId="1FFB7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784" w:type="dxa"/>
            <w:vAlign w:val="center"/>
          </w:tcPr>
          <w:p w14:paraId="2D6C5C25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2483" w:type="dxa"/>
            <w:vAlign w:val="center"/>
          </w:tcPr>
          <w:p w14:paraId="2C105BA6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视频云存储服务</w:t>
            </w:r>
          </w:p>
        </w:tc>
        <w:tc>
          <w:tcPr>
            <w:tcW w:w="901" w:type="dxa"/>
            <w:vAlign w:val="center"/>
          </w:tcPr>
          <w:p w14:paraId="0E87A266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</w:t>
            </w:r>
          </w:p>
        </w:tc>
        <w:tc>
          <w:tcPr>
            <w:tcW w:w="982" w:type="dxa"/>
            <w:vAlign w:val="center"/>
          </w:tcPr>
          <w:p w14:paraId="7C53FA4E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项</w:t>
            </w:r>
          </w:p>
        </w:tc>
        <w:tc>
          <w:tcPr>
            <w:tcW w:w="940" w:type="dxa"/>
            <w:vAlign w:val="center"/>
          </w:tcPr>
          <w:p w14:paraId="2004E81D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010" w:type="dxa"/>
            <w:vAlign w:val="center"/>
          </w:tcPr>
          <w:p w14:paraId="1569D967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296" w:type="dxa"/>
            <w:vAlign w:val="center"/>
          </w:tcPr>
          <w:p w14:paraId="1E501A85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</w:tr>
      <w:tr w14:paraId="2DB8B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784" w:type="dxa"/>
            <w:vAlign w:val="center"/>
          </w:tcPr>
          <w:p w14:paraId="1A98F5CC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2483" w:type="dxa"/>
            <w:vAlign w:val="center"/>
          </w:tcPr>
          <w:p w14:paraId="32086081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网格员移动通信服务</w:t>
            </w:r>
          </w:p>
        </w:tc>
        <w:tc>
          <w:tcPr>
            <w:tcW w:w="901" w:type="dxa"/>
            <w:vAlign w:val="center"/>
          </w:tcPr>
          <w:p w14:paraId="7971D1AF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375</w:t>
            </w:r>
          </w:p>
        </w:tc>
        <w:tc>
          <w:tcPr>
            <w:tcW w:w="982" w:type="dxa"/>
            <w:vAlign w:val="center"/>
          </w:tcPr>
          <w:p w14:paraId="3A4CC986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张</w:t>
            </w:r>
          </w:p>
        </w:tc>
        <w:tc>
          <w:tcPr>
            <w:tcW w:w="940" w:type="dxa"/>
            <w:vAlign w:val="center"/>
          </w:tcPr>
          <w:p w14:paraId="2BCB63EA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010" w:type="dxa"/>
            <w:vAlign w:val="center"/>
          </w:tcPr>
          <w:p w14:paraId="553906FA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296" w:type="dxa"/>
            <w:vAlign w:val="center"/>
          </w:tcPr>
          <w:p w14:paraId="4156C2A0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</w:tr>
      <w:tr w14:paraId="795A7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784" w:type="dxa"/>
            <w:vAlign w:val="center"/>
          </w:tcPr>
          <w:p w14:paraId="12384083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2483" w:type="dxa"/>
            <w:vAlign w:val="center"/>
          </w:tcPr>
          <w:p w14:paraId="161D57B3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系统集成与施工服务</w:t>
            </w:r>
          </w:p>
        </w:tc>
        <w:tc>
          <w:tcPr>
            <w:tcW w:w="901" w:type="dxa"/>
            <w:vAlign w:val="center"/>
          </w:tcPr>
          <w:p w14:paraId="5A31B6D0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</w:t>
            </w:r>
          </w:p>
        </w:tc>
        <w:tc>
          <w:tcPr>
            <w:tcW w:w="982" w:type="dxa"/>
            <w:vAlign w:val="center"/>
          </w:tcPr>
          <w:p w14:paraId="01D28D42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项</w:t>
            </w:r>
          </w:p>
        </w:tc>
        <w:tc>
          <w:tcPr>
            <w:tcW w:w="940" w:type="dxa"/>
            <w:vAlign w:val="center"/>
          </w:tcPr>
          <w:p w14:paraId="6FFF0EAD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010" w:type="dxa"/>
            <w:vAlign w:val="center"/>
          </w:tcPr>
          <w:p w14:paraId="2D9A2EDE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296" w:type="dxa"/>
            <w:vAlign w:val="center"/>
          </w:tcPr>
          <w:p w14:paraId="6D05294E"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</w:tc>
      </w:tr>
      <w:tr w14:paraId="29FE1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784" w:type="dxa"/>
            <w:vAlign w:val="center"/>
          </w:tcPr>
          <w:p w14:paraId="5D11790C">
            <w:pPr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2483" w:type="dxa"/>
            <w:vAlign w:val="center"/>
          </w:tcPr>
          <w:p w14:paraId="219D60F9"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合计</w:t>
            </w:r>
          </w:p>
        </w:tc>
        <w:tc>
          <w:tcPr>
            <w:tcW w:w="5129" w:type="dxa"/>
            <w:gridSpan w:val="5"/>
            <w:vAlign w:val="center"/>
          </w:tcPr>
          <w:p w14:paraId="673F6E59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 xml:space="preserve">人民币（大写）：                          </w:t>
            </w:r>
          </w:p>
          <w:p w14:paraId="5C680523">
            <w:pPr>
              <w:bidi w:val="0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小写</w:t>
            </w:r>
            <w:r>
              <w:rPr>
                <w:rFonts w:hint="eastAsia"/>
                <w:lang w:eastAsia="zh-CN"/>
              </w:rPr>
              <w:t>：（</w:t>
            </w:r>
            <w:r>
              <w:rPr>
                <w:rFonts w:hint="eastAsia"/>
              </w:rPr>
              <w:t xml:space="preserve">￥    </w:t>
            </w:r>
            <w:r>
              <w:rPr>
                <w:rFonts w:hint="eastAsia"/>
                <w:lang w:val="en-US" w:eastAsia="zh-CN"/>
              </w:rPr>
              <w:t xml:space="preserve"> 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eastAsia="zh-CN"/>
              </w:rPr>
              <w:t>）</w:t>
            </w:r>
          </w:p>
        </w:tc>
      </w:tr>
      <w:tr w14:paraId="10626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</w:trPr>
        <w:tc>
          <w:tcPr>
            <w:tcW w:w="784" w:type="dxa"/>
            <w:vAlign w:val="center"/>
          </w:tcPr>
          <w:p w14:paraId="256694C7"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备注</w:t>
            </w:r>
          </w:p>
        </w:tc>
        <w:tc>
          <w:tcPr>
            <w:tcW w:w="7612" w:type="dxa"/>
            <w:gridSpan w:val="6"/>
            <w:vAlign w:val="center"/>
          </w:tcPr>
          <w:p w14:paraId="01FB1F1A">
            <w:pPr>
              <w:bidi w:val="0"/>
              <w:rPr>
                <w:rFonts w:hint="eastAsia"/>
              </w:rPr>
            </w:pPr>
            <w:r>
              <w:rPr>
                <w:rFonts w:hint="eastAsia"/>
              </w:rPr>
              <w:t>表内报价内容以元为单位，保留小数点后两位。</w:t>
            </w:r>
          </w:p>
        </w:tc>
      </w:tr>
    </w:tbl>
    <w:p w14:paraId="573AB39F"/>
    <w:p w14:paraId="387D1C1A">
      <w:pPr>
        <w:pStyle w:val="2"/>
      </w:pPr>
    </w:p>
    <w:p w14:paraId="78F05B2D">
      <w:pPr>
        <w:pStyle w:val="3"/>
      </w:pPr>
    </w:p>
    <w:p w14:paraId="7344B794">
      <w:pPr>
        <w:spacing w:line="480" w:lineRule="auto"/>
        <w:ind w:firstLine="480" w:firstLineChars="200"/>
        <w:jc w:val="left"/>
        <w:rPr>
          <w:rFonts w:hint="eastAsia" w:cs="宋体"/>
          <w:sz w:val="24"/>
          <w:szCs w:val="24"/>
          <w:u w:val="single"/>
        </w:rPr>
      </w:pPr>
      <w:r>
        <w:rPr>
          <w:rFonts w:hint="eastAsia" w:cs="宋体"/>
          <w:sz w:val="24"/>
          <w:szCs w:val="24"/>
        </w:rPr>
        <w:t>供应商名称：</w:t>
      </w:r>
      <w:r>
        <w:rPr>
          <w:rFonts w:hint="eastAsia" w:cs="宋体"/>
          <w:sz w:val="24"/>
          <w:szCs w:val="24"/>
          <w:u w:val="single"/>
        </w:rPr>
        <w:t xml:space="preserve">   </w:t>
      </w:r>
      <w:r>
        <w:rPr>
          <w:rFonts w:hint="eastAsia" w:cs="宋体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 w:cs="宋体"/>
          <w:sz w:val="24"/>
          <w:szCs w:val="24"/>
          <w:u w:val="single"/>
        </w:rPr>
        <w:t xml:space="preserve">   </w:t>
      </w:r>
      <w:r>
        <w:rPr>
          <w:rFonts w:hint="eastAsia" w:cs="宋体"/>
          <w:sz w:val="24"/>
          <w:szCs w:val="24"/>
        </w:rPr>
        <w:t>（盖单位公章）</w:t>
      </w:r>
    </w:p>
    <w:p w14:paraId="60F59A1E">
      <w:pPr>
        <w:spacing w:line="480" w:lineRule="auto"/>
        <w:ind w:firstLine="480" w:firstLineChars="200"/>
        <w:jc w:val="left"/>
        <w:rPr>
          <w:rFonts w:hint="eastAsia"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 xml:space="preserve">法定代表人或被授权人： </w:t>
      </w:r>
      <w:r>
        <w:rPr>
          <w:rFonts w:hint="eastAsia" w:cs="宋体"/>
          <w:spacing w:val="4"/>
          <w:sz w:val="24"/>
          <w:szCs w:val="24"/>
          <w:u w:val="single"/>
        </w:rPr>
        <w:t xml:space="preserve">            </w:t>
      </w:r>
      <w:r>
        <w:rPr>
          <w:rFonts w:hint="eastAsia" w:cs="宋体"/>
          <w:sz w:val="24"/>
          <w:szCs w:val="24"/>
        </w:rPr>
        <w:t>（签字或盖章）</w:t>
      </w:r>
    </w:p>
    <w:p w14:paraId="18C32015">
      <w:pPr>
        <w:spacing w:line="480" w:lineRule="auto"/>
        <w:ind w:firstLine="480" w:firstLineChars="200"/>
        <w:jc w:val="left"/>
        <w:rPr>
          <w:rFonts w:hint="eastAsia"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 xml:space="preserve">日    期：  </w:t>
      </w:r>
      <w:r>
        <w:rPr>
          <w:rFonts w:hint="eastAsia" w:cs="宋体"/>
          <w:sz w:val="24"/>
          <w:szCs w:val="24"/>
          <w:lang w:val="en-US" w:eastAsia="zh-CN"/>
        </w:rPr>
        <w:t xml:space="preserve"> </w:t>
      </w:r>
      <w:r>
        <w:rPr>
          <w:rFonts w:hint="eastAsia" w:cs="宋体"/>
          <w:sz w:val="24"/>
          <w:szCs w:val="24"/>
        </w:rPr>
        <w:t xml:space="preserve">年 </w:t>
      </w:r>
      <w:r>
        <w:rPr>
          <w:rFonts w:hint="eastAsia" w:cs="宋体"/>
          <w:sz w:val="24"/>
          <w:szCs w:val="24"/>
          <w:lang w:val="en-US" w:eastAsia="zh-CN"/>
        </w:rPr>
        <w:t xml:space="preserve">  </w:t>
      </w:r>
      <w:r>
        <w:rPr>
          <w:rFonts w:hint="eastAsia" w:cs="宋体"/>
          <w:sz w:val="24"/>
          <w:szCs w:val="24"/>
        </w:rPr>
        <w:t xml:space="preserve">月 </w:t>
      </w:r>
      <w:r>
        <w:rPr>
          <w:rFonts w:hint="eastAsia" w:cs="宋体"/>
          <w:sz w:val="24"/>
          <w:szCs w:val="24"/>
          <w:lang w:val="en-US" w:eastAsia="zh-CN"/>
        </w:rPr>
        <w:t xml:space="preserve">  </w:t>
      </w:r>
      <w:r>
        <w:rPr>
          <w:rFonts w:hint="eastAsia" w:cs="宋体"/>
          <w:sz w:val="24"/>
          <w:szCs w:val="24"/>
        </w:rPr>
        <w:t>日</w:t>
      </w:r>
    </w:p>
    <w:p w14:paraId="53F0EB9C">
      <w:pPr>
        <w:spacing w:line="560" w:lineRule="exact"/>
        <w:rPr>
          <w:rFonts w:hint="eastAsia" w:cs="宋体"/>
          <w:b/>
          <w:bCs/>
          <w:sz w:val="24"/>
          <w:szCs w:val="24"/>
        </w:rPr>
      </w:pPr>
    </w:p>
    <w:p w14:paraId="3C019163">
      <w:pPr>
        <w:spacing w:line="560" w:lineRule="exact"/>
        <w:rPr>
          <w:rFonts w:hint="eastAsia" w:cs="宋体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注：1.如果按单价计算的结果与总价不一致，以单价为准修正总价。</w:t>
      </w:r>
    </w:p>
    <w:p w14:paraId="449B0A0D">
      <w:pPr>
        <w:spacing w:line="560" w:lineRule="exact"/>
        <w:ind w:firstLine="482" w:firstLineChars="200"/>
        <w:rPr>
          <w:rFonts w:hint="eastAsia" w:cs="宋体"/>
          <w:b/>
          <w:bCs/>
          <w:sz w:val="24"/>
          <w:szCs w:val="24"/>
        </w:rPr>
      </w:pPr>
      <w:r>
        <w:rPr>
          <w:rFonts w:hint="eastAsia" w:cs="宋体"/>
          <w:b/>
          <w:bCs/>
          <w:sz w:val="24"/>
          <w:szCs w:val="24"/>
        </w:rPr>
        <w:t>2.如果不提供详细分项报价将视为没有实质性响应招标文件。</w:t>
      </w:r>
    </w:p>
    <w:p w14:paraId="2C072162">
      <w:pPr>
        <w:spacing w:line="560" w:lineRule="exact"/>
        <w:ind w:firstLine="482" w:firstLineChars="200"/>
        <w:rPr>
          <w:b/>
          <w:bCs/>
        </w:rPr>
      </w:pPr>
      <w:r>
        <w:rPr>
          <w:rFonts w:hint="eastAsia" w:cs="宋体"/>
          <w:b/>
          <w:bCs/>
          <w:sz w:val="24"/>
          <w:szCs w:val="24"/>
        </w:rPr>
        <w:t>3.供应商可适当调整该表格式，但不得减少信息内容。</w:t>
      </w:r>
    </w:p>
    <w:p w14:paraId="55B8FB8B">
      <w:pPr>
        <w:pStyle w:val="3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042B95"/>
    <w:rsid w:val="56042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Times New Roman" w:hAnsi="Times New Roman"/>
      <w:kern w:val="2"/>
    </w:rPr>
  </w:style>
  <w:style w:type="paragraph" w:styleId="3">
    <w:name w:val="Body Text 2"/>
    <w:basedOn w:val="1"/>
    <w:qFormat/>
    <w:uiPriority w:val="0"/>
    <w:rPr>
      <w:rFonts w:ascii="楷体_GB2312" w:hAnsi="Copperplate Gothic Bold" w:eastAsia="楷体_GB2312"/>
      <w:kern w:val="2"/>
      <w:sz w:val="2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2025-10-30T04:49:00Z</dcterms:created>
  <dc:creator>Administrator</dc:creator>
  <cp:lastModifiedBy>Administrator</cp:lastModifiedBy>
  <dcterms:modified xsi:type="dcterms:W3CDTF">2025-10-30T04:50:52Z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803486CA499F4582829D4251E5E502D0_11</vt:lpwstr>
  </property>
</Properties>
</file>