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8AA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center"/>
        <w:textAlignment w:val="baseline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2"/>
          <w:sz w:val="32"/>
          <w:szCs w:val="32"/>
        </w:rPr>
        <w:t>合同条款（仅供参考）</w:t>
      </w:r>
    </w:p>
    <w:p w14:paraId="4538D5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1"/>
          <w:sz w:val="20"/>
          <w:szCs w:val="20"/>
        </w:rPr>
        <w:t>（只作为参考，具体以采购人所提供</w:t>
      </w:r>
      <w:r>
        <w:rPr>
          <w:rFonts w:hint="eastAsia" w:ascii="宋体" w:hAnsi="宋体" w:eastAsia="宋体" w:cs="宋体"/>
          <w:spacing w:val="-5"/>
          <w:sz w:val="20"/>
          <w:szCs w:val="20"/>
        </w:rPr>
        <w:t>合同为准）</w:t>
      </w:r>
    </w:p>
    <w:p w14:paraId="4CBD5F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006C76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B2541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6AEB8A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65B5F932">
      <w:pPr>
        <w:pStyle w:val="5"/>
        <w:jc w:val="center"/>
        <w:outlineLvl w:val="2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铜川市印台区漆水河水源地保护及上游水生态</w:t>
      </w:r>
    </w:p>
    <w:p w14:paraId="099316DC">
      <w:pPr>
        <w:pStyle w:val="5"/>
        <w:jc w:val="center"/>
        <w:outlineLvl w:val="2"/>
        <w:rPr>
          <w:rFonts w:hint="eastAsia" w:eastAsiaTheme="minorEastAsia"/>
          <w:lang w:eastAsia="zh-CN"/>
        </w:rPr>
      </w:pPr>
      <w:r>
        <w:rPr>
          <w:rFonts w:hint="eastAsia"/>
          <w:b/>
          <w:sz w:val="28"/>
          <w:lang w:eastAsia="zh-CN"/>
        </w:rPr>
        <w:t>修复项目勘察设计合同</w:t>
      </w:r>
    </w:p>
    <w:p w14:paraId="315C7B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078ACF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0A6EC4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9610C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4FD8F4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  <w:bookmarkStart w:id="0" w:name="_GoBack"/>
      <w:bookmarkEnd w:id="0"/>
    </w:p>
    <w:p w14:paraId="20688E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2171CB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066A40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33FD26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9"/>
          <w:sz w:val="28"/>
          <w:szCs w:val="28"/>
        </w:rPr>
        <w:t>工</w:t>
      </w:r>
      <w:r>
        <w:rPr>
          <w:rFonts w:hint="eastAsia"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>程</w:t>
      </w:r>
      <w:r>
        <w:rPr>
          <w:rFonts w:hint="eastAsia" w:ascii="宋体" w:hAnsi="宋体" w:eastAsia="宋体" w:cs="宋体"/>
          <w:spacing w:val="2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>名</w:t>
      </w:r>
      <w:r>
        <w:rPr>
          <w:rFonts w:hint="eastAsia" w:ascii="宋体" w:hAnsi="宋体" w:eastAsia="宋体" w:cs="宋体"/>
          <w:spacing w:val="2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>称</w:t>
      </w:r>
      <w:r>
        <w:rPr>
          <w:rFonts w:hint="eastAsia" w:ascii="宋体" w:hAnsi="宋体" w:eastAsia="宋体" w:cs="宋体"/>
          <w:spacing w:val="-11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</w:t>
      </w:r>
    </w:p>
    <w:p w14:paraId="078D35C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"/>
          <w:sz w:val="28"/>
          <w:szCs w:val="28"/>
        </w:rPr>
        <w:t>工程建设地点：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</w:t>
      </w:r>
    </w:p>
    <w:p w14:paraId="203455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勘查证书等级：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</w:t>
      </w:r>
    </w:p>
    <w:p w14:paraId="0291F9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设计证书等级：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</w:t>
      </w:r>
    </w:p>
    <w:p w14:paraId="34E8ED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5"/>
          <w:sz w:val="28"/>
          <w:szCs w:val="28"/>
        </w:rPr>
        <w:t>发</w:t>
      </w:r>
      <w:r>
        <w:rPr>
          <w:rFonts w:hint="eastAsia" w:ascii="宋体" w:hAnsi="宋体" w:eastAsia="宋体" w:cs="宋体"/>
          <w:spacing w:val="16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包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人: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</w:t>
      </w:r>
    </w:p>
    <w:p w14:paraId="7EEEC0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勘查</w:t>
      </w:r>
      <w:r>
        <w:rPr>
          <w:rFonts w:hint="eastAsia"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设计</w:t>
      </w:r>
      <w:r>
        <w:rPr>
          <w:rFonts w:hint="eastAsia" w:ascii="宋体" w:hAnsi="宋体" w:eastAsia="宋体" w:cs="宋体"/>
          <w:spacing w:val="3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人: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</w:t>
      </w:r>
    </w:p>
    <w:p w14:paraId="37FD4D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4"/>
          <w:sz w:val="28"/>
          <w:szCs w:val="28"/>
        </w:rPr>
        <w:t>签</w:t>
      </w:r>
      <w:r>
        <w:rPr>
          <w:rFonts w:hint="eastAsia" w:ascii="宋体" w:hAnsi="宋体" w:eastAsia="宋体" w:cs="宋体"/>
          <w:spacing w:val="3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4"/>
          <w:sz w:val="28"/>
          <w:szCs w:val="28"/>
        </w:rPr>
        <w:t>订</w:t>
      </w:r>
      <w:r>
        <w:rPr>
          <w:rFonts w:hint="eastAsia" w:ascii="宋体" w:hAnsi="宋体" w:eastAsia="宋体" w:cs="宋体"/>
          <w:spacing w:val="5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24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2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4"/>
          <w:sz w:val="28"/>
          <w:szCs w:val="28"/>
        </w:rPr>
        <w:t>期：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</w:t>
      </w:r>
    </w:p>
    <w:p w14:paraId="2763FB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D3FB7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2CFB5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D27D78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jc w:val="center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>第一部分</w:t>
      </w:r>
      <w:r>
        <w:rPr>
          <w:rFonts w:hint="eastAsia" w:ascii="宋体" w:hAnsi="宋体" w:eastAsia="宋体" w:cs="宋体"/>
          <w:b w:val="0"/>
          <w:bCs w:val="0"/>
          <w:spacing w:val="4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>合同协议书</w:t>
      </w:r>
    </w:p>
    <w:p w14:paraId="405EE44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9"/>
          <w:sz w:val="28"/>
          <w:szCs w:val="28"/>
        </w:rPr>
        <w:t>委托人：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 </w:t>
      </w:r>
    </w:p>
    <w:p w14:paraId="3401784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</w:rPr>
        <w:t>供应商：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 </w:t>
      </w:r>
    </w:p>
    <w:p w14:paraId="1F1E0BF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572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根据《中华人民共和国民法典》及国家有关政策、法规规定，为了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维护双方的合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法权益，明确各自职责，双方本着平等互利的原则，经双方协商一致，签订本合同，</w:t>
      </w:r>
      <w:r>
        <w:rPr>
          <w:rFonts w:hint="eastAsia" w:ascii="宋体" w:hAnsi="宋体" w:eastAsia="宋体" w:cs="宋体"/>
          <w:b w:val="0"/>
          <w:bCs w:val="0"/>
          <w:spacing w:val="1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以共同遵守。</w:t>
      </w:r>
    </w:p>
    <w:p w14:paraId="7DABF9E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一、工程概况</w:t>
      </w:r>
    </w:p>
    <w:p w14:paraId="64158E5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1、招标项目名称：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 </w:t>
      </w:r>
    </w:p>
    <w:p w14:paraId="61A562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2、工作范围：</w:t>
      </w:r>
    </w:p>
    <w:p w14:paraId="57EB6D1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委托人委托供应商承担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 xml:space="preserve"> 勘察设计任务。</w:t>
      </w:r>
    </w:p>
    <w:p w14:paraId="6D9746F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3、勘察、设计负责人：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</w:t>
      </w:r>
    </w:p>
    <w:p w14:paraId="17F85D2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4、勘察、设计工作质量符合的标准和要求：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</w:t>
      </w:r>
    </w:p>
    <w:p w14:paraId="07E3C4E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二、合同价款</w:t>
      </w:r>
    </w:p>
    <w:p w14:paraId="57BF6E0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91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1、本合同合同价款为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-9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元（大写</w:t>
      </w:r>
      <w:r>
        <w:rPr>
          <w:rFonts w:hint="eastAsia" w:ascii="宋体" w:hAnsi="宋体" w:eastAsia="宋体" w:cs="宋体"/>
          <w:b w:val="0"/>
          <w:bCs w:val="0"/>
          <w:spacing w:val="-64"/>
          <w:w w:val="95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27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-64"/>
          <w:w w:val="95"/>
          <w:sz w:val="28"/>
          <w:szCs w:val="28"/>
        </w:rPr>
        <w:t>），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其中勘察费</w:t>
      </w:r>
      <w:r>
        <w:rPr>
          <w:rFonts w:hint="eastAsia" w:ascii="宋体" w:hAnsi="宋体" w:eastAsia="宋体" w:cs="宋体"/>
          <w:b w:val="0"/>
          <w:bCs w:val="0"/>
          <w:spacing w:val="-11"/>
          <w:sz w:val="28"/>
          <w:szCs w:val="28"/>
        </w:rPr>
        <w:t>为</w:t>
      </w:r>
      <w:r>
        <w:rPr>
          <w:rFonts w:hint="eastAsia" w:ascii="宋体" w:hAnsi="宋体" w:eastAsia="宋体" w:cs="宋体"/>
          <w:b w:val="0"/>
          <w:bCs w:val="0"/>
          <w:spacing w:val="13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1"/>
          <w:sz w:val="28"/>
          <w:szCs w:val="28"/>
        </w:rPr>
        <w:t>元（大写</w:t>
      </w:r>
      <w:r>
        <w:rPr>
          <w:rFonts w:hint="eastAsia" w:ascii="宋体" w:hAnsi="宋体" w:eastAsia="宋体" w:cs="宋体"/>
          <w:b w:val="0"/>
          <w:bCs w:val="0"/>
          <w:spacing w:val="-64"/>
          <w:w w:val="95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41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64"/>
          <w:w w:val="95"/>
          <w:sz w:val="28"/>
          <w:szCs w:val="28"/>
        </w:rPr>
        <w:t>），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设计费为</w:t>
      </w:r>
      <w:r>
        <w:rPr>
          <w:rFonts w:hint="eastAsia" w:ascii="宋体" w:hAnsi="宋体" w:eastAsia="宋体" w:cs="宋体"/>
          <w:b w:val="0"/>
          <w:bCs w:val="0"/>
          <w:spacing w:val="79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元（大写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39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8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）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。（以上价格均含税）</w:t>
      </w:r>
    </w:p>
    <w:p w14:paraId="43CF8FB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5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2、本项目勘察、设计费已包含供应商为履行本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合同项下全部义务所产生的一切费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用（包括但不限于勘察费、设计费、后期服务费等</w:t>
      </w:r>
      <w:r>
        <w:rPr>
          <w:rFonts w:hint="eastAsia" w:ascii="宋体" w:hAnsi="宋体" w:eastAsia="宋体" w:cs="宋体"/>
          <w:b w:val="0"/>
          <w:bCs w:val="0"/>
          <w:spacing w:val="18"/>
          <w:sz w:val="28"/>
          <w:szCs w:val="28"/>
        </w:rPr>
        <w:t>），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除此之外，委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托人不支付其他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任何费用。</w:t>
      </w:r>
    </w:p>
    <w:p w14:paraId="3C5C677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3、付款方式：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。</w:t>
      </w:r>
    </w:p>
    <w:p w14:paraId="280BAF1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4、知识产权归属和处理方式：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 w:color="auto"/>
          <w:lang w:eastAsia="zh-CN"/>
        </w:rPr>
        <w:t>。</w:t>
      </w:r>
    </w:p>
    <w:p w14:paraId="7EBBA77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三、下列文件为本合同的组成部分</w:t>
      </w:r>
    </w:p>
    <w:p w14:paraId="100FF7B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1、合同协议书及合同补充文件；</w:t>
      </w:r>
    </w:p>
    <w:p w14:paraId="4C3E14B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0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</w:rPr>
        <w:t>2、中标（成交） 供应商确认书；</w:t>
      </w:r>
    </w:p>
    <w:p w14:paraId="2930380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3、投标函；</w:t>
      </w:r>
    </w:p>
    <w:p w14:paraId="46FA442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4、委托人要求；</w:t>
      </w:r>
    </w:p>
    <w:p w14:paraId="7D8E637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5、勘察设计费用清单；</w:t>
      </w:r>
    </w:p>
    <w:p w14:paraId="1C68749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6、勘察、设计纲要、方案；</w:t>
      </w:r>
    </w:p>
    <w:p w14:paraId="1913980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7、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文件</w:t>
      </w:r>
    </w:p>
    <w:p w14:paraId="41787DA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8、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文件</w:t>
      </w:r>
    </w:p>
    <w:p w14:paraId="70AD20C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3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上述文件互为补充和解释，如有模棱两可或互相矛盾处，以上面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所列顺序在前的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为准，同一顺序的以时间在后的为准。</w:t>
      </w:r>
    </w:p>
    <w:p w14:paraId="0B3DAF0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8"/>
          <w:szCs w:val="28"/>
        </w:rPr>
        <w:t>四、文件份数</w:t>
      </w:r>
    </w:p>
    <w:p w14:paraId="3FCB3BF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564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>1、工程勘察报告一式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-8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份；设计文件一式 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>份；并提供相应电子版文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1"/>
          <w:sz w:val="28"/>
          <w:szCs w:val="28"/>
        </w:rPr>
        <w:t>件</w:t>
      </w:r>
      <w:r>
        <w:rPr>
          <w:rFonts w:hint="eastAsia" w:ascii="宋体" w:hAnsi="宋体" w:eastAsia="宋体" w:cs="宋体"/>
          <w:b w:val="0"/>
          <w:bCs w:val="0"/>
          <w:spacing w:val="59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0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1"/>
          <w:sz w:val="28"/>
          <w:szCs w:val="28"/>
        </w:rPr>
        <w:t>套。</w:t>
      </w:r>
    </w:p>
    <w:p w14:paraId="74EAC12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2、其他约定：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。</w:t>
      </w:r>
    </w:p>
    <w:p w14:paraId="3864B88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五、勘察及设计周期</w:t>
      </w:r>
    </w:p>
    <w:p w14:paraId="710DDBC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6"/>
        <w:jc w:val="both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本项目总勘察及设计周期为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pacing w:val="-10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个日历天，包括勘察、初步设计及施工图设计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的工作周期。供应商须按下列时间分别将各阶段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设计成果送达委托人要求的地点，并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完成相关技术服务工作。</w:t>
      </w:r>
    </w:p>
    <w:p w14:paraId="138F35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9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1、勘察周期：签订合同后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个日历天内完成勘察工作并提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供勘察成果资料和文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8"/>
          <w:sz w:val="28"/>
          <w:szCs w:val="28"/>
        </w:rPr>
        <w:t>件；</w:t>
      </w:r>
    </w:p>
    <w:p w14:paraId="74C4DA1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2、设计周期（可根据实际情况细化）</w:t>
      </w:r>
    </w:p>
    <w:p w14:paraId="1346454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5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2.1</w:t>
      </w:r>
      <w:r>
        <w:rPr>
          <w:rFonts w:hint="eastAsia" w:ascii="宋体" w:hAnsi="宋体" w:eastAsia="宋体" w:cs="宋体"/>
          <w:b w:val="0"/>
          <w:bCs w:val="0"/>
          <w:spacing w:val="-3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初步设计周期：签订合同后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个日历天内完成初步设计工作并提供初步设计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文件；</w:t>
      </w:r>
    </w:p>
    <w:p w14:paraId="57CFA36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4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8"/>
          <w:sz w:val="28"/>
          <w:szCs w:val="28"/>
        </w:rPr>
        <w:t>2.2</w:t>
      </w:r>
      <w:r>
        <w:rPr>
          <w:rFonts w:hint="eastAsia" w:ascii="宋体" w:hAnsi="宋体" w:eastAsia="宋体" w:cs="宋体"/>
          <w:b w:val="0"/>
          <w:bCs w:val="0"/>
          <w:spacing w:val="-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8"/>
          <w:sz w:val="28"/>
          <w:szCs w:val="28"/>
        </w:rPr>
        <w:t>施工图设计周期：从初步设计文件审批通过之</w:t>
      </w:r>
      <w:r>
        <w:rPr>
          <w:rFonts w:hint="eastAsia" w:ascii="宋体" w:hAnsi="宋体" w:eastAsia="宋体" w:cs="宋体"/>
          <w:b w:val="0"/>
          <w:bCs w:val="0"/>
          <w:spacing w:val="-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8"/>
          <w:sz w:val="28"/>
          <w:szCs w:val="28"/>
        </w:rPr>
        <w:t>日起，所有施工图设计应在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个日历天内全部完成；</w:t>
      </w:r>
    </w:p>
    <w:p w14:paraId="7B892EF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1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3、相关技术服务周期：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>相关技术服务工作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>包括项目报审、施工招标配合服务、施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>工现场配合服务及工程竣工阶段的配合服务等，直至工程施工缺陷责任期满止。</w:t>
      </w:r>
    </w:p>
    <w:p w14:paraId="6886873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六、委托人应提供的资料：</w:t>
      </w:r>
    </w:p>
    <w:p w14:paraId="2CC4009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4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1、名称及数量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>；</w:t>
      </w:r>
    </w:p>
    <w:p w14:paraId="57E88FB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2、资料提供时限：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>。</w:t>
      </w:r>
    </w:p>
    <w:p w14:paraId="4A23C3F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七、双方权利和义务</w:t>
      </w:r>
    </w:p>
    <w:p w14:paraId="0704AD9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91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1、委托人在履行合同过程中应遵守法律，并保证供应商免于承担因委托人违反法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律而引起的任何责任，并按合同约定向供应商结算相关费用；</w:t>
      </w:r>
    </w:p>
    <w:p w14:paraId="23DAD8E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6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2、法律规定或合同约定由委托人负责办理的工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程建设项目必须履行的各类审批、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核准或备案手续，委托人应当按时办理，供应商应给予必要的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协助；法律规定或合同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约定由供应商负责办理的勘察、设计所需的证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件和批件，委托人应给予必要的协助。</w:t>
      </w:r>
    </w:p>
    <w:p w14:paraId="71D5DC8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3、委托人应按合同规定向供应商提供资料；</w:t>
      </w:r>
    </w:p>
    <w:p w14:paraId="6D5955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4、供应商应按照合同规定履行责任与义务，在履行合同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过程中遵守法律，并保证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委托人免于承担因供应商违反法律而引起的任何责任；并接受委托人的监督。</w:t>
      </w:r>
    </w:p>
    <w:p w14:paraId="70E563C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46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5、供应商应按有关法律规定纳税，应缴纳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的税金（含增值税）包括在合同价格之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4"/>
          <w:sz w:val="28"/>
          <w:szCs w:val="28"/>
        </w:rPr>
        <w:t>中；</w:t>
      </w:r>
    </w:p>
    <w:p w14:paraId="05ED17E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4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6、供应商应按合同约定以及委托人要求，完成合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同约定的全部工作，并对工作中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的任何缺陷进行整改、完善和修补，使其满足合同约定的目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的。按合同约定提供成果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文件及相关服务；</w:t>
      </w:r>
    </w:p>
    <w:p w14:paraId="79BF371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3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8、未经对方同意，任何一方当事人不得将有关文件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、技术秘密、需要保密的资料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和信息泄露给他人或公开发表与引用；</w:t>
      </w:r>
    </w:p>
    <w:p w14:paraId="1716ECE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9、其他约定：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。</w:t>
      </w:r>
    </w:p>
    <w:p w14:paraId="4CC7826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八、验收</w:t>
      </w:r>
    </w:p>
    <w:p w14:paraId="6CFA678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1、本项目验收费用，由供应商自行承担。</w:t>
      </w:r>
    </w:p>
    <w:p w14:paraId="2EB7F4B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60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2、验收方法：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。</w:t>
      </w:r>
    </w:p>
    <w:p w14:paraId="33F0A1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3、验收依据：</w:t>
      </w:r>
    </w:p>
    <w:p w14:paraId="6A104B9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（1）合同文本及合同补充文件（条款）。</w:t>
      </w:r>
    </w:p>
    <w:p w14:paraId="1D26687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（2）国家、行业、地方有关的验收标准及规范。</w:t>
      </w:r>
    </w:p>
    <w:p w14:paraId="118A0E4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（3）招标文件。</w:t>
      </w:r>
    </w:p>
    <w:p w14:paraId="27FB5C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（4）中标单位的投标文件。</w:t>
      </w:r>
    </w:p>
    <w:p w14:paraId="4FB7DA9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（5）其他执行标准等。</w:t>
      </w:r>
    </w:p>
    <w:p w14:paraId="429D067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九、违约条款</w:t>
      </w:r>
    </w:p>
    <w:p w14:paraId="6C0F1CE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1. 在合同履行的过程中，由于委托人的下列原因造成的服务期限延误或服务费用</w:t>
      </w:r>
      <w:r>
        <w:rPr>
          <w:rFonts w:hint="eastAsia" w:ascii="宋体" w:hAnsi="宋体" w:eastAsia="宋体" w:cs="宋体"/>
          <w:b w:val="0"/>
          <w:bCs w:val="0"/>
          <w:spacing w:val="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增加的，委托人将延长服务期限或增加服务费用</w:t>
      </w:r>
    </w:p>
    <w:p w14:paraId="3483E64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0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</w:rPr>
        <w:t>（1）供应商应认真阅读、复核委托人要求，发现错误的，应及时书面通知委托人。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无论是否存在错误，委托人均有权修改委托人要求，并在修改后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  <w:u w:val="single" w:color="auto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-5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日内通知供应商，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由此导致的费用增加或周期延误的；</w:t>
      </w:r>
    </w:p>
    <w:p w14:paraId="4B5F484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（2）如委托人要求违反法律规定，供应商应在发现后及时书面通知委托人，要求</w:t>
      </w:r>
      <w:r>
        <w:rPr>
          <w:rFonts w:hint="eastAsia" w:ascii="宋体" w:hAnsi="宋体" w:eastAsia="宋体" w:cs="宋体"/>
          <w:b w:val="0"/>
          <w:bCs w:val="0"/>
          <w:spacing w:val="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其改正。委托人收到通知后不予改正或不予答复的，供应商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有权拒绝履行合同义务，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直至解除合同；</w:t>
      </w:r>
    </w:p>
    <w:p w14:paraId="6C6F89E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（3）因委托人原因导致的暂停设计；</w:t>
      </w:r>
    </w:p>
    <w:p w14:paraId="604F0EA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（4）未按合同约定及时支付费用；</w:t>
      </w:r>
    </w:p>
    <w:p w14:paraId="246BDBB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（5）提供的基准资料错误；</w:t>
      </w:r>
    </w:p>
    <w:p w14:paraId="1D1F243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（6）未及时按照履行合同约定的相关义务；</w:t>
      </w:r>
    </w:p>
    <w:p w14:paraId="39806F9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（7）未能按合同约定期限对成果文件进行审查；</w:t>
      </w:r>
    </w:p>
    <w:p w14:paraId="69EE97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（8）委托人造成周期延误的其他原因。</w:t>
      </w:r>
    </w:p>
    <w:p w14:paraId="5FA3BF5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对于以上由于委托人原因造成的违约责任与解决争议的方法：</w:t>
      </w:r>
    </w:p>
    <w:p w14:paraId="7CEDECE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①造成服务期限延误的约定如下：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>委托人相应延长服务期限；</w:t>
      </w:r>
    </w:p>
    <w:p w14:paraId="2A32A95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②造成的费用增加的约定如下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；</w:t>
      </w:r>
    </w:p>
    <w:p w14:paraId="176E2AE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2.由于供应商原因引起的周期延误或违约：</w:t>
      </w:r>
    </w:p>
    <w:p w14:paraId="526BEBC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（1）成果文件不符合法律以及合同约定；</w:t>
      </w:r>
    </w:p>
    <w:p w14:paraId="5796F4C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（2）供应违法分包；</w:t>
      </w:r>
    </w:p>
    <w:p w14:paraId="6C124FF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（3）未按合同计划完成勘察设计，从而造成工程损失；</w:t>
      </w:r>
    </w:p>
    <w:p w14:paraId="6D3CA2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（4）供应商无法履行或停止履合同；</w:t>
      </w:r>
    </w:p>
    <w:p w14:paraId="0370082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（5）供应商不履行合同约定的其他义务；</w:t>
      </w:r>
    </w:p>
    <w:p w14:paraId="3B12266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如供应商发生违约情况时，委托人可向供应商发出整改通知，要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求期在期限内纠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正，逾期不纠正的，委托人有权解除合同并向供应商发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出解除合同通知。供应商应承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担由于违约所造成的费用增加、周期延误和委托人损失等。</w:t>
      </w:r>
    </w:p>
    <w:p w14:paraId="4C9DF55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4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对于以上由于供应商原因造成的违约责任与解决争议的方法：</w:t>
      </w:r>
    </w:p>
    <w:p w14:paraId="35A454D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6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①按《中华人民共和国民法典》中的相关条款执行。</w:t>
      </w:r>
    </w:p>
    <w:p w14:paraId="561DF6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②供应商不按照双方签订的合同及委托人相关标准规范履约，未按合同要求提供 服务或服务质量不能满足技术要求的，采购人有权终止合同，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并对成交单位违约行为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进行追究，同时按《中华人民共和国政府采购法》的有关规定进行处罚。</w:t>
      </w:r>
    </w:p>
    <w:p w14:paraId="431EC61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③勘察、设计文件存在错误、遗漏、含混、矛盾、不充分之处或其他缺陷，无论 勘察、设计是否通过了委托人审查或审查机构审查，供应商均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应自费对前述问题带来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的缺陷和工程问题进行改正，因委托人提供的文件错误导致的除外。</w:t>
      </w:r>
    </w:p>
    <w:p w14:paraId="27D66A3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68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因供应商原因造成勘察、设计文件不合格的，委托人有权要求供应商采取补救措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施</w:t>
      </w:r>
      <w:r>
        <w:rPr>
          <w:rFonts w:hint="eastAsia" w:ascii="宋体" w:hAnsi="宋体" w:eastAsia="宋体" w:cs="宋体"/>
          <w:b w:val="0"/>
          <w:bCs w:val="0"/>
          <w:spacing w:val="-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 w:val="0"/>
          <w:spacing w:val="-7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直至达到合同要求的质量标准</w:t>
      </w:r>
      <w:r>
        <w:rPr>
          <w:rFonts w:hint="eastAsia" w:ascii="宋体" w:hAnsi="宋体" w:eastAsia="宋体" w:cs="宋体"/>
          <w:b w:val="0"/>
          <w:bCs w:val="0"/>
          <w:spacing w:val="-5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 w:val="0"/>
          <w:spacing w:val="-6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并承担违约责任</w:t>
      </w:r>
      <w:r>
        <w:rPr>
          <w:rFonts w:hint="eastAsia" w:ascii="宋体" w:hAnsi="宋体" w:eastAsia="宋体" w:cs="宋体"/>
          <w:b w:val="0"/>
          <w:bCs w:val="0"/>
          <w:spacing w:val="-5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 w:val="0"/>
          <w:spacing w:val="-6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1"/>
          <w:sz w:val="28"/>
          <w:szCs w:val="28"/>
        </w:rPr>
        <w:t>具体违约金计算方法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为：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。</w:t>
      </w:r>
    </w:p>
    <w:p w14:paraId="514DDF3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68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因委托人原因造成设计文件不合格的，供应商应当采取补救措施，直至达到合同</w:t>
      </w:r>
      <w:r>
        <w:rPr>
          <w:rFonts w:hint="eastAsia" w:ascii="宋体" w:hAnsi="宋体" w:eastAsia="宋体" w:cs="宋体"/>
          <w:b w:val="0"/>
          <w:bCs w:val="0"/>
          <w:spacing w:val="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要求的质量标准，由此造成的费用增加或服务期限延误由委托人承担。</w:t>
      </w:r>
    </w:p>
    <w:p w14:paraId="1600DD4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 xml:space="preserve">④由于供应商原因造成周期延误，供应商应支付逾期违约金。逾期违约金的计算 </w:t>
      </w: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</w:rPr>
        <w:t>方法为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u w:val="single" w:color="auto"/>
        </w:rPr>
        <w:t>；</w:t>
      </w: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</w:rPr>
        <w:t>最高限额为：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  <w:u w:val="single" w:color="auto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spacing w:val="-5"/>
          <w:sz w:val="28"/>
          <w:szCs w:val="28"/>
          <w:u w:val="single" w:color="auto"/>
        </w:rPr>
        <w:t>。</w:t>
      </w:r>
    </w:p>
    <w:p w14:paraId="555AC60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⑤其他：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>。</w:t>
      </w:r>
    </w:p>
    <w:p w14:paraId="484B176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十、其他约定：</w:t>
      </w:r>
    </w:p>
    <w:p w14:paraId="7E41E21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76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  <w:u w:val="single" w:color="auto"/>
        </w:rPr>
        <w:t>1.供应商承诺对各阶段勘察成果、设计成果质量终身负责，并提供使委托人满意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>的勘察及设计服务。</w:t>
      </w:r>
    </w:p>
    <w:p w14:paraId="2459A2E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57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>2. 委托人所有需提供的资料已在合同中约定并</w:t>
      </w: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  <w:u w:val="single" w:color="auto"/>
        </w:rPr>
        <w:t>按时提供，勘察设计工作所需的其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>它相关资料由供应商自行负责收集,其费用已经包含在合同价款中，委托人不另行支付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。</w:t>
      </w:r>
    </w:p>
    <w:p w14:paraId="59B4CBA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96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>3.其他</w:t>
      </w: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u w:val="single" w:color="auto"/>
        </w:rPr>
        <w:t>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  <w:u w:val="single" w:color="auto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u w:val="single" w:color="auto"/>
        </w:rPr>
        <w:t>；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本合同未尽事宜由双方协商解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9"/>
          <w:sz w:val="28"/>
          <w:szCs w:val="28"/>
        </w:rPr>
        <w:t>决。</w:t>
      </w:r>
    </w:p>
    <w:p w14:paraId="01E3BEF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十一、本合同一式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pacing w:val="-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份，合同双方各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-10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份。</w:t>
      </w:r>
    </w:p>
    <w:p w14:paraId="347935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十二、争议的解决：</w:t>
      </w:r>
    </w:p>
    <w:p w14:paraId="7D48EEB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7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双方在履行合同中发生争议的，可以友好协商解决。合同当事人友好协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商解决不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成的，可采取以下第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pacing w:val="-9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条方式解决</w:t>
      </w:r>
    </w:p>
    <w:p w14:paraId="52DED53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（1）向约定的仲裁委员会申请仲裁；</w:t>
      </w:r>
    </w:p>
    <w:p w14:paraId="1AB9A56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552" w:firstLineChars="20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（2）向有管辖权的人民法院提起诉讼；</w:t>
      </w:r>
    </w:p>
    <w:p w14:paraId="72EECAE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8"/>
          <w:szCs w:val="28"/>
        </w:rPr>
        <w:t>十三、合同生效：</w:t>
      </w:r>
    </w:p>
    <w:p w14:paraId="0BC50F3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48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8"/>
          <w:szCs w:val="28"/>
        </w:rPr>
        <w:t>本合同经双方法定代表人或授权代理人签字（或加盖法定代表人印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章）并加盖单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8"/>
          <w:szCs w:val="28"/>
        </w:rPr>
        <w:t>位公章或合同专用章后生效。</w:t>
      </w:r>
    </w:p>
    <w:p w14:paraId="0EE6177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委托人：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pacing w:val="-6"/>
          <w:sz w:val="28"/>
          <w:szCs w:val="28"/>
        </w:rPr>
        <w:t>供应商：</w:t>
      </w:r>
    </w:p>
    <w:p w14:paraId="34BDD3A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（盖章</w:t>
      </w:r>
      <w:r>
        <w:rPr>
          <w:rFonts w:hint="eastAsia" w:ascii="宋体" w:hAnsi="宋体" w:eastAsia="宋体" w:cs="宋体"/>
          <w:b w:val="0"/>
          <w:bCs w:val="0"/>
          <w:spacing w:val="-17"/>
          <w:sz w:val="28"/>
          <w:szCs w:val="28"/>
        </w:rPr>
        <w:t>）</w:t>
      </w:r>
      <w:r>
        <w:rPr>
          <w:rFonts w:hint="eastAsia" w:ascii="宋体" w:hAnsi="宋体" w:eastAsia="宋体" w:cs="宋体"/>
          <w:b w:val="0"/>
          <w:bCs w:val="0"/>
          <w:spacing w:val="4"/>
          <w:sz w:val="28"/>
          <w:szCs w:val="28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pacing w:val="-17"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8"/>
          <w:szCs w:val="28"/>
        </w:rPr>
        <w:t>盖章）</w:t>
      </w:r>
    </w:p>
    <w:p w14:paraId="51E7821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法定代表人：</w:t>
      </w:r>
    </w:p>
    <w:p w14:paraId="5CEA2FE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8"/>
          <w:szCs w:val="28"/>
        </w:rPr>
        <w:t>或授权代理人：                       或授权代理人：</w:t>
      </w:r>
    </w:p>
    <w:p w14:paraId="66350F1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地</w:t>
      </w:r>
      <w:r>
        <w:rPr>
          <w:rFonts w:hint="eastAsia" w:ascii="宋体" w:hAnsi="宋体" w:eastAsia="宋体" w:cs="宋体"/>
          <w:b w:val="0"/>
          <w:bCs w:val="0"/>
          <w:spacing w:val="9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址</w:t>
      </w:r>
      <w:r>
        <w:rPr>
          <w:rFonts w:hint="eastAsia" w:ascii="宋体" w:hAnsi="宋体" w:eastAsia="宋体" w:cs="宋体"/>
          <w:b w:val="0"/>
          <w:bCs w:val="0"/>
          <w:spacing w:val="-8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 xml:space="preserve">：                         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地</w:t>
      </w:r>
      <w:r>
        <w:rPr>
          <w:rFonts w:hint="eastAsia" w:ascii="宋体" w:hAnsi="宋体" w:eastAsia="宋体" w:cs="宋体"/>
          <w:b w:val="0"/>
          <w:bCs w:val="0"/>
          <w:spacing w:val="5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址：</w:t>
      </w:r>
    </w:p>
    <w:p w14:paraId="5AD759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26"/>
          <w:sz w:val="28"/>
          <w:szCs w:val="28"/>
        </w:rPr>
        <w:t>电</w:t>
      </w:r>
      <w:r>
        <w:rPr>
          <w:rFonts w:hint="eastAsia" w:ascii="宋体" w:hAnsi="宋体" w:eastAsia="宋体" w:cs="宋体"/>
          <w:b w:val="0"/>
          <w:bCs w:val="0"/>
          <w:spacing w:val="5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26"/>
          <w:sz w:val="28"/>
          <w:szCs w:val="28"/>
        </w:rPr>
        <w:t>话</w:t>
      </w:r>
      <w:r>
        <w:rPr>
          <w:rFonts w:hint="eastAsia" w:ascii="宋体" w:hAnsi="宋体" w:eastAsia="宋体" w:cs="宋体"/>
          <w:b w:val="0"/>
          <w:bCs w:val="0"/>
          <w:spacing w:val="-8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6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pacing w:val="-26"/>
          <w:sz w:val="28"/>
          <w:szCs w:val="28"/>
        </w:rPr>
        <w:t>电</w:t>
      </w:r>
      <w:r>
        <w:rPr>
          <w:rFonts w:hint="eastAsia" w:ascii="宋体" w:hAnsi="宋体" w:eastAsia="宋体" w:cs="宋体"/>
          <w:b w:val="0"/>
          <w:bCs w:val="0"/>
          <w:spacing w:val="7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26"/>
          <w:sz w:val="28"/>
          <w:szCs w:val="28"/>
        </w:rPr>
        <w:t>话：</w:t>
      </w:r>
    </w:p>
    <w:p w14:paraId="219B987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开户银行：</w:t>
      </w:r>
      <w:r>
        <w:rPr>
          <w:rFonts w:hint="eastAsia" w:ascii="宋体" w:hAnsi="宋体" w:eastAsia="宋体" w:cs="宋体"/>
          <w:b w:val="0"/>
          <w:bCs w:val="0"/>
          <w:spacing w:val="1"/>
          <w:sz w:val="28"/>
          <w:szCs w:val="28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开户银行：</w:t>
      </w:r>
    </w:p>
    <w:p w14:paraId="3166A16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/>
        <w:textAlignment w:val="baseline"/>
        <w:rPr>
          <w:rFonts w:hint="eastAsia"/>
          <w:b w:val="0"/>
          <w:bCs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账</w:t>
      </w:r>
      <w:r>
        <w:rPr>
          <w:rFonts w:hint="eastAsia" w:ascii="宋体" w:hAnsi="宋体" w:eastAsia="宋体" w:cs="宋体"/>
          <w:b w:val="0"/>
          <w:bCs w:val="0"/>
          <w:spacing w:val="1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号</w:t>
      </w:r>
      <w:r>
        <w:rPr>
          <w:rFonts w:hint="eastAsia" w:ascii="宋体" w:hAnsi="宋体" w:eastAsia="宋体" w:cs="宋体"/>
          <w:b w:val="0"/>
          <w:bCs w:val="0"/>
          <w:spacing w:val="-8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 xml:space="preserve">：                        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 xml:space="preserve"> 账</w:t>
      </w:r>
      <w:r>
        <w:rPr>
          <w:rFonts w:hint="eastAsia" w:ascii="宋体" w:hAnsi="宋体" w:eastAsia="宋体" w:cs="宋体"/>
          <w:b w:val="0"/>
          <w:bCs w:val="0"/>
          <w:spacing w:val="5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</w:rPr>
        <w:t>号：</w:t>
      </w:r>
    </w:p>
    <w:p w14:paraId="7D172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A1F0E"/>
    <w:rsid w:val="6F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2025-11-17T09:10:00Z</dcterms:created>
  <dc:creator>Becky</dc:creator>
  <cp:lastModifiedBy>Becky</cp:lastModifiedBy>
  <dcterms:modified xsi:type="dcterms:W3CDTF">2025-11-17T09:11:24Z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21965C3884AE44B1ADBFC4AEB5690487_11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