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80AF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jc w:val="center"/>
        <w:textAlignment w:val="baseline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</w:rPr>
        <w:t>联合体协议</w:t>
      </w:r>
    </w:p>
    <w:p w14:paraId="3BDC457A">
      <w:pPr>
        <w:keepNext w:val="0"/>
        <w:keepLines w:val="0"/>
        <w:pageBreakBefore w:val="0"/>
        <w:widowControl/>
        <w:tabs>
          <w:tab w:val="left" w:pos="146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pacing w:val="7"/>
          <w:sz w:val="28"/>
          <w:szCs w:val="28"/>
        </w:rPr>
        <w:t>（所有成员单位名称）</w:t>
      </w:r>
      <w:r>
        <w:rPr>
          <w:rFonts w:hint="eastAsia" w:ascii="宋体" w:hAnsi="宋体" w:eastAsia="宋体" w:cs="宋体"/>
          <w:spacing w:val="-3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自愿组成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（联合体名称）联合体，共同参加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（采购项目名称）服务采购招标项目投标。现就联合体投标事宜订立如下协议：</w:t>
      </w:r>
    </w:p>
    <w:p w14:paraId="7FD8D62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8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（某成员单位名称）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（联合体名称）牵头人。</w:t>
      </w:r>
    </w:p>
    <w:p w14:paraId="590F26C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2.联合体授权牵头人代表联合体参加投标活动，签署文件，提交相关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资料、信息及指示，进行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合同谈判活动，负责合同实施阶段的组织和协调工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作，</w:t>
      </w:r>
      <w:r>
        <w:rPr>
          <w:rFonts w:hint="eastAsia"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以及处理与本采购项目有关的一切事宜。</w:t>
      </w:r>
    </w:p>
    <w:p w14:paraId="7E9B01B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>3.联合体牵头人在本项目中签署的一切文件和处理的一切事宜，联合体各成员均予以承认。</w:t>
      </w:r>
    </w:p>
    <w:p w14:paraId="0F66A87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4.联合体各成员单位内部分工如下：</w:t>
      </w:r>
    </w:p>
    <w:p w14:paraId="0FDD1B5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position w:val="1"/>
          <w:sz w:val="28"/>
          <w:szCs w:val="28"/>
        </w:rPr>
        <w:t>......</w:t>
      </w:r>
    </w:p>
    <w:p w14:paraId="5661734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5.联合体各成员单位对于分享项目成果和知识产权的约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定为：</w:t>
      </w:r>
      <w:r>
        <w:rPr>
          <w:rFonts w:hint="eastAsia" w:ascii="宋体" w:hAnsi="宋体" w:eastAsia="宋体" w:cs="宋体"/>
          <w:spacing w:val="7"/>
          <w:sz w:val="28"/>
          <w:szCs w:val="28"/>
          <w:u w:val="single" w:color="auto"/>
        </w:rPr>
        <w:t xml:space="preserve">             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。</w:t>
      </w:r>
    </w:p>
    <w:p w14:paraId="7444266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6.联合体各成员单位不得再以自己名义在本项目中单独投标。联合投标</w:t>
      </w:r>
      <w:r>
        <w:rPr>
          <w:rFonts w:hint="eastAsia" w:ascii="宋体" w:hAnsi="宋体" w:eastAsia="宋体" w:cs="宋体"/>
          <w:spacing w:val="7"/>
          <w:sz w:val="28"/>
          <w:szCs w:val="28"/>
        </w:rPr>
        <w:t>的项目负责人不能作为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其它联合体或单独投标单位的项目组成员。因发生上述问题导致联合体投标无效的，联合体的其他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成员可追究违约行为。</w:t>
      </w:r>
    </w:p>
    <w:p w14:paraId="6E94302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EEA56B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联合体牵头人名称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             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单位公章）</w:t>
      </w:r>
    </w:p>
    <w:p w14:paraId="7AC94DE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法定代表人（单位负责人）或其委托代理人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签名）</w:t>
      </w:r>
    </w:p>
    <w:p w14:paraId="1C77B23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联合体成员名称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       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单位公章）</w:t>
      </w:r>
    </w:p>
    <w:p w14:paraId="2338597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法定代表人（单位负责人）或其委托代理人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签名）</w:t>
      </w:r>
    </w:p>
    <w:p w14:paraId="21E883B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联合体成员名称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       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单位公章）</w:t>
      </w:r>
    </w:p>
    <w:p w14:paraId="28ED169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法定代表人（单位负责人）或其委托代理人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签名）</w:t>
      </w:r>
    </w:p>
    <w:p w14:paraId="192A332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position w:val="2"/>
          <w:sz w:val="28"/>
          <w:szCs w:val="28"/>
        </w:rPr>
        <w:t>……</w:t>
      </w:r>
    </w:p>
    <w:p w14:paraId="2660683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5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5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5"/>
          <w:sz w:val="28"/>
          <w:szCs w:val="28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5"/>
          <w:sz w:val="28"/>
          <w:szCs w:val="28"/>
        </w:rPr>
        <w:t>日</w:t>
      </w:r>
    </w:p>
    <w:p w14:paraId="3C611CB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说明：</w:t>
      </w:r>
    </w:p>
    <w:p w14:paraId="5BF605A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>（1）投标人须知前附表规定接受联合体投投标的，联合体投标人应提供联合体协议；</w:t>
      </w:r>
    </w:p>
    <w:p w14:paraId="2533038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60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（2）本协议书由法定代表人（单位负责人）签名的，应附法定代表人（单位负责人）身份证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明；</w:t>
      </w:r>
      <w:r>
        <w:rPr>
          <w:rFonts w:hint="eastAsia"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由委托代理人签名的，应附法定代表人签名的授权委托书；</w:t>
      </w:r>
    </w:p>
    <w:p w14:paraId="5D58ADC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5" w:type="default"/>
          <w:pgSz w:w="11907" w:h="16840"/>
          <w:pgMar w:top="1418" w:right="1417" w:bottom="1172" w:left="1423" w:header="0" w:footer="958" w:gutter="0"/>
          <w:cols w:space="720" w:num="1"/>
        </w:sectPr>
      </w:pPr>
      <w:r>
        <w:rPr>
          <w:rFonts w:hint="eastAsia" w:ascii="宋体" w:hAnsi="宋体" w:eastAsia="宋体" w:cs="宋体"/>
          <w:spacing w:val="9"/>
          <w:sz w:val="28"/>
          <w:szCs w:val="28"/>
        </w:rPr>
        <w:t>（3）联合体投标人未按上述要求提供联合体协议的，</w:t>
      </w:r>
      <w:r>
        <w:rPr>
          <w:rFonts w:hint="eastAsia" w:ascii="宋体" w:hAnsi="宋体" w:eastAsia="宋体" w:cs="宋体"/>
          <w:spacing w:val="8"/>
          <w:sz w:val="28"/>
          <w:szCs w:val="28"/>
        </w:rPr>
        <w:t>按</w:t>
      </w:r>
      <w:r>
        <w:rPr>
          <w:rFonts w:hint="eastAsia" w:ascii="宋体" w:hAnsi="宋体" w:eastAsia="宋体" w:cs="宋体"/>
          <w:b/>
          <w:bCs/>
          <w:spacing w:val="8"/>
          <w:sz w:val="28"/>
          <w:szCs w:val="28"/>
        </w:rPr>
        <w:t>无效投标文件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处理。</w:t>
      </w:r>
      <w:bookmarkStart w:id="0" w:name="_GoBack"/>
      <w:bookmarkEnd w:id="0"/>
    </w:p>
    <w:p w14:paraId="770B35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480" w:bottom="1440" w:left="14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F6D55">
    <w:pPr>
      <w:spacing w:line="209" w:lineRule="auto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D76EC"/>
    <w:rsid w:val="2ECD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2025-11-17T06:06:00Z</dcterms:created>
  <dc:creator>Becky</dc:creator>
  <cp:lastModifiedBy>Becky</cp:lastModifiedBy>
  <dcterms:modified xsi:type="dcterms:W3CDTF">2025-11-17T06:12:17Z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A2B785C423934C1D95E413F38E446951_11</vt:lpwstr>
  </property>
  <property fmtid="{D5CDD505-2E9C-101B-9397-08002B2CF9AE}" pid="4" name="KSOTemplateDocerSaveRecord">
    <vt:lpwstr>eyJoZGlkIjoiMjE1NjRhMjJiYzVmYzNhN2MzMDlhN2RjODIxZTM5NTciLCJ1c2VySWQiOiI3MzgwNDgxMTMifQ==</vt:lpwstr>
  </property>
</Properties>
</file>