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03688">
      <w:pPr>
        <w:pStyle w:val="8"/>
        <w:numPr>
          <w:ilvl w:val="0"/>
          <w:numId w:val="0"/>
        </w:numPr>
        <w:snapToGrid w:val="0"/>
        <w:spacing w:before="0" w:beforeLines="-2147483648" w:beforeAutospacing="0" w:after="0" w:afterLines="-2147483648" w:afterAutospacing="0" w:line="600" w:lineRule="exact"/>
        <w:jc w:val="center"/>
        <w:rPr>
          <w:rFonts w:hint="eastAsia" w:cs="宋体"/>
          <w:b w:val="0"/>
          <w:snapToGrid/>
          <w:spacing w:val="20"/>
          <w:sz w:val="32"/>
          <w:szCs w:val="32"/>
        </w:rPr>
      </w:pPr>
      <w:bookmarkStart w:id="0" w:name="_Toc15942_WPSOffice_Level1"/>
      <w:bookmarkStart w:id="1" w:name="OLE_LINK17"/>
      <w:r>
        <w:rPr>
          <w:rFonts w:hint="eastAsia" w:cs="宋体"/>
          <w:b/>
          <w:bCs w:val="0"/>
          <w:snapToGrid/>
          <w:spacing w:val="20"/>
          <w:sz w:val="32"/>
          <w:szCs w:val="32"/>
        </w:rPr>
        <w:t>合同</w:t>
      </w:r>
      <w:bookmarkEnd w:id="0"/>
    </w:p>
    <w:bookmarkEnd w:id="1"/>
    <w:p w14:paraId="7F232B3B">
      <w:pPr>
        <w:adjustRightInd w:val="0"/>
        <w:spacing w:line="360" w:lineRule="auto"/>
        <w:jc w:val="center"/>
        <w:textAlignment w:val="baseline"/>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w:t>
      </w:r>
      <w:r>
        <w:rPr>
          <w:rFonts w:hint="eastAsia" w:ascii="宋体" w:hAnsi="宋体" w:eastAsia="宋体" w:cs="宋体"/>
          <w:b/>
          <w:kern w:val="0"/>
          <w:sz w:val="24"/>
          <w:szCs w:val="24"/>
          <w:highlight w:val="none"/>
          <w:lang w:val="en-US" w:eastAsia="zh-CN"/>
        </w:rPr>
        <w:t>仅供</w:t>
      </w:r>
      <w:r>
        <w:rPr>
          <w:rFonts w:hint="eastAsia" w:ascii="宋体" w:hAnsi="宋体" w:eastAsia="宋体" w:cs="宋体"/>
          <w:b/>
          <w:kern w:val="0"/>
          <w:sz w:val="24"/>
          <w:szCs w:val="24"/>
          <w:highlight w:val="none"/>
        </w:rPr>
        <w:t>参考文本）</w:t>
      </w:r>
    </w:p>
    <w:p w14:paraId="0A7B7AD3">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rPr>
      </w:pPr>
      <w:r>
        <w:rPr>
          <w:rFonts w:hint="eastAsia" w:ascii="Times New Roman" w:hAnsi="Times New Roman" w:eastAsia="宋体" w:cs="Times New Roman"/>
          <w:kern w:val="0"/>
          <w:sz w:val="28"/>
          <w:szCs w:val="28"/>
        </w:rPr>
        <w:t>甲方（采购单位）：</w:t>
      </w:r>
    </w:p>
    <w:p w14:paraId="63A85DD0">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rPr>
      </w:pPr>
      <w:r>
        <w:rPr>
          <w:rFonts w:hint="eastAsia" w:ascii="Times New Roman" w:hAnsi="Times New Roman" w:eastAsia="宋体" w:cs="Times New Roman"/>
          <w:kern w:val="0"/>
          <w:sz w:val="28"/>
          <w:szCs w:val="28"/>
        </w:rPr>
        <w:t>乙方（中标人）：</w:t>
      </w:r>
    </w:p>
    <w:p w14:paraId="6E0FB295">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根据《中华人民共和国政府采购法》、《中华人民共和国民法典</w:t>
      </w:r>
      <w:bookmarkStart w:id="2" w:name="_GoBack"/>
      <w:bookmarkEnd w:id="2"/>
      <w:r>
        <w:rPr>
          <w:rFonts w:hint="eastAsia" w:ascii="Times New Roman" w:hAnsi="Times New Roman" w:eastAsia="宋体" w:cs="Times New Roman"/>
          <w:kern w:val="0"/>
          <w:sz w:val="28"/>
          <w:szCs w:val="28"/>
        </w:rPr>
        <w:t>》等相关法律，甲、乙双方就</w:t>
      </w:r>
      <w:r>
        <w:rPr>
          <w:rFonts w:hint="eastAsia" w:ascii="Times New Roman" w:hAnsi="Times New Roman" w:eastAsia="宋体" w:cs="Times New Roman"/>
          <w:kern w:val="0"/>
          <w:sz w:val="28"/>
          <w:szCs w:val="28"/>
          <w:u w:val="single"/>
          <w:lang w:val="en-US" w:eastAsia="zh-CN"/>
        </w:rPr>
        <w:t xml:space="preserve">           </w:t>
      </w:r>
      <w:r>
        <w:rPr>
          <w:rFonts w:hint="eastAsia" w:ascii="Times New Roman" w:hAnsi="Times New Roman" w:eastAsia="宋体" w:cs="Times New Roman"/>
          <w:kern w:val="0"/>
          <w:sz w:val="28"/>
          <w:szCs w:val="28"/>
        </w:rPr>
        <w:t>(项目名称)（政府采购计划编号），经平等协商达成合同如下：</w:t>
      </w:r>
    </w:p>
    <w:p w14:paraId="63A23394">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一、合同文件</w:t>
      </w:r>
    </w:p>
    <w:p w14:paraId="50FAC96D">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本合同所附下列文件是构成本合同不可分割的部分，组成合同的各项文件应互相解释，互为说明，解释合同文件的优先顺序如下：</w:t>
      </w:r>
    </w:p>
    <w:p w14:paraId="6728B0A5">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（一）合同格式以及合同条款</w:t>
      </w:r>
    </w:p>
    <w:p w14:paraId="624984FA">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（二）中标通知书</w:t>
      </w:r>
    </w:p>
    <w:p w14:paraId="3BA28468">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rPr>
      </w:pPr>
      <w:r>
        <w:rPr>
          <w:rFonts w:hint="eastAsia" w:ascii="Times New Roman" w:hAnsi="Times New Roman" w:eastAsia="宋体" w:cs="Times New Roman"/>
          <w:kern w:val="0"/>
          <w:sz w:val="28"/>
          <w:szCs w:val="28"/>
        </w:rPr>
        <w:t>（三）中标人在评标过程中做出的有关澄清、说明、承诺或者补正文件。</w:t>
      </w:r>
    </w:p>
    <w:p w14:paraId="7132692D">
      <w:pPr>
        <w:adjustRightInd w:val="0"/>
        <w:spacing w:line="360" w:lineRule="auto"/>
        <w:ind w:firstLine="560" w:firstLineChars="200"/>
        <w:jc w:val="left"/>
        <w:textAlignment w:val="baseline"/>
        <w:rPr>
          <w:rFonts w:hint="eastAsia" w:ascii="Times New Roman" w:hAnsi="Times New Roman" w:eastAsia="微软雅黑" w:cs="Times New Roman"/>
          <w:kern w:val="0"/>
          <w:sz w:val="28"/>
          <w:szCs w:val="28"/>
          <w:lang w:eastAsia="zh-CN"/>
        </w:rPr>
      </w:pPr>
      <w:r>
        <w:rPr>
          <w:rFonts w:hint="eastAsia" w:ascii="Times New Roman" w:hAnsi="Times New Roman" w:eastAsia="宋体" w:cs="Times New Roman"/>
          <w:kern w:val="0"/>
          <w:sz w:val="28"/>
          <w:szCs w:val="28"/>
        </w:rPr>
        <w:t>（四）中标人</w:t>
      </w:r>
      <w:r>
        <w:rPr>
          <w:rFonts w:hint="eastAsia" w:ascii="Times New Roman" w:hAnsi="Times New Roman" w:eastAsia="宋体" w:cs="Times New Roman"/>
          <w:kern w:val="0"/>
          <w:sz w:val="28"/>
          <w:szCs w:val="28"/>
          <w:lang w:eastAsia="zh-CN"/>
        </w:rPr>
        <w:t>投标文件</w:t>
      </w:r>
    </w:p>
    <w:p w14:paraId="4E52775C">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（五）</w:t>
      </w:r>
      <w:r>
        <w:rPr>
          <w:rFonts w:hint="eastAsia" w:ascii="Times New Roman" w:hAnsi="Times New Roman" w:eastAsia="宋体" w:cs="Times New Roman"/>
          <w:kern w:val="0"/>
          <w:sz w:val="28"/>
          <w:szCs w:val="28"/>
          <w:lang w:val="en-US" w:eastAsia="zh-CN"/>
        </w:rPr>
        <w:t>招标</w:t>
      </w:r>
      <w:r>
        <w:rPr>
          <w:rFonts w:hint="eastAsia" w:ascii="Times New Roman" w:hAnsi="Times New Roman" w:eastAsia="宋体" w:cs="Times New Roman"/>
          <w:kern w:val="0"/>
          <w:sz w:val="28"/>
          <w:szCs w:val="28"/>
          <w:lang w:eastAsia="zh-CN"/>
        </w:rPr>
        <w:t>文件</w:t>
      </w:r>
    </w:p>
    <w:p w14:paraId="542D2279">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（六）本合同附件</w:t>
      </w:r>
    </w:p>
    <w:p w14:paraId="7F01400C">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同一层次的合同文件规定有矛盾的以较后时间制定的为准。</w:t>
      </w:r>
    </w:p>
    <w:p w14:paraId="0F582852">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二、合同的范围和条件</w:t>
      </w:r>
    </w:p>
    <w:p w14:paraId="2EE3A20F">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本合同的范围和条件应与上述合同文件的规定相一致。</w:t>
      </w:r>
    </w:p>
    <w:p w14:paraId="52E802CE">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三、服务项目</w:t>
      </w:r>
    </w:p>
    <w:p w14:paraId="5A8DC9E9">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本合同所提供的服务项目内容：（与</w:t>
      </w:r>
      <w:r>
        <w:rPr>
          <w:rFonts w:hint="eastAsia" w:ascii="Times New Roman" w:hAnsi="Times New Roman" w:eastAsia="宋体" w:cs="Times New Roman"/>
          <w:kern w:val="0"/>
          <w:sz w:val="28"/>
          <w:szCs w:val="28"/>
          <w:lang w:eastAsia="zh-CN"/>
        </w:rPr>
        <w:t>投标文件</w:t>
      </w:r>
      <w:r>
        <w:rPr>
          <w:rFonts w:hint="eastAsia" w:ascii="Times New Roman" w:hAnsi="Times New Roman" w:eastAsia="宋体" w:cs="Times New Roman"/>
          <w:kern w:val="0"/>
          <w:sz w:val="28"/>
          <w:szCs w:val="28"/>
        </w:rPr>
        <w:t>中投标服务明细表一致）。</w:t>
      </w:r>
    </w:p>
    <w:p w14:paraId="360D22B4">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四、合同金额</w:t>
      </w:r>
    </w:p>
    <w:p w14:paraId="44111C5D">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合同金额为人民币</w:t>
      </w:r>
      <w:r>
        <w:rPr>
          <w:rFonts w:hint="eastAsia" w:ascii="Times New Roman" w:hAnsi="Times New Roman" w:eastAsia="宋体" w:cs="Times New Roman"/>
          <w:kern w:val="0"/>
          <w:sz w:val="28"/>
          <w:szCs w:val="28"/>
          <w:lang w:eastAsia="zh-CN"/>
        </w:rPr>
        <w:t>：</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万元，大写：</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w:t>
      </w:r>
    </w:p>
    <w:p w14:paraId="60C37AEA">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五、付款途径</w:t>
      </w:r>
    </w:p>
    <w:p w14:paraId="7610AF24">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rPr>
      </w:pPr>
      <w:r>
        <w:rPr>
          <w:rFonts w:hint="eastAsia" w:ascii="Times New Roman" w:hAnsi="Times New Roman" w:eastAsia="宋体" w:cs="Times New Roman"/>
          <w:kern w:val="0"/>
          <w:sz w:val="28"/>
          <w:szCs w:val="28"/>
        </w:rPr>
        <w:t>□国库集中支付</w:t>
      </w:r>
    </w:p>
    <w:p w14:paraId="3F02F33E">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rPr>
      </w:pPr>
      <w:r>
        <w:rPr>
          <w:rFonts w:hint="eastAsia" w:ascii="Times New Roman" w:hAnsi="Times New Roman" w:eastAsia="宋体" w:cs="Times New Roman"/>
          <w:kern w:val="0"/>
          <w:sz w:val="28"/>
          <w:szCs w:val="28"/>
        </w:rPr>
        <w:t>□甲方支付</w:t>
      </w:r>
    </w:p>
    <w:p w14:paraId="28EEDFCD">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rPr>
      </w:pPr>
      <w:r>
        <w:rPr>
          <w:rFonts w:hint="eastAsia" w:ascii="Times New Roman" w:hAnsi="Times New Roman" w:eastAsia="宋体" w:cs="Times New Roman"/>
          <w:kern w:val="0"/>
          <w:sz w:val="28"/>
          <w:szCs w:val="28"/>
        </w:rPr>
        <w:t>□国库与甲方共同支付</w:t>
      </w:r>
    </w:p>
    <w:p w14:paraId="38221BD9">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其他国库集中支付资金万元，甲方支付资金万元，其他万元。属国库集中支付的财政性资金，甲方应按照合同约定的付款期限，及时向同级财政部门报送资金支付申请，同级财政部门对支付申请审核无误后个工作日内将货款直接支付至乙方账户。</w:t>
      </w:r>
    </w:p>
    <w:p w14:paraId="7548BBDD">
      <w:pPr>
        <w:adjustRightInd w:val="0"/>
        <w:spacing w:line="360" w:lineRule="auto"/>
        <w:ind w:firstLine="560" w:firstLineChars="200"/>
        <w:jc w:val="left"/>
        <w:textAlignment w:val="baseline"/>
        <w:rPr>
          <w:rFonts w:hint="default" w:ascii="Times New Roman" w:hAnsi="Times New Roman" w:eastAsia="宋体" w:cs="Times New Roman"/>
          <w:kern w:val="0"/>
          <w:sz w:val="28"/>
          <w:szCs w:val="28"/>
          <w:u w:val="single"/>
          <w:lang w:val="en-US" w:eastAsia="zh-CN"/>
        </w:rPr>
      </w:pPr>
      <w:r>
        <w:rPr>
          <w:rFonts w:hint="eastAsia" w:ascii="Times New Roman" w:hAnsi="Times New Roman" w:eastAsia="宋体" w:cs="Times New Roman"/>
          <w:kern w:val="0"/>
          <w:sz w:val="28"/>
          <w:szCs w:val="28"/>
        </w:rPr>
        <w:t>六、付款方式</w:t>
      </w:r>
      <w:r>
        <w:rPr>
          <w:rFonts w:hint="eastAsia" w:ascii="Times New Roman" w:hAnsi="Times New Roman" w:eastAsia="宋体" w:cs="Times New Roman"/>
          <w:kern w:val="0"/>
          <w:sz w:val="28"/>
          <w:szCs w:val="28"/>
          <w:lang w:eastAsia="zh-CN"/>
        </w:rPr>
        <w:t>：</w:t>
      </w:r>
      <w:r>
        <w:rPr>
          <w:rFonts w:hint="eastAsia" w:ascii="Times New Roman" w:hAnsi="Times New Roman" w:eastAsia="宋体" w:cs="Times New Roman"/>
          <w:kern w:val="0"/>
          <w:sz w:val="28"/>
          <w:szCs w:val="28"/>
          <w:u w:val="single"/>
          <w:lang w:val="en-US" w:eastAsia="zh-CN"/>
        </w:rPr>
        <w:t xml:space="preserve">                  </w:t>
      </w:r>
      <w:r>
        <w:rPr>
          <w:rFonts w:hint="eastAsia" w:ascii="Times New Roman" w:hAnsi="Times New Roman" w:eastAsia="宋体" w:cs="Times New Roman"/>
          <w:kern w:val="0"/>
          <w:sz w:val="28"/>
          <w:szCs w:val="28"/>
          <w:u w:val="none"/>
          <w:lang w:val="en-US" w:eastAsia="zh-CN"/>
        </w:rPr>
        <w:t>。</w:t>
      </w:r>
    </w:p>
    <w:p w14:paraId="01622668">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七、服务期限、地点</w:t>
      </w:r>
    </w:p>
    <w:p w14:paraId="2B01D9D1">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1、服务期限：</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年</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月</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日至</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年</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月</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日。</w:t>
      </w:r>
    </w:p>
    <w:p w14:paraId="38709912">
      <w:pPr>
        <w:adjustRightInd w:val="0"/>
        <w:spacing w:line="360" w:lineRule="auto"/>
        <w:ind w:firstLine="1120" w:firstLineChars="400"/>
        <w:jc w:val="left"/>
        <w:textAlignment w:val="baseline"/>
        <w:rPr>
          <w:rFonts w:hint="eastAsia" w:ascii="Times New Roman" w:hAnsi="Times New Roman" w:eastAsia="宋体" w:cs="Times New Roman"/>
          <w:kern w:val="0"/>
          <w:sz w:val="28"/>
          <w:szCs w:val="28"/>
        </w:rPr>
      </w:pPr>
      <w:r>
        <w:rPr>
          <w:rFonts w:hint="eastAsia" w:ascii="Times New Roman" w:hAnsi="Times New Roman" w:eastAsia="宋体" w:cs="Times New Roman"/>
          <w:kern w:val="0"/>
          <w:sz w:val="28"/>
          <w:szCs w:val="28"/>
        </w:rPr>
        <w:t>服务地点：。</w:t>
      </w:r>
    </w:p>
    <w:p w14:paraId="6AFF88D6">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八、服务质量</w:t>
      </w:r>
    </w:p>
    <w:p w14:paraId="4F12351C">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乙方提供的服务应符合国家（或行业）规定标准。</w:t>
      </w:r>
    </w:p>
    <w:p w14:paraId="79B82D42">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九、知识产权</w:t>
      </w:r>
    </w:p>
    <w:p w14:paraId="468DD5C3">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乙方应保证甲方所使用的服务成果免受第三方提出的侵犯其知识产权的诉讼。</w:t>
      </w:r>
    </w:p>
    <w:p w14:paraId="14E4EBA6">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十、违约条款</w:t>
      </w:r>
    </w:p>
    <w:p w14:paraId="2C187702">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rPr>
      </w:pPr>
      <w:r>
        <w:rPr>
          <w:rFonts w:hint="eastAsia" w:ascii="Times New Roman" w:hAnsi="Times New Roman" w:eastAsia="宋体" w:cs="Times New Roman"/>
          <w:kern w:val="0"/>
          <w:sz w:val="28"/>
          <w:szCs w:val="28"/>
        </w:rPr>
        <w:t>1、乙方延迟提供服务，每延迟日，按合同金额的支付违约金。</w:t>
      </w:r>
    </w:p>
    <w:p w14:paraId="1ABE64FA">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2、一方不按期履行合同，并经另一方提示后日内仍不履行合同的，守约方有权解除合同，违约方要承担相应的法律责任。</w:t>
      </w:r>
    </w:p>
    <w:p w14:paraId="1FE55160">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3、如因一方违约，双方未能就赔偿损失达成协议，引起诉讼或仲裁时，违约方除应赔偿对方经济损失外，还应承担因诉讼或仲裁所支付的律师代理费等相关费用。</w:t>
      </w:r>
    </w:p>
    <w:p w14:paraId="7B904CEC">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4、其它应承担的违约责任，以《中华人民共和国合同法》和其它有关法律、法规规定为准，无相关规定的，双方协商解决。</w:t>
      </w:r>
    </w:p>
    <w:p w14:paraId="5728F1A2">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5、按照本合同规定应该偿付的违约金、赔偿金等，应当在明确责任后日内，按银行规定或双方商定的结算办法付清，否则按逾期付款处理。</w:t>
      </w:r>
    </w:p>
    <w:p w14:paraId="0E0F650E">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十一、不可抗力条款</w:t>
      </w:r>
    </w:p>
    <w:p w14:paraId="301DB551">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因不可抗力致使一方不能及时或完全履行合同的，应及时通知</w:t>
      </w:r>
      <w:r>
        <w:rPr>
          <w:rFonts w:hint="eastAsia" w:ascii="Times New Roman" w:hAnsi="Times New Roman" w:eastAsia="宋体" w:cs="Times New Roman"/>
          <w:kern w:val="0"/>
          <w:sz w:val="28"/>
          <w:szCs w:val="28"/>
          <w:lang w:eastAsia="zh-CN"/>
        </w:rPr>
        <w:t>招标</w:t>
      </w:r>
      <w:r>
        <w:rPr>
          <w:rFonts w:hint="eastAsia" w:ascii="Times New Roman" w:hAnsi="Times New Roman" w:eastAsia="宋体" w:cs="Times New Roman"/>
          <w:kern w:val="0"/>
          <w:sz w:val="28"/>
          <w:szCs w:val="28"/>
        </w:rPr>
        <w:t>代理机构及另一方，双方互不承担责任，并在天内提供有关不可抗力的相应证明。合同未履行部分是否继续履行、如何履行等问题，可由双方协商解决。</w:t>
      </w:r>
    </w:p>
    <w:p w14:paraId="231EEB78">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十二、争议的解决方式</w:t>
      </w:r>
    </w:p>
    <w:p w14:paraId="1EB62CC9">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rPr>
      </w:pPr>
      <w:r>
        <w:rPr>
          <w:rFonts w:hint="eastAsia" w:ascii="Times New Roman" w:hAnsi="Times New Roman" w:eastAsia="宋体" w:cs="Times New Roman"/>
          <w:kern w:val="0"/>
          <w:sz w:val="28"/>
          <w:szCs w:val="28"/>
        </w:rPr>
        <w:t>合同发生纠纷时，双方应协商解决，协商不成可以采用下列方式解决：</w:t>
      </w:r>
    </w:p>
    <w:p w14:paraId="3D5051A4">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向</w:t>
      </w:r>
      <w:r>
        <w:rPr>
          <w:rFonts w:hint="eastAsia" w:ascii="Times New Roman" w:hAnsi="Times New Roman" w:eastAsia="宋体" w:cs="Times New Roman"/>
          <w:kern w:val="0"/>
          <w:sz w:val="28"/>
          <w:szCs w:val="28"/>
          <w:lang w:val="en-US" w:eastAsia="zh-CN"/>
        </w:rPr>
        <w:t>当地</w:t>
      </w:r>
      <w:r>
        <w:rPr>
          <w:rFonts w:hint="eastAsia" w:ascii="Times New Roman" w:hAnsi="Times New Roman" w:eastAsia="宋体" w:cs="Times New Roman"/>
          <w:kern w:val="0"/>
          <w:sz w:val="28"/>
          <w:szCs w:val="28"/>
        </w:rPr>
        <w:t>人民法院诉讼。</w:t>
      </w:r>
    </w:p>
    <w:p w14:paraId="2536366E">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十三、补充协议</w:t>
      </w:r>
    </w:p>
    <w:p w14:paraId="7B2EC138">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合同未尽事宜，经双方协商可签订补充协议，所签订的补充协议与本合同具有同等的法律效力，补充协议的生效应符合本合同的有关规定。合同补充条款应同时报政府采购监督管理部门备案。</w:t>
      </w:r>
    </w:p>
    <w:p w14:paraId="059727BA">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十四、合同保存</w:t>
      </w:r>
    </w:p>
    <w:p w14:paraId="1E93E194">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本合同一式份，甲方份，乙方份，市（县、区）财政部门份。</w:t>
      </w:r>
    </w:p>
    <w:p w14:paraId="48D98890">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十五、其他需要补充的内容：</w:t>
      </w:r>
    </w:p>
    <w:p w14:paraId="03CB3D41">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1、乙方应按</w:t>
      </w:r>
      <w:r>
        <w:rPr>
          <w:rFonts w:hint="eastAsia" w:ascii="Times New Roman" w:hAnsi="Times New Roman" w:eastAsia="宋体" w:cs="Times New Roman"/>
          <w:kern w:val="0"/>
          <w:sz w:val="28"/>
          <w:szCs w:val="28"/>
          <w:lang w:eastAsia="zh-CN"/>
        </w:rPr>
        <w:t>招标文件</w:t>
      </w:r>
      <w:r>
        <w:rPr>
          <w:rFonts w:hint="eastAsia" w:ascii="Times New Roman" w:hAnsi="Times New Roman" w:eastAsia="宋体" w:cs="Times New Roman"/>
          <w:kern w:val="0"/>
          <w:sz w:val="28"/>
          <w:szCs w:val="28"/>
        </w:rPr>
        <w:t>、</w:t>
      </w:r>
      <w:r>
        <w:rPr>
          <w:rFonts w:hint="eastAsia" w:ascii="Times New Roman" w:hAnsi="Times New Roman" w:eastAsia="宋体" w:cs="Times New Roman"/>
          <w:kern w:val="0"/>
          <w:sz w:val="28"/>
          <w:szCs w:val="28"/>
          <w:lang w:eastAsia="zh-CN"/>
        </w:rPr>
        <w:t>投标文件</w:t>
      </w:r>
      <w:r>
        <w:rPr>
          <w:rFonts w:hint="eastAsia" w:ascii="Times New Roman" w:hAnsi="Times New Roman" w:eastAsia="宋体" w:cs="Times New Roman"/>
          <w:kern w:val="0"/>
          <w:sz w:val="28"/>
          <w:szCs w:val="28"/>
        </w:rPr>
        <w:t>及乙方在谈判过程中做出的书面说明或承诺提供及时、快速、优质的服务。</w:t>
      </w:r>
    </w:p>
    <w:p w14:paraId="1C430B6C">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2、其他服务内容：。</w:t>
      </w:r>
    </w:p>
    <w:p w14:paraId="620C98AA">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甲方：</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乙方：</w:t>
      </w:r>
    </w:p>
    <w:p w14:paraId="24E1B68E">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 xml:space="preserve">单位名称(公章)：               </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单位名称(公章)：</w:t>
      </w:r>
    </w:p>
    <w:p w14:paraId="1DD04E50">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rPr>
      </w:pPr>
      <w:r>
        <w:rPr>
          <w:rFonts w:hint="eastAsia" w:ascii="Times New Roman" w:hAnsi="Times New Roman" w:eastAsia="宋体" w:cs="Times New Roman"/>
          <w:kern w:val="0"/>
          <w:sz w:val="28"/>
          <w:szCs w:val="28"/>
        </w:rPr>
        <w:t xml:space="preserve">法定代表人或  </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 xml:space="preserve"> 法定代表人或</w:t>
      </w:r>
    </w:p>
    <w:p w14:paraId="58B8BA3D">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其授权代表（签字）：</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其授权代表（签字）：</w:t>
      </w:r>
    </w:p>
    <w:p w14:paraId="5AAAAF16">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rPr>
      </w:pPr>
      <w:r>
        <w:rPr>
          <w:rFonts w:hint="eastAsia" w:ascii="Times New Roman" w:hAnsi="Times New Roman" w:eastAsia="宋体" w:cs="Times New Roman"/>
          <w:kern w:val="0"/>
          <w:sz w:val="28"/>
          <w:szCs w:val="28"/>
        </w:rPr>
        <w:t>开户银行：</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开户银行：</w:t>
      </w:r>
    </w:p>
    <w:p w14:paraId="7BEFF117">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账号：</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账号：</w:t>
      </w:r>
    </w:p>
    <w:p w14:paraId="0D55A940">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rPr>
      </w:pPr>
      <w:r>
        <w:rPr>
          <w:rFonts w:hint="eastAsia" w:ascii="Times New Roman" w:hAnsi="Times New Roman" w:eastAsia="宋体" w:cs="Times New Roman"/>
          <w:kern w:val="0"/>
          <w:sz w:val="28"/>
          <w:szCs w:val="28"/>
        </w:rPr>
        <w:t>联系电话：</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 xml:space="preserve">联系电话： </w:t>
      </w:r>
    </w:p>
    <w:p w14:paraId="0F0822BE">
      <w:pPr>
        <w:adjustRightInd w:val="0"/>
        <w:spacing w:line="360" w:lineRule="auto"/>
        <w:ind w:firstLine="560" w:firstLineChars="200"/>
        <w:jc w:val="left"/>
        <w:textAlignment w:val="baseline"/>
        <w:rPr>
          <w:rFonts w:hint="eastAsia" w:ascii="Times New Roman" w:hAnsi="Times New Roman" w:eastAsia="宋体" w:cs="Times New Roman"/>
          <w:kern w:val="0"/>
          <w:sz w:val="28"/>
          <w:szCs w:val="28"/>
          <w:lang w:eastAsia="zh-CN"/>
        </w:rPr>
      </w:pPr>
      <w:r>
        <w:rPr>
          <w:rFonts w:hint="eastAsia" w:ascii="Times New Roman" w:hAnsi="Times New Roman" w:eastAsia="宋体" w:cs="Times New Roman"/>
          <w:kern w:val="0"/>
          <w:sz w:val="28"/>
          <w:szCs w:val="28"/>
        </w:rPr>
        <w:t>签订日期：</w:t>
      </w:r>
      <w:r>
        <w:rPr>
          <w:rFonts w:hint="eastAsia"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rPr>
        <w:t>签订日期：</w:t>
      </w:r>
    </w:p>
    <w:p w14:paraId="313FCB2C">
      <w:pPr>
        <w:adjustRightInd w:val="0"/>
        <w:spacing w:line="360" w:lineRule="atLeast"/>
        <w:jc w:val="left"/>
        <w:textAlignment w:val="baseline"/>
        <w:rPr>
          <w:rFonts w:ascii="Times New Roman" w:hAnsi="Times New Roman" w:eastAsia="宋体" w:cs="Times New Roman"/>
          <w:kern w:val="0"/>
          <w:sz w:val="24"/>
          <w:szCs w:val="20"/>
        </w:rPr>
      </w:pPr>
      <w:r>
        <w:rPr>
          <w:rFonts w:hint="eastAsia" w:ascii="Times New Roman" w:hAnsi="Times New Roman" w:eastAsia="宋体" w:cs="Times New Roman"/>
          <w:kern w:val="0"/>
          <w:sz w:val="28"/>
          <w:szCs w:val="28"/>
        </w:rPr>
        <w:t>注：本合同为简易版本，使用过程中，请结合项目特点，充实细化。</w:t>
      </w:r>
    </w:p>
    <w:p w14:paraId="4FC5966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6D6133"/>
    <w:multiLevelType w:val="multilevel"/>
    <w:tmpl w:val="656D6133"/>
    <w:lvl w:ilvl="0" w:tentative="0">
      <w:start w:val="1"/>
      <w:numFmt w:val="chineseCountingThousand"/>
      <w:pStyle w:val="8"/>
      <w:suff w:val="nothing"/>
      <w:lvlText w:val="第%1部分"/>
      <w:lvlJc w:val="center"/>
      <w:pPr>
        <w:ind w:left="0" w:firstLine="288"/>
      </w:pPr>
      <w:rPr>
        <w:rFonts w:hint="eastAsia"/>
        <w:sz w:val="28"/>
        <w:szCs w:val="28"/>
      </w:rPr>
    </w:lvl>
    <w:lvl w:ilvl="1" w:tentative="0">
      <w:start w:val="1"/>
      <w:numFmt w:val="chineseCountingThousand"/>
      <w:suff w:val="nothing"/>
      <w:lvlText w:val="%2、"/>
      <w:lvlJc w:val="left"/>
      <w:pPr>
        <w:ind w:left="363" w:firstLine="177"/>
      </w:pPr>
      <w:rPr>
        <w:rFonts w:hint="eastAsia" w:ascii="仿宋_GB2312" w:hAnsi="宋体" w:eastAsia="仿宋_GB2312"/>
        <w:sz w:val="32"/>
        <w:szCs w:val="32"/>
        <w:lang w:val="en-US"/>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24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5NWE5ZWE2ODU3MmU5YjI2ZjJmMzgyNTIzMmJiYWYifQ=="/>
  </w:docVars>
  <w:rsids>
    <w:rsidRoot w:val="07321B0E"/>
    <w:rsid w:val="064E3D49"/>
    <w:rsid w:val="07321B0E"/>
    <w:rsid w:val="0B661A24"/>
    <w:rsid w:val="147D0913"/>
    <w:rsid w:val="15F72F3A"/>
    <w:rsid w:val="25297410"/>
    <w:rsid w:val="37AC3B35"/>
    <w:rsid w:val="3A410142"/>
    <w:rsid w:val="5C6F7174"/>
    <w:rsid w:val="5D187049"/>
    <w:rsid w:val="662A0BAB"/>
    <w:rsid w:val="73C5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qFormat/>
    <w:uiPriority w:val="0"/>
    <w:pPr>
      <w:keepNext/>
      <w:keepLines/>
      <w:spacing w:before="340" w:beforeLines="0" w:beforeAutospacing="0" w:after="330" w:afterLines="0" w:afterAutospacing="0" w:line="240" w:lineRule="auto"/>
      <w:jc w:val="center"/>
      <w:outlineLvl w:val="0"/>
    </w:pPr>
    <w:rPr>
      <w:rFonts w:ascii="Arial" w:hAnsi="Arial" w:eastAsia="仿宋" w:cs="宋体"/>
      <w:b/>
      <w:snapToGrid w:val="0"/>
      <w:color w:val="000000"/>
      <w:kern w:val="44"/>
      <w:sz w:val="32"/>
      <w:szCs w:val="21"/>
      <w:lang w:eastAsia="en-US"/>
    </w:rPr>
  </w:style>
  <w:style w:type="paragraph" w:styleId="4">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仿宋" w:cs="Arial"/>
      <w:b/>
      <w:snapToGrid w:val="0"/>
      <w:color w:val="000000"/>
      <w:kern w:val="0"/>
      <w:sz w:val="30"/>
      <w:szCs w:val="21"/>
      <w:lang w:eastAsia="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qFormat/>
    <w:uiPriority w:val="0"/>
    <w:pPr>
      <w:widowControl w:val="0"/>
      <w:adjustRightInd w:val="0"/>
      <w:spacing w:line="360" w:lineRule="atLeast"/>
      <w:ind w:firstLine="420"/>
      <w:textAlignment w:val="baseline"/>
    </w:pPr>
    <w:rPr>
      <w:rFonts w:ascii="Times New Roman" w:hAnsi="Times New Roman" w:eastAsia="宋体" w:cs="Times New Roman"/>
      <w:sz w:val="24"/>
      <w:lang w:val="en-US" w:eastAsia="zh-CN" w:bidi="ar-SA"/>
    </w:rPr>
  </w:style>
  <w:style w:type="character" w:customStyle="1" w:styleId="7">
    <w:name w:val="标题 1 Char"/>
    <w:link w:val="3"/>
    <w:qFormat/>
    <w:uiPriority w:val="0"/>
    <w:rPr>
      <w:rFonts w:ascii="Arial" w:hAnsi="Arial" w:eastAsia="仿宋" w:cs="宋体"/>
      <w:b/>
      <w:snapToGrid w:val="0"/>
      <w:color w:val="000000"/>
      <w:kern w:val="44"/>
      <w:sz w:val="44"/>
      <w:szCs w:val="21"/>
      <w:lang w:eastAsia="en-US"/>
    </w:rPr>
  </w:style>
  <w:style w:type="paragraph" w:customStyle="1" w:styleId="8">
    <w:name w:val="样式 标题 1 + 四号 居中 段前: 12 磅 段后: 12 磅 行距: 单倍行距"/>
    <w:qFormat/>
    <w:uiPriority w:val="0"/>
    <w:pPr>
      <w:keepNext/>
      <w:keepLines/>
      <w:widowControl w:val="0"/>
      <w:numPr>
        <w:ilvl w:val="0"/>
        <w:numId w:val="1"/>
      </w:numPr>
      <w:adjustRightInd w:val="0"/>
      <w:spacing w:before="240" w:after="240" w:line="240" w:lineRule="auto"/>
      <w:jc w:val="center"/>
      <w:textAlignment w:val="baseline"/>
      <w:outlineLvl w:val="0"/>
    </w:pPr>
    <w:rPr>
      <w:rFonts w:ascii="Times New Roman" w:hAnsi="Times New Roman" w:eastAsia="宋体" w:cs="宋体"/>
      <w:b/>
      <w:bCs/>
      <w:kern w:val="44"/>
      <w:sz w:val="28"/>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1352</Words>
  <Characters>1352</Characters>
  <Lines>0</Lines>
  <Paragraphs>0</Paragraphs>
  <TotalTime>2</TotalTime>
  <ScaleCrop>false</ScaleCrop>
  <LinksUpToDate>false</LinksUpToDate>
  <CharactersWithSpaces>1571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2024-06-11T02:27:00Z</dcterms:created>
  <dc:creator>QinL109</dc:creator>
  <cp:lastModifiedBy>er</cp:lastModifiedBy>
  <dcterms:modified xsi:type="dcterms:W3CDTF">2025-02-20T05:36:28Z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67DC682E2110477B9667B0E422697D4A_11</vt:lpwstr>
  </property>
  <property fmtid="{D5CDD505-2E9C-101B-9397-08002B2CF9AE}" pid="4" name="KSOTemplateDocerSaveRecord">
    <vt:lpwstr>eyJoZGlkIjoiNTc1NzM0NzQyY2E5ZWY5NjFmMzQyODRiMzhkMmExYTAiLCJ1c2VySWQiOiIzMzMxNjYwNDkifQ==</vt:lpwstr>
  </property>
</Properties>
</file>