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7A220">
      <w:pPr>
        <w:pStyle w:val="3"/>
        <w:spacing w:line="347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OLE_LINK1"/>
    </w:p>
    <w:p w14:paraId="37BF21CD">
      <w:pPr>
        <w:pStyle w:val="3"/>
        <w:spacing w:line="347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8F0045C">
      <w:pPr>
        <w:pStyle w:val="3"/>
        <w:spacing w:line="347" w:lineRule="auto"/>
        <w:jc w:val="center"/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  <w:t>铜川市印台区国民经济和社会发展第十五个</w:t>
      </w:r>
    </w:p>
    <w:p w14:paraId="10A052BE">
      <w:pPr>
        <w:pStyle w:val="3"/>
        <w:spacing w:line="347" w:lineRule="auto"/>
        <w:jc w:val="center"/>
        <w:rPr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val="en-US" w:eastAsia="zh-CN"/>
        </w:rPr>
        <w:t>五年规划纲要编制服务</w:t>
      </w:r>
      <w:bookmarkEnd w:id="0"/>
    </w:p>
    <w:p w14:paraId="36E6EEDD">
      <w:pPr>
        <w:pStyle w:val="3"/>
        <w:spacing w:line="348" w:lineRule="auto"/>
      </w:pPr>
    </w:p>
    <w:p w14:paraId="09BD6A96">
      <w:pPr>
        <w:spacing w:before="169" w:line="213" w:lineRule="auto"/>
        <w:ind w:left="3300"/>
        <w:rPr>
          <w:rFonts w:ascii="宋体" w:hAnsi="宋体" w:eastAsia="宋体" w:cs="宋体"/>
          <w:sz w:val="52"/>
          <w:szCs w:val="52"/>
        </w:rPr>
      </w:pPr>
      <w:bookmarkStart w:id="1" w:name="bookmark26"/>
      <w:bookmarkEnd w:id="1"/>
      <w:r>
        <w:rPr>
          <w:rFonts w:ascii="宋体" w:hAnsi="宋体" w:eastAsia="宋体" w:cs="宋体"/>
          <w:b/>
          <w:bCs/>
          <w:spacing w:val="-7"/>
          <w:sz w:val="52"/>
          <w:szCs w:val="52"/>
        </w:rPr>
        <w:t>政府采购合同</w:t>
      </w:r>
    </w:p>
    <w:p w14:paraId="6B6BE11E">
      <w:pPr>
        <w:spacing w:before="1" w:line="218" w:lineRule="auto"/>
        <w:ind w:left="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（注：本合同样本仅供参考，具体条款内容由采购人和成交供应商协商确定，但不得改变采</w:t>
      </w:r>
    </w:p>
    <w:p w14:paraId="7A0E18C2">
      <w:pPr>
        <w:spacing w:before="135" w:line="219" w:lineRule="auto"/>
        <w:ind w:left="22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购文件、响应文件、成交通知书等实质性内容</w:t>
      </w:r>
      <w:r>
        <w:rPr>
          <w:rFonts w:ascii="宋体" w:hAnsi="宋体" w:eastAsia="宋体" w:cs="宋体"/>
          <w:spacing w:val="-2"/>
          <w:sz w:val="24"/>
          <w:szCs w:val="24"/>
        </w:rPr>
        <w:t>。）</w:t>
      </w:r>
    </w:p>
    <w:p w14:paraId="55D35928">
      <w:pPr>
        <w:pStyle w:val="3"/>
        <w:spacing w:line="254" w:lineRule="auto"/>
      </w:pPr>
    </w:p>
    <w:p w14:paraId="41674EA5">
      <w:pPr>
        <w:pStyle w:val="3"/>
        <w:spacing w:line="254" w:lineRule="auto"/>
      </w:pPr>
    </w:p>
    <w:p w14:paraId="4865AC76">
      <w:pPr>
        <w:pStyle w:val="3"/>
        <w:spacing w:line="254" w:lineRule="auto"/>
      </w:pPr>
    </w:p>
    <w:p w14:paraId="4E464CBC">
      <w:pPr>
        <w:pStyle w:val="3"/>
        <w:spacing w:line="254" w:lineRule="auto"/>
      </w:pPr>
    </w:p>
    <w:p w14:paraId="10819041">
      <w:pPr>
        <w:pStyle w:val="3"/>
        <w:spacing w:line="254" w:lineRule="auto"/>
      </w:pPr>
    </w:p>
    <w:p w14:paraId="7C323C91">
      <w:pPr>
        <w:pStyle w:val="3"/>
        <w:spacing w:line="254" w:lineRule="auto"/>
      </w:pPr>
    </w:p>
    <w:p w14:paraId="4A29C2E1">
      <w:pPr>
        <w:pStyle w:val="3"/>
        <w:spacing w:line="254" w:lineRule="auto"/>
      </w:pPr>
    </w:p>
    <w:p w14:paraId="7B8FEDE6">
      <w:pPr>
        <w:pStyle w:val="3"/>
        <w:spacing w:line="254" w:lineRule="auto"/>
      </w:pPr>
    </w:p>
    <w:p w14:paraId="7D1E4CC3">
      <w:pPr>
        <w:pStyle w:val="3"/>
        <w:spacing w:line="255" w:lineRule="auto"/>
      </w:pPr>
    </w:p>
    <w:p w14:paraId="351FEFE2">
      <w:pPr>
        <w:pStyle w:val="3"/>
        <w:spacing w:line="255" w:lineRule="auto"/>
      </w:pPr>
    </w:p>
    <w:p w14:paraId="6B729DF9">
      <w:pPr>
        <w:pStyle w:val="3"/>
        <w:spacing w:line="255" w:lineRule="auto"/>
      </w:pPr>
    </w:p>
    <w:p w14:paraId="0A5EA731">
      <w:pPr>
        <w:spacing w:before="117" w:line="219" w:lineRule="auto"/>
        <w:ind w:left="3787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7"/>
          <w:sz w:val="36"/>
          <w:szCs w:val="36"/>
        </w:rPr>
        <w:t>（示范文本）</w:t>
      </w:r>
    </w:p>
    <w:p w14:paraId="7E1B3E2B">
      <w:pPr>
        <w:spacing w:line="219" w:lineRule="auto"/>
        <w:rPr>
          <w:rFonts w:ascii="宋体" w:hAnsi="宋体" w:eastAsia="宋体" w:cs="宋体"/>
          <w:sz w:val="36"/>
          <w:szCs w:val="36"/>
        </w:rPr>
        <w:sectPr>
          <w:headerReference r:id="rId5" w:type="default"/>
          <w:footerReference r:id="rId6" w:type="default"/>
          <w:pgSz w:w="11907" w:h="16839"/>
          <w:pgMar w:top="1193" w:right="1104" w:bottom="1505" w:left="1104" w:header="828" w:footer="1304" w:gutter="0"/>
          <w:cols w:space="720" w:num="1"/>
        </w:sectPr>
      </w:pPr>
    </w:p>
    <w:p w14:paraId="14B8E7B8">
      <w:pPr>
        <w:pStyle w:val="3"/>
        <w:spacing w:line="331" w:lineRule="auto"/>
      </w:pPr>
    </w:p>
    <w:p w14:paraId="37F3099E">
      <w:pPr>
        <w:pStyle w:val="3"/>
        <w:spacing w:line="332" w:lineRule="auto"/>
      </w:pPr>
    </w:p>
    <w:p w14:paraId="4C34214D">
      <w:pPr>
        <w:spacing w:before="117" w:line="219" w:lineRule="auto"/>
        <w:ind w:firstLine="2811" w:firstLineChars="80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5"/>
          <w:sz w:val="36"/>
          <w:szCs w:val="36"/>
        </w:rPr>
        <w:t>政府采购合同</w:t>
      </w:r>
    </w:p>
    <w:p w14:paraId="02BA78CD">
      <w:pPr>
        <w:spacing w:before="129" w:line="219" w:lineRule="auto"/>
        <w:ind w:left="5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甲方（采购人</w:t>
      </w:r>
      <w:r>
        <w:rPr>
          <w:rFonts w:ascii="宋体" w:hAnsi="宋体" w:eastAsia="宋体" w:cs="宋体"/>
          <w:spacing w:val="-3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</w:t>
      </w:r>
    </w:p>
    <w:p w14:paraId="48272EAC">
      <w:pPr>
        <w:spacing w:before="154" w:line="219" w:lineRule="auto"/>
        <w:ind w:left="5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乙方（成交供应商</w:t>
      </w:r>
      <w:r>
        <w:rPr>
          <w:rFonts w:ascii="宋体" w:hAnsi="宋体" w:eastAsia="宋体" w:cs="宋体"/>
          <w:spacing w:val="-1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</w:t>
      </w:r>
    </w:p>
    <w:p w14:paraId="69D128B1">
      <w:pPr>
        <w:spacing w:before="154" w:line="339" w:lineRule="auto"/>
        <w:ind w:left="40" w:right="38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依据《中华人民共和国民法典》和《中华人民共和国政府采购法》，经双方在平等、自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愿、互利的基础上，签订本合同，共同信守。</w:t>
      </w:r>
    </w:p>
    <w:p w14:paraId="7803E8CF">
      <w:pPr>
        <w:spacing w:line="218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一、合同价款及付款方式</w:t>
      </w:r>
    </w:p>
    <w:p w14:paraId="06CE4481">
      <w:pPr>
        <w:spacing w:before="155" w:line="218" w:lineRule="auto"/>
        <w:ind w:left="5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1．本合同价款（含税）为（小写）¥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元</w:t>
      </w:r>
      <w:r>
        <w:rPr>
          <w:rFonts w:ascii="宋体" w:hAnsi="宋体" w:eastAsia="宋体" w:cs="宋体"/>
          <w:spacing w:val="6"/>
          <w:sz w:val="24"/>
          <w:szCs w:val="24"/>
        </w:rPr>
        <w:t>；（</w:t>
      </w:r>
      <w:r>
        <w:rPr>
          <w:rFonts w:ascii="宋体" w:hAnsi="宋体" w:eastAsia="宋体" w:cs="宋体"/>
          <w:spacing w:val="-2"/>
          <w:sz w:val="24"/>
          <w:szCs w:val="24"/>
        </w:rPr>
        <w:t>大写）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元。</w:t>
      </w:r>
    </w:p>
    <w:p w14:paraId="48EA1C2B">
      <w:pPr>
        <w:spacing w:before="157" w:line="279" w:lineRule="auto"/>
        <w:ind w:left="41" w:right="30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2．在服务期限内，合同单价一次包死，不受国</w:t>
      </w:r>
      <w:r>
        <w:rPr>
          <w:rFonts w:ascii="宋体" w:hAnsi="宋体" w:eastAsia="宋体" w:cs="宋体"/>
          <w:spacing w:val="-3"/>
          <w:sz w:val="24"/>
          <w:szCs w:val="24"/>
        </w:rPr>
        <w:t>家政策性调价或原材料变化的影响，并作</w:t>
      </w:r>
      <w:bookmarkStart w:id="2" w:name="_GoBack"/>
      <w:bookmarkEnd w:id="2"/>
      <w:r>
        <w:rPr>
          <w:rFonts w:ascii="宋体" w:hAnsi="宋体" w:eastAsia="宋体" w:cs="宋体"/>
          <w:spacing w:val="-4"/>
          <w:sz w:val="24"/>
          <w:szCs w:val="24"/>
        </w:rPr>
        <w:t>为最终结算的唯一依据。</w:t>
      </w:r>
    </w:p>
    <w:p w14:paraId="653A1A7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Hans" w:bidi="ar-SA"/>
        </w:rPr>
      </w:pPr>
      <w:r>
        <w:rPr>
          <w:rFonts w:ascii="宋体" w:hAnsi="宋体" w:eastAsia="宋体" w:cs="宋体"/>
          <w:spacing w:val="-6"/>
          <w:sz w:val="24"/>
          <w:szCs w:val="24"/>
        </w:rPr>
        <w:t>3．付款方式</w:t>
      </w:r>
      <w:r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：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Hans" w:bidi="ar-SA"/>
        </w:rPr>
        <w:t>合同签订后 ，在完成并提交“十五五”规划《纲要》总体思路与框架，并经甲方验收合格后 ，达到付款条件起 30 日内，支付合同总金额的 30.00%。</w:t>
      </w:r>
    </w:p>
    <w:p w14:paraId="41DADF0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Han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Hans" w:bidi="ar-SA"/>
        </w:rPr>
        <w:t>在完成并提交“十五五”规划《纲要（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CN" w:bidi="ar-SA"/>
        </w:rPr>
        <w:t>审议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Hans" w:bidi="ar-SA"/>
        </w:rPr>
        <w:t>稿）》，并通过甲方验收合格后 ，达到付款条件起 30 日内，支付合同总金额的 40.00%。</w:t>
      </w:r>
    </w:p>
    <w:p w14:paraId="44C83AB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Hans" w:bidi="ar-SA"/>
        </w:rPr>
        <w:t>在完成并提交“十五五”规划《纲要》，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CN" w:bidi="ar-SA"/>
        </w:rPr>
        <w:t>按程序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Hans" w:bidi="ar-SA"/>
        </w:rPr>
        <w:t>通过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CN" w:bidi="ar-SA"/>
        </w:rPr>
        <w:t>相关会议审议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u w:val="single"/>
          <w:lang w:val="en-US" w:eastAsia="zh-Hans" w:bidi="ar-SA"/>
        </w:rPr>
        <w:t>，达到付款条件起 30日内 ，支付合同总金额的 30.00%。</w:t>
      </w:r>
    </w:p>
    <w:p w14:paraId="34D7CE93">
      <w:pPr>
        <w:spacing w:before="132" w:line="220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二、服务内容：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4308EE8A">
      <w:pPr>
        <w:spacing w:before="136" w:line="220" w:lineRule="auto"/>
        <w:ind w:left="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三、服务期：</w:t>
      </w:r>
      <w:r>
        <w:rPr>
          <w:rFonts w:ascii="宋体" w:hAnsi="宋体" w:eastAsia="宋体" w:cs="宋体"/>
          <w:spacing w:val="-55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>自合同签订之日起至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 w:color="auto"/>
          <w:lang w:val="en-US" w:eastAsia="zh-CN"/>
        </w:rPr>
        <w:t>10个月内交付成果文件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>。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</w:t>
      </w:r>
    </w:p>
    <w:p w14:paraId="38FA5012">
      <w:pPr>
        <w:spacing w:before="156" w:line="220" w:lineRule="auto"/>
        <w:ind w:left="6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四、服务地点：甲方指定地点。</w:t>
      </w:r>
    </w:p>
    <w:p w14:paraId="5E77B888">
      <w:pPr>
        <w:spacing w:before="153" w:line="220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五、 双方的权利和义务</w:t>
      </w:r>
    </w:p>
    <w:p w14:paraId="4AD3480B">
      <w:pPr>
        <w:spacing w:before="153" w:line="220" w:lineRule="auto"/>
        <w:ind w:left="5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（一）甲方的权利与义务</w:t>
      </w:r>
    </w:p>
    <w:p w14:paraId="59D2EE12">
      <w:pPr>
        <w:spacing w:before="156" w:line="219" w:lineRule="auto"/>
        <w:ind w:left="5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1．甲方负责配合本次项目服务工作；</w:t>
      </w:r>
    </w:p>
    <w:p w14:paraId="0BE1B599">
      <w:pPr>
        <w:spacing w:before="155" w:line="218" w:lineRule="auto"/>
        <w:ind w:left="5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2．甲方应按本合同的约定向乙方支付合同价款；</w:t>
      </w:r>
    </w:p>
    <w:p w14:paraId="5D54078D">
      <w:pPr>
        <w:spacing w:before="155" w:line="220" w:lineRule="auto"/>
        <w:ind w:left="5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3．甲方有权对乙方的工作进行监督和考核。</w:t>
      </w:r>
    </w:p>
    <w:p w14:paraId="640A2B6D">
      <w:pPr>
        <w:spacing w:before="156" w:line="220" w:lineRule="auto"/>
        <w:ind w:left="5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（二）乙方的权利与义务</w:t>
      </w:r>
    </w:p>
    <w:p w14:paraId="50F60836">
      <w:pPr>
        <w:spacing w:before="154" w:line="279" w:lineRule="auto"/>
        <w:ind w:left="69" w:right="27" w:firstLine="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1．乙方的工作人员必须严格遵守甲方的规章制度，以良好的形象和积极的工作态度，按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甲方要求开展工作；</w:t>
      </w:r>
    </w:p>
    <w:p w14:paraId="0FBDB7DA">
      <w:pPr>
        <w:spacing w:before="154" w:line="279" w:lineRule="auto"/>
        <w:ind w:left="41" w:right="30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2．乙方保证安排的相关人员需按照指定时间到达</w:t>
      </w:r>
      <w:r>
        <w:rPr>
          <w:rFonts w:ascii="宋体" w:hAnsi="宋体" w:eastAsia="宋体" w:cs="宋体"/>
          <w:spacing w:val="-3"/>
          <w:sz w:val="24"/>
          <w:szCs w:val="24"/>
        </w:rPr>
        <w:t>指定地点进行服务，乙方在服务时间内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不得迟到早退，如有特殊情况，必须事先通知并征得甲方同意；</w:t>
      </w:r>
    </w:p>
    <w:p w14:paraId="06B62121">
      <w:pPr>
        <w:spacing w:before="155" w:line="279" w:lineRule="auto"/>
        <w:ind w:left="43" w:right="2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3．乙方应严格按照国家规范开展合同规定项目的工作，为甲方提供详实、准确地数据，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并把数据以书面形式提供给甲方。</w:t>
      </w:r>
    </w:p>
    <w:p w14:paraId="336F223A">
      <w:pPr>
        <w:spacing w:before="156" w:line="278" w:lineRule="auto"/>
        <w:ind w:left="45" w:right="31" w:firstLine="4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4．乙方应严格执行法律法规，严格遵守工作程序，正确</w:t>
      </w:r>
      <w:r>
        <w:rPr>
          <w:rFonts w:ascii="宋体" w:hAnsi="宋体" w:eastAsia="宋体" w:cs="宋体"/>
          <w:spacing w:val="-3"/>
          <w:sz w:val="24"/>
          <w:szCs w:val="24"/>
        </w:rPr>
        <w:t>执行标准技术规范，确保结果的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公正、科学、准确。</w:t>
      </w:r>
    </w:p>
    <w:p w14:paraId="2288B9C4">
      <w:pPr>
        <w:spacing w:before="156" w:line="220" w:lineRule="auto"/>
        <w:ind w:left="5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5．乙方应对甲方的技术、资料和数据严格保密，维护甲方利益。</w:t>
      </w:r>
    </w:p>
    <w:p w14:paraId="0A121A45">
      <w:pPr>
        <w:spacing w:line="220" w:lineRule="auto"/>
        <w:rPr>
          <w:rFonts w:ascii="宋体" w:hAnsi="宋体" w:eastAsia="宋体" w:cs="宋体"/>
          <w:sz w:val="24"/>
          <w:szCs w:val="24"/>
        </w:rPr>
      </w:pPr>
    </w:p>
    <w:p w14:paraId="64EACFCD">
      <w:pPr>
        <w:spacing w:before="78" w:line="220" w:lineRule="auto"/>
        <w:ind w:firstLine="472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6．乙方要做好安全工作，项目相关人员的安全责任由乙方负责。</w:t>
      </w:r>
    </w:p>
    <w:p w14:paraId="7F792F91">
      <w:pPr>
        <w:spacing w:before="153" w:line="220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六、违约责任</w:t>
      </w:r>
    </w:p>
    <w:p w14:paraId="6D8BD8FF">
      <w:pPr>
        <w:spacing w:before="153" w:line="220" w:lineRule="auto"/>
        <w:ind w:left="5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1．按《中华人民共和国民法典》中的相关条款执行。</w:t>
      </w:r>
    </w:p>
    <w:p w14:paraId="193D383F">
      <w:pPr>
        <w:spacing w:before="156" w:line="279" w:lineRule="auto"/>
        <w:ind w:left="43" w:right="30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2．任何一方未履行本合同项下的任何一项条款均</w:t>
      </w:r>
      <w:r>
        <w:rPr>
          <w:rFonts w:ascii="宋体" w:hAnsi="宋体" w:eastAsia="宋体" w:cs="宋体"/>
          <w:spacing w:val="-3"/>
          <w:sz w:val="24"/>
          <w:szCs w:val="24"/>
        </w:rPr>
        <w:t>被视为违约。违约方应承担因自己的违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约行为而给守约方造成的经济损失。</w:t>
      </w:r>
    </w:p>
    <w:p w14:paraId="6108D034">
      <w:pPr>
        <w:spacing w:before="151" w:line="280" w:lineRule="auto"/>
        <w:ind w:left="38" w:right="2"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3．因甲方的原因造成影响工作进度和质量，所付的报酬不得追回。给乙方造成的损失，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应当负赔偿损失的责任。</w:t>
      </w:r>
    </w:p>
    <w:p w14:paraId="07B52646">
      <w:pPr>
        <w:spacing w:before="155" w:line="299" w:lineRule="auto"/>
        <w:ind w:left="36" w:right="27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4．未按合同要求提供服务或服务质量不能满足本次采购要求，</w:t>
      </w:r>
      <w:r>
        <w:rPr>
          <w:rFonts w:ascii="宋体" w:hAnsi="宋体" w:eastAsia="宋体" w:cs="宋体"/>
          <w:spacing w:val="-3"/>
          <w:sz w:val="24"/>
          <w:szCs w:val="24"/>
        </w:rPr>
        <w:t>采购人会同监督机构、采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购代理机构有权终止合同和对成交供应商违约行为进</w:t>
      </w:r>
      <w:r>
        <w:rPr>
          <w:rFonts w:ascii="宋体" w:hAnsi="宋体" w:eastAsia="宋体" w:cs="宋体"/>
          <w:sz w:val="24"/>
          <w:szCs w:val="24"/>
        </w:rPr>
        <w:t xml:space="preserve">行追究，同时按政府采购法的有关规定 </w:t>
      </w:r>
      <w:r>
        <w:rPr>
          <w:rFonts w:ascii="宋体" w:hAnsi="宋体" w:eastAsia="宋体" w:cs="宋体"/>
          <w:spacing w:val="-5"/>
          <w:sz w:val="24"/>
          <w:szCs w:val="24"/>
        </w:rPr>
        <w:t>进行相应的处罚。</w:t>
      </w:r>
    </w:p>
    <w:p w14:paraId="52295DA7">
      <w:pPr>
        <w:spacing w:before="153" w:line="220" w:lineRule="auto"/>
        <w:ind w:left="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七、争议解决方式</w:t>
      </w:r>
    </w:p>
    <w:p w14:paraId="56378D23">
      <w:pPr>
        <w:spacing w:before="153" w:line="339" w:lineRule="auto"/>
        <w:ind w:left="38" w:right="38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合同执行中发生争议的，当事人双方应协商解决，协商达不成一致时，可向采购人所在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地人民法院提请诉讼。</w:t>
      </w:r>
    </w:p>
    <w:p w14:paraId="4A6B929C">
      <w:pPr>
        <w:spacing w:line="220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八、合同生效</w:t>
      </w:r>
    </w:p>
    <w:p w14:paraId="10A4D760">
      <w:pPr>
        <w:spacing w:before="154" w:line="279" w:lineRule="auto"/>
        <w:ind w:left="45" w:right="47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（一）本合同须经甲、乙双方的法定代表人（授权代表）在合同书上签字并加盖本单位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公章后正式生效。</w:t>
      </w:r>
    </w:p>
    <w:p w14:paraId="74D00F9F">
      <w:pPr>
        <w:spacing w:before="154" w:line="279" w:lineRule="auto"/>
        <w:ind w:left="39" w:right="51"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（二）合同生效后，甲、乙双方须严格执行本合同条款的规定，全面履行合同，违者按 </w:t>
      </w:r>
      <w:r>
        <w:rPr>
          <w:rFonts w:ascii="宋体" w:hAnsi="宋体" w:eastAsia="宋体" w:cs="宋体"/>
          <w:spacing w:val="-2"/>
          <w:sz w:val="24"/>
          <w:szCs w:val="24"/>
        </w:rPr>
        <w:t>《中华人民共和国民法典》的有关规定承担相应责任。</w:t>
      </w:r>
    </w:p>
    <w:p w14:paraId="7031F481">
      <w:pPr>
        <w:spacing w:before="156" w:line="219" w:lineRule="auto"/>
        <w:ind w:left="5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（三）本合同一式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份，甲乙双方各执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份。</w:t>
      </w:r>
    </w:p>
    <w:p w14:paraId="6909C48E">
      <w:pPr>
        <w:spacing w:before="154" w:line="219" w:lineRule="auto"/>
        <w:ind w:left="5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（四）本合同如有未尽事宜，甲、乙双方协</w:t>
      </w:r>
      <w:r>
        <w:rPr>
          <w:rFonts w:ascii="宋体" w:hAnsi="宋体" w:eastAsia="宋体" w:cs="宋体"/>
          <w:spacing w:val="-3"/>
          <w:sz w:val="24"/>
          <w:szCs w:val="24"/>
        </w:rPr>
        <w:t>商解决。</w:t>
      </w:r>
    </w:p>
    <w:p w14:paraId="66EEEFBA">
      <w:pPr>
        <w:spacing w:line="219" w:lineRule="auto"/>
        <w:rPr>
          <w:rFonts w:ascii="宋体" w:hAnsi="宋体" w:eastAsia="宋体" w:cs="宋体"/>
          <w:sz w:val="24"/>
          <w:szCs w:val="24"/>
        </w:rPr>
      </w:pPr>
    </w:p>
    <w:p w14:paraId="185B385B">
      <w:pPr>
        <w:spacing w:before="27" w:line="219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ascii="宋体" w:hAnsi="宋体" w:eastAsia="宋体" w:cs="宋体"/>
          <w:spacing w:val="-6"/>
          <w:sz w:val="24"/>
          <w:szCs w:val="24"/>
        </w:rPr>
        <w:t>（盖章）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                                 乙方</w:t>
      </w:r>
      <w:r>
        <w:rPr>
          <w:rFonts w:ascii="宋体" w:hAnsi="宋体" w:eastAsia="宋体" w:cs="宋体"/>
          <w:spacing w:val="-6"/>
          <w:sz w:val="24"/>
          <w:szCs w:val="24"/>
        </w:rPr>
        <w:t>（盖章）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 w14:paraId="3ADE3C86">
      <w:pPr>
        <w:spacing w:before="27" w:line="219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0C13A19">
      <w:pPr>
        <w:spacing w:before="27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法定代表人或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>法定代表人或</w:t>
      </w:r>
      <w:r>
        <w:rPr>
          <w:rFonts w:ascii="宋体" w:hAnsi="宋体" w:eastAsia="宋体" w:cs="宋体"/>
          <w:sz w:val="24"/>
          <w:szCs w:val="24"/>
        </w:rPr>
        <w:t xml:space="preserve">  </w:t>
      </w:r>
    </w:p>
    <w:p w14:paraId="682C2A64">
      <w:pPr>
        <w:spacing w:before="27" w:line="219" w:lineRule="auto"/>
        <w:rPr>
          <w:rFonts w:ascii="宋体" w:hAnsi="宋体" w:eastAsia="宋体" w:cs="宋体"/>
          <w:spacing w:val="-10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其委托代理人：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 xml:space="preserve">                                         </w:t>
      </w:r>
      <w:r>
        <w:rPr>
          <w:rFonts w:ascii="宋体" w:hAnsi="宋体" w:eastAsia="宋体" w:cs="宋体"/>
          <w:spacing w:val="-10"/>
          <w:sz w:val="24"/>
          <w:szCs w:val="24"/>
        </w:rPr>
        <w:t>其委托代理人：</w:t>
      </w:r>
    </w:p>
    <w:p w14:paraId="38FB6606">
      <w:pPr>
        <w:spacing w:before="27" w:line="219" w:lineRule="auto"/>
        <w:rPr>
          <w:rFonts w:ascii="宋体" w:hAnsi="宋体" w:eastAsia="宋体" w:cs="宋体"/>
          <w:spacing w:val="-10"/>
          <w:sz w:val="24"/>
          <w:szCs w:val="24"/>
        </w:rPr>
      </w:pPr>
    </w:p>
    <w:p w14:paraId="4B76AF6E">
      <w:pPr>
        <w:spacing w:before="27" w:line="219" w:lineRule="auto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日期：                                                  日期：</w:t>
      </w:r>
    </w:p>
    <w:p w14:paraId="207ACC3D">
      <w:pPr>
        <w:spacing w:before="27" w:line="219" w:lineRule="auto"/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</w:pPr>
    </w:p>
    <w:p w14:paraId="4F473585"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E5093">
    <w:pPr>
      <w:spacing w:line="220" w:lineRule="auto"/>
      <w:ind w:left="4760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B644F">
    <w:pPr>
      <w:spacing w:line="220" w:lineRule="auto"/>
      <w:ind w:left="4760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C8D41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53" w:line="228" w:lineRule="auto"/>
      <w:ind w:right="27"/>
      <w:jc w:val="right"/>
      <w:rPr>
        <w:rFonts w:ascii="宋体" w:hAnsi="宋体" w:eastAsia="宋体" w:cs="宋体"/>
        <w:sz w:val="19"/>
        <w:szCs w:val="19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701040</wp:posOffset>
              </wp:positionH>
              <wp:positionV relativeFrom="page">
                <wp:posOffset>717550</wp:posOffset>
              </wp:positionV>
              <wp:extent cx="6158230" cy="6350"/>
              <wp:effectExtent l="0" t="0" r="0" b="0"/>
              <wp:wrapNone/>
              <wp:docPr id="1" name="任意多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58230" cy="6350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9697" h="10">
                            <a:moveTo>
                              <a:pt x="0" y="9"/>
                            </a:moveTo>
                            <a:lnTo>
                              <a:pt x="9697" y="9"/>
                            </a:lnTo>
                            <a:lnTo>
                              <a:pt x="9697" y="0"/>
                            </a:ln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55.2pt;margin-top:56.5pt;height:0.5pt;width:484.9pt;mso-position-horizontal-relative:page;mso-position-vertical-relative:page;z-index:251659264;mso-width-relative:page;mso-height-relative:page;" fillcolor="#000000" filled="t" stroked="f" coordsize="9697,10" o:allowincell="f" o:gfxdata="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8pis9cAAAAMAQAADwAAAAAA&#10;AAABACAAAAAiAAAAZHJzL2Rvd25yZXYueG1sUEsBAhQAFAAAAAgAh07iQFH9QXAUAgAAeQQAAA4A&#10;AAAAAAAAAQAgAAAAJgEAAGRycy9lMm9Eb2MueG1sUEsFBgAAAAAGAAYAWQEAAKwFAAAAAA==&#10;" path="m0,9l9697,9,9697,0,0,0,0,9xe">
              <v:path/>
              <v:fill on="t" focussize="0,0"/>
              <v:stroke on="f"/>
              <v:imagedata o:title=""/>
              <o:lock v:ext="edit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EE43F2"/>
    <w:rsid w:val="7F26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line="360" w:lineRule="auto"/>
      <w:jc w:val="left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eastAsia="仿宋"/>
      <w:b/>
      <w:bCs/>
      <w:kern w:val="44"/>
      <w:sz w:val="32"/>
      <w:szCs w:val="4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2025-06-04T08:55:00Z</dcterms:created>
  <dc:creator>admin</dc:creator>
  <cp:lastModifiedBy>孟宇宙</cp:lastModifiedBy>
  <dcterms:modified xsi:type="dcterms:W3CDTF">2025-08-20T09:33:28Z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087E4F1C18E84BE281060F3A92B59500_12</vt:lpwstr>
  </property>
  <property fmtid="{D5CDD505-2E9C-101B-9397-08002B2CF9AE}" pid="4" name="KSOTemplateDocerSaveRecord">
    <vt:lpwstr>eyJoZGlkIjoiMzdlNjBlYjI4NjBiNjBiM2Q0MWJlZjliYjliN2Y4ODUiLCJ1c2VySWQiOiI0NDk2MTUyMDUifQ==</vt:lpwstr>
  </property>
</Properties>
</file>