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87474">
      <w:pPr>
        <w:pStyle w:val="5"/>
        <w:numPr>
          <w:ilvl w:val="0"/>
          <w:numId w:val="1"/>
        </w:numPr>
        <w:spacing w:line="360" w:lineRule="auto"/>
        <w:ind w:firstLineChars="0"/>
        <w:jc w:val="center"/>
        <w:outlineLvl w:val="1"/>
        <w:rPr>
          <w:rFonts w:ascii="Times New Roman" w:hAnsi="Times New Roman" w:eastAsia="仿宋_GB2312"/>
          <w:b/>
          <w:sz w:val="24"/>
          <w:szCs w:val="24"/>
        </w:rPr>
      </w:pPr>
      <w:bookmarkStart w:id="0" w:name="_Toc7005132"/>
      <w:r>
        <w:rPr>
          <w:rFonts w:ascii="Times New Roman" w:hAnsi="Times New Roman" w:eastAsia="仿宋_GB2312"/>
          <w:b/>
          <w:sz w:val="24"/>
          <w:szCs w:val="24"/>
        </w:rPr>
        <w:t>中小企业声明函</w:t>
      </w:r>
      <w:bookmarkEnd w:id="0"/>
      <w:r>
        <w:rPr>
          <w:rFonts w:ascii="Times New Roman" w:hAnsi="Times New Roman" w:eastAsia="仿宋_GB2312"/>
          <w:b/>
          <w:sz w:val="24"/>
          <w:szCs w:val="24"/>
        </w:rPr>
        <w:t>（货物）</w:t>
      </w:r>
    </w:p>
    <w:p w14:paraId="36503B1E">
      <w:pPr>
        <w:jc w:val="center"/>
        <w:rPr>
          <w:rFonts w:eastAsia="仿宋_GB2312"/>
          <w:szCs w:val="21"/>
        </w:rPr>
      </w:pPr>
      <w:r>
        <w:rPr>
          <w:rFonts w:eastAsia="仿宋_GB2312"/>
          <w:szCs w:val="21"/>
        </w:rPr>
        <w:t>（注：符合中小企业划型标准的企业请提供本函，不符合的不提供本函）</w:t>
      </w:r>
    </w:p>
    <w:p w14:paraId="03884D67">
      <w:pPr>
        <w:snapToGrid w:val="0"/>
        <w:spacing w:before="156" w:beforeLines="50"/>
        <w:ind w:firstLine="480" w:firstLineChars="200"/>
        <w:rPr>
          <w:rFonts w:eastAsia="仿宋_GB2312"/>
          <w:sz w:val="24"/>
        </w:rPr>
      </w:pPr>
    </w:p>
    <w:p w14:paraId="00526450">
      <w:pPr>
        <w:spacing w:line="560" w:lineRule="exact"/>
        <w:ind w:firstLine="480" w:firstLineChars="20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本公司</w:t>
      </w:r>
      <w:r>
        <w:rPr>
          <w:rFonts w:hint="eastAsia" w:eastAsia="仿宋_GB2312"/>
          <w:kern w:val="0"/>
          <w:sz w:val="24"/>
        </w:rPr>
        <w:t>（</w:t>
      </w:r>
      <w:r>
        <w:rPr>
          <w:rFonts w:eastAsia="仿宋_GB2312"/>
          <w:kern w:val="0"/>
          <w:sz w:val="24"/>
        </w:rPr>
        <w:t>联合体</w:t>
      </w:r>
      <w:r>
        <w:rPr>
          <w:rFonts w:hint="eastAsia" w:eastAsia="仿宋_GB2312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郑重声明，根据《政府采购促进中小企业发展管理办法》</w:t>
      </w:r>
      <w:r>
        <w:rPr>
          <w:rFonts w:hint="eastAsia" w:eastAsia="仿宋_GB2312"/>
          <w:kern w:val="0"/>
          <w:sz w:val="24"/>
        </w:rPr>
        <w:t>（</w:t>
      </w:r>
      <w:r>
        <w:rPr>
          <w:rFonts w:eastAsia="仿宋_GB2312"/>
          <w:kern w:val="0"/>
          <w:sz w:val="24"/>
        </w:rPr>
        <w:t>财库﹝2020﹞46号</w:t>
      </w:r>
      <w:r>
        <w:rPr>
          <w:rFonts w:hint="eastAsia" w:eastAsia="仿宋_GB2312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的规定，本公司</w:t>
      </w:r>
      <w:r>
        <w:rPr>
          <w:rFonts w:hint="eastAsia" w:eastAsia="仿宋_GB2312"/>
          <w:kern w:val="0"/>
          <w:sz w:val="24"/>
        </w:rPr>
        <w:t>（</w:t>
      </w:r>
      <w:r>
        <w:rPr>
          <w:rFonts w:eastAsia="仿宋_GB2312"/>
          <w:kern w:val="0"/>
          <w:sz w:val="24"/>
        </w:rPr>
        <w:t>联合体</w:t>
      </w:r>
      <w:r>
        <w:rPr>
          <w:rFonts w:hint="eastAsia" w:eastAsia="仿宋_GB2312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参加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>（</w:t>
      </w:r>
      <w:r>
        <w:rPr>
          <w:rFonts w:eastAsia="仿宋_GB2312"/>
          <w:kern w:val="0"/>
          <w:sz w:val="24"/>
          <w:u w:val="single"/>
        </w:rPr>
        <w:t>单位名称</w:t>
      </w:r>
      <w:r>
        <w:rPr>
          <w:rFonts w:hint="eastAsia" w:eastAsia="仿宋_GB2312"/>
          <w:kern w:val="0"/>
          <w:sz w:val="24"/>
          <w:u w:val="single"/>
        </w:rPr>
        <w:t>）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 xml:space="preserve"> 的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>（</w:t>
      </w:r>
      <w:r>
        <w:rPr>
          <w:rFonts w:eastAsia="仿宋_GB2312"/>
          <w:kern w:val="0"/>
          <w:sz w:val="24"/>
          <w:u w:val="single"/>
        </w:rPr>
        <w:t>项目名称</w:t>
      </w:r>
      <w:r>
        <w:rPr>
          <w:rFonts w:hint="eastAsia" w:eastAsia="仿宋_GB2312"/>
          <w:kern w:val="0"/>
          <w:sz w:val="24"/>
          <w:u w:val="single"/>
        </w:rPr>
        <w:t>）</w:t>
      </w:r>
      <w:r>
        <w:rPr>
          <w:rFonts w:eastAsia="仿宋_GB2312"/>
          <w:kern w:val="0"/>
          <w:sz w:val="24"/>
          <w:u w:val="single"/>
        </w:rPr>
        <w:t xml:space="preserve"> 采购</w:t>
      </w:r>
      <w:r>
        <w:rPr>
          <w:rFonts w:eastAsia="仿宋_GB2312"/>
          <w:kern w:val="0"/>
          <w:sz w:val="24"/>
        </w:rPr>
        <w:t>活动，提供的货物全部由符合政策要求的中小企业制造。相关企业</w:t>
      </w:r>
      <w:r>
        <w:rPr>
          <w:rFonts w:hint="eastAsia" w:eastAsia="仿宋_GB2312"/>
          <w:kern w:val="0"/>
          <w:sz w:val="24"/>
        </w:rPr>
        <w:t>（</w:t>
      </w:r>
      <w:r>
        <w:rPr>
          <w:rFonts w:eastAsia="仿宋_GB2312"/>
          <w:kern w:val="0"/>
          <w:sz w:val="24"/>
        </w:rPr>
        <w:t>含联合体中的中小企业、签订分包意向协议的中小企业</w:t>
      </w:r>
      <w:r>
        <w:rPr>
          <w:rFonts w:hint="eastAsia" w:eastAsia="仿宋_GB2312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的具体情况如下：</w:t>
      </w:r>
    </w:p>
    <w:p w14:paraId="772EBA61">
      <w:pPr>
        <w:pStyle w:val="5"/>
        <w:spacing w:line="560" w:lineRule="exact"/>
        <w:ind w:left="479" w:leftChars="228" w:firstLine="0" w:firstLineChars="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hint="eastAsia" w:ascii="Times New Roman" w:hAnsi="Times New Roman" w:eastAsia="仿宋_GB2312"/>
          <w:kern w:val="0"/>
          <w:sz w:val="24"/>
          <w:szCs w:val="24"/>
        </w:rPr>
        <w:t>1.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 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标的名称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kern w:val="0"/>
          <w:sz w:val="24"/>
          <w:szCs w:val="24"/>
        </w:rPr>
        <w:t>，属于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  <w:lang w:val="en-US" w:eastAsia="zh-CN"/>
        </w:rPr>
        <w:t>工业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行业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 ；制造商为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企业名称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kern w:val="0"/>
          <w:sz w:val="24"/>
          <w:szCs w:val="24"/>
        </w:rPr>
        <w:t>，从业人员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/>
          <w:kern w:val="0"/>
          <w:sz w:val="24"/>
          <w:szCs w:val="24"/>
        </w:rPr>
        <w:t>人，营业收入为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/>
          <w:kern w:val="0"/>
          <w:sz w:val="24"/>
          <w:szCs w:val="24"/>
        </w:rPr>
        <w:t>万元，资产总额为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万元，属于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中型企业、小型企业、微型企业）</w:t>
      </w:r>
      <w:r>
        <w:rPr>
          <w:rFonts w:ascii="Times New Roman" w:hAnsi="Times New Roman" w:eastAsia="仿宋_GB2312"/>
          <w:kern w:val="0"/>
          <w:sz w:val="24"/>
          <w:szCs w:val="24"/>
        </w:rPr>
        <w:t>；</w:t>
      </w:r>
    </w:p>
    <w:p w14:paraId="6FAD060F">
      <w:pPr>
        <w:pStyle w:val="5"/>
        <w:spacing w:line="560" w:lineRule="exact"/>
        <w:ind w:left="445" w:leftChars="212" w:firstLine="13" w:firstLineChars="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hint="eastAsia" w:ascii="Times New Roman" w:hAnsi="Times New Roman" w:eastAsia="仿宋_GB2312"/>
          <w:kern w:val="0"/>
          <w:sz w:val="24"/>
          <w:szCs w:val="24"/>
        </w:rPr>
        <w:t>2.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 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标的名称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kern w:val="0"/>
          <w:sz w:val="24"/>
          <w:szCs w:val="24"/>
        </w:rPr>
        <w:t>，属于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  <w:lang w:val="en-US" w:eastAsia="zh-CN"/>
        </w:rPr>
        <w:t>工业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行业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 ；制造商为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企业名称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）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kern w:val="0"/>
          <w:sz w:val="24"/>
          <w:szCs w:val="24"/>
        </w:rPr>
        <w:t>，从业人员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/>
          <w:kern w:val="0"/>
          <w:sz w:val="24"/>
          <w:szCs w:val="24"/>
        </w:rPr>
        <w:t>人，营业收入为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/>
          <w:kern w:val="0"/>
          <w:sz w:val="24"/>
          <w:szCs w:val="24"/>
        </w:rPr>
        <w:t>万元，资产总额为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/>
          <w:kern w:val="0"/>
          <w:sz w:val="24"/>
          <w:szCs w:val="24"/>
        </w:rPr>
        <w:t xml:space="preserve">万元，属于 </w:t>
      </w:r>
      <w:r>
        <w:rPr>
          <w:rFonts w:hint="eastAsia" w:ascii="Times New Roman" w:hAnsi="Times New Roman" w:eastAsia="仿宋_GB2312"/>
          <w:kern w:val="0"/>
          <w:sz w:val="24"/>
          <w:szCs w:val="24"/>
          <w:u w:val="single"/>
        </w:rPr>
        <w:t>（</w:t>
      </w:r>
      <w:r>
        <w:rPr>
          <w:rFonts w:ascii="Times New Roman" w:hAnsi="Times New Roman" w:eastAsia="仿宋_GB2312"/>
          <w:kern w:val="0"/>
          <w:sz w:val="24"/>
          <w:szCs w:val="24"/>
          <w:u w:val="single"/>
        </w:rPr>
        <w:t>中型企业、小型企业、微型企业）</w:t>
      </w:r>
      <w:r>
        <w:rPr>
          <w:rFonts w:ascii="Times New Roman" w:hAnsi="Times New Roman" w:eastAsia="仿宋_GB2312"/>
          <w:kern w:val="0"/>
          <w:sz w:val="24"/>
          <w:szCs w:val="24"/>
        </w:rPr>
        <w:t>；</w:t>
      </w:r>
    </w:p>
    <w:p w14:paraId="3D691B87">
      <w:pPr>
        <w:spacing w:line="560" w:lineRule="exact"/>
        <w:ind w:firstLine="480" w:firstLineChars="20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……</w:t>
      </w:r>
    </w:p>
    <w:p w14:paraId="056028BB">
      <w:pPr>
        <w:spacing w:line="560" w:lineRule="exact"/>
        <w:ind w:firstLine="480" w:firstLineChars="20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 w14:paraId="47CCB726">
      <w:pPr>
        <w:spacing w:line="560" w:lineRule="exact"/>
        <w:ind w:firstLine="480" w:firstLineChars="20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本企业对上述声明内容的真实性负责。如有虚假，将依法承担相应责任。</w:t>
      </w:r>
    </w:p>
    <w:p w14:paraId="45932D0B">
      <w:pPr>
        <w:spacing w:line="560" w:lineRule="exact"/>
        <w:ind w:firstLine="3480" w:firstLineChars="1450"/>
        <w:rPr>
          <w:rFonts w:eastAsia="仿宋_GB2312"/>
          <w:kern w:val="0"/>
          <w:sz w:val="24"/>
        </w:rPr>
      </w:pPr>
    </w:p>
    <w:p w14:paraId="2C383487">
      <w:pPr>
        <w:spacing w:line="560" w:lineRule="exact"/>
        <w:ind w:firstLine="3480" w:firstLineChars="145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企业名称</w:t>
      </w:r>
      <w:r>
        <w:rPr>
          <w:rFonts w:hint="eastAsia" w:eastAsia="仿宋_GB2312"/>
          <w:kern w:val="0"/>
          <w:sz w:val="24"/>
        </w:rPr>
        <w:t>（</w:t>
      </w:r>
      <w:r>
        <w:rPr>
          <w:rFonts w:eastAsia="仿宋_GB2312"/>
          <w:kern w:val="0"/>
          <w:sz w:val="24"/>
        </w:rPr>
        <w:t>盖章</w:t>
      </w:r>
      <w:r>
        <w:rPr>
          <w:rFonts w:hint="eastAsia" w:eastAsia="仿宋_GB2312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：</w:t>
      </w:r>
    </w:p>
    <w:p w14:paraId="07D2526D">
      <w:pPr>
        <w:spacing w:line="560" w:lineRule="exact"/>
        <w:ind w:firstLine="3480" w:firstLineChars="1450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日期：</w:t>
      </w:r>
    </w:p>
    <w:p w14:paraId="2B8E3594">
      <w:pPr>
        <w:pStyle w:val="2"/>
        <w:ind w:firstLine="480"/>
        <w:rPr>
          <w:rFonts w:ascii="Times New Roman" w:hAnsi="Times New Roman" w:eastAsia="仿宋_GB2312"/>
        </w:rPr>
      </w:pPr>
    </w:p>
    <w:p w14:paraId="1C6F4E36">
      <w:pPr>
        <w:ind w:left="450" w:hanging="450" w:hangingChars="150"/>
        <w:rPr>
          <w:rFonts w:eastAsia="仿宋_GB2312"/>
          <w:kern w:val="0"/>
          <w:sz w:val="18"/>
          <w:szCs w:val="18"/>
        </w:rPr>
      </w:pPr>
      <w:r>
        <w:rPr>
          <w:rFonts w:eastAsia="仿宋_GB2312"/>
          <w:kern w:val="0"/>
          <w:sz w:val="30"/>
          <w:szCs w:val="30"/>
        </w:rPr>
        <w:t xml:space="preserve"> </w:t>
      </w:r>
      <w:r>
        <w:rPr>
          <w:rFonts w:eastAsia="仿宋_GB2312"/>
          <w:kern w:val="0"/>
          <w:sz w:val="30"/>
          <w:szCs w:val="30"/>
          <w:u w:val="single"/>
        </w:rPr>
        <w:t xml:space="preserve">                                                     </w:t>
      </w:r>
      <w:r>
        <w:rPr>
          <w:rFonts w:eastAsia="仿宋_GB2312"/>
          <w:kern w:val="0"/>
          <w:sz w:val="30"/>
          <w:szCs w:val="30"/>
        </w:rPr>
        <w:t xml:space="preserve">    </w:t>
      </w:r>
      <w:r>
        <w:rPr>
          <w:rFonts w:eastAsia="仿宋_GB2312"/>
          <w:kern w:val="0"/>
          <w:sz w:val="18"/>
          <w:szCs w:val="18"/>
        </w:rPr>
        <w:t xml:space="preserve"> </w:t>
      </w:r>
    </w:p>
    <w:p w14:paraId="54124476">
      <w:pPr>
        <w:ind w:left="315" w:leftChars="150" w:firstLine="270" w:firstLineChars="150"/>
        <w:rPr>
          <w:rFonts w:eastAsia="仿宋_GB2312"/>
          <w:kern w:val="0"/>
          <w:sz w:val="18"/>
          <w:szCs w:val="18"/>
        </w:rPr>
      </w:pPr>
      <w:r>
        <w:rPr>
          <w:rFonts w:eastAsia="仿宋_GB2312"/>
          <w:kern w:val="0"/>
          <w:sz w:val="18"/>
          <w:szCs w:val="18"/>
        </w:rPr>
        <w:t>（从业人员、营业收入、资产总额填报上一年度数据，无上一年度数据的新成立企业可不填报）</w:t>
      </w:r>
    </w:p>
    <w:p w14:paraId="33B77AB7">
      <w:pPr>
        <w:pStyle w:val="2"/>
        <w:rPr>
          <w:rFonts w:eastAsia="仿宋_GB2312"/>
          <w:b/>
          <w:kern w:val="0"/>
          <w:sz w:val="30"/>
          <w:szCs w:val="30"/>
        </w:rPr>
      </w:pPr>
      <w:bookmarkStart w:id="1" w:name="_GoBack"/>
      <w:bookmarkEnd w:id="1"/>
    </w:p>
    <w:p w14:paraId="4DC2FD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E37D5"/>
    <w:multiLevelType w:val="multilevel"/>
    <w:tmpl w:val="031E37D5"/>
    <w:lvl w:ilvl="0" w:tentative="0">
      <w:start w:val="1"/>
      <w:numFmt w:val="none"/>
      <w:lvlText w:val="一、"/>
      <w:lvlJc w:val="left"/>
      <w:pPr>
        <w:ind w:left="100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645C2"/>
    <w:rsid w:val="5C46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2025-12-05T10:36:00Z</dcterms:created>
  <dc:creator>那就这样吧</dc:creator>
  <cp:lastModifiedBy>那就这样吧</cp:lastModifiedBy>
  <dcterms:modified xsi:type="dcterms:W3CDTF">2025-12-05T10:36:43Z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842965AAAC2A47E1A818AD88D08E7EAC_11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