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版本号：ZTZLZC-TC2025-120520251207001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传承创新发展示范试点心脑病、康复医学科及呼吸睡眠中心中医优势重点专病专科建设设备采购项目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ZTZLZC-TC2025-1205</w:t>
      </w:r>
      <w:r>
        <w:br/>
      </w:r>
      <w:r>
        <w:br/>
      </w:r>
      <w:r>
        <w:br/>
      </w:r>
    </w:p>
    <w:p>
      <w:pPr>
        <w:pStyle w:val="null3"/>
        <w:jc w:val="center"/>
        <w:outlineLvl w:val="2"/>
      </w:pPr>
      <w:r>
        <w:rPr>
          <w:rFonts w:ascii="仿宋_GB2312" w:hAnsi="仿宋_GB2312" w:cs="仿宋_GB2312" w:eastAsia="仿宋_GB2312"/>
          <w:sz w:val="28"/>
          <w:b/>
        </w:rPr>
        <w:t>铜川市耀州区孙思邈中医院</w:t>
      </w:r>
    </w:p>
    <w:p>
      <w:pPr>
        <w:pStyle w:val="null3"/>
        <w:jc w:val="center"/>
        <w:outlineLvl w:val="2"/>
      </w:pPr>
      <w:r>
        <w:rPr>
          <w:rFonts w:ascii="仿宋_GB2312" w:hAnsi="仿宋_GB2312" w:cs="仿宋_GB2312" w:eastAsia="仿宋_GB2312"/>
          <w:sz w:val="28"/>
          <w:b/>
        </w:rPr>
        <w:t>陕西中天正略企业运营发展有限公司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陕西中天正略企业运营发展有限公司</w:t>
      </w:r>
      <w:r>
        <w:rPr>
          <w:rFonts w:ascii="仿宋_GB2312" w:hAnsi="仿宋_GB2312" w:cs="仿宋_GB2312" w:eastAsia="仿宋_GB2312"/>
        </w:rPr>
        <w:t>（以下简称“代理机构”）受</w:t>
      </w:r>
      <w:r>
        <w:rPr>
          <w:rFonts w:ascii="仿宋_GB2312" w:hAnsi="仿宋_GB2312" w:cs="仿宋_GB2312" w:eastAsia="仿宋_GB2312"/>
        </w:rPr>
        <w:t>铜川市耀州区孙思邈中医院</w:t>
      </w:r>
      <w:r>
        <w:rPr>
          <w:rFonts w:ascii="仿宋_GB2312" w:hAnsi="仿宋_GB2312" w:cs="仿宋_GB2312" w:eastAsia="仿宋_GB2312"/>
        </w:rPr>
        <w:t>委托，拟对</w:t>
      </w:r>
      <w:r>
        <w:rPr>
          <w:rFonts w:ascii="仿宋_GB2312" w:hAnsi="仿宋_GB2312" w:cs="仿宋_GB2312" w:eastAsia="仿宋_GB2312"/>
        </w:rPr>
        <w:t>传承创新发展示范试点心脑病、康复医学科及呼吸睡眠中心中医优势重点专病专科建设设备采购项目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ZTZLZC-TC2025-1205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传承创新发展示范试点心脑病、康复医学科及呼吸睡眠中心中医优势重点专病专科建设设备采购项目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传承创新发展示范试点心脑病、康复医学科及呼吸睡眠中心中医优势重点专病专科建设设备采购项目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2、法定代表人授权委托书：投标人应授权合法的人员参加投标：法定代表人直接参加投标，须出具法定代表人身份证明；法定代表人授权代表参加投标，须出具法定代表人授权书；</w:t>
      </w:r>
    </w:p>
    <w:p>
      <w:pPr>
        <w:pStyle w:val="null3"/>
      </w:pPr>
      <w:r>
        <w:rPr>
          <w:rFonts w:ascii="仿宋_GB2312" w:hAnsi="仿宋_GB2312" w:cs="仿宋_GB2312" w:eastAsia="仿宋_GB2312"/>
        </w:rPr>
        <w:t>3、提供医疗器械许可证等要求：投标人为代理商的应出具医疗器械经营许可证（或医疗器械经营备案凭证）和制造厂商的医疗器械生产许可证（或医疗器械生产备案凭证）；投标人为制造厂商的应出具医疗器械生产许可证（或医疗器械生产备案凭证）。</w:t>
      </w:r>
    </w:p>
    <w:p>
      <w:pPr>
        <w:pStyle w:val="null3"/>
      </w:pPr>
      <w:r>
        <w:rPr>
          <w:rFonts w:ascii="仿宋_GB2312" w:hAnsi="仿宋_GB2312" w:cs="仿宋_GB2312" w:eastAsia="仿宋_GB2312"/>
        </w:rPr>
        <w:t>4、其他证明资料：所投产品如属于医疗器械应出具医疗器械注册证或医疗器械备案凭证；</w:t>
      </w:r>
    </w:p>
    <w:p>
      <w:pPr>
        <w:pStyle w:val="null3"/>
      </w:pPr>
      <w:r>
        <w:rPr>
          <w:rFonts w:ascii="仿宋_GB2312" w:hAnsi="仿宋_GB2312" w:cs="仿宋_GB2312" w:eastAsia="仿宋_GB2312"/>
        </w:rPr>
        <w:t>5、财务状况报告：提供2024年度的财务审计报告或开户银行出具的资信证明；</w:t>
      </w:r>
    </w:p>
    <w:p>
      <w:pPr>
        <w:pStyle w:val="null3"/>
      </w:pPr>
      <w:r>
        <w:rPr>
          <w:rFonts w:ascii="仿宋_GB2312" w:hAnsi="仿宋_GB2312" w:cs="仿宋_GB2312" w:eastAsia="仿宋_GB2312"/>
        </w:rPr>
        <w:t>6、税收缴纳证明：开标前近六个月内至少三个月的纳税凭证/证明，依法免税的应提供相关证明材料；</w:t>
      </w:r>
    </w:p>
    <w:p>
      <w:pPr>
        <w:pStyle w:val="null3"/>
      </w:pPr>
      <w:r>
        <w:rPr>
          <w:rFonts w:ascii="仿宋_GB2312" w:hAnsi="仿宋_GB2312" w:cs="仿宋_GB2312" w:eastAsia="仿宋_GB2312"/>
        </w:rPr>
        <w:t>7、社会保障资金缴纳证明：开标前近六个月内至少三个月的社会保障资金缴纳凭证/证明，依法不需要缴纳的应提供相关证明材料；</w:t>
      </w:r>
    </w:p>
    <w:p>
      <w:pPr>
        <w:pStyle w:val="null3"/>
      </w:pPr>
      <w:r>
        <w:rPr>
          <w:rFonts w:ascii="仿宋_GB2312" w:hAnsi="仿宋_GB2312" w:cs="仿宋_GB2312" w:eastAsia="仿宋_GB2312"/>
        </w:rPr>
        <w:t>8、书面声明：投标人应出具参加政府采购活动前3年内在经营活动中没有重大违法记录的书面声明；</w:t>
      </w:r>
    </w:p>
    <w:p>
      <w:pPr>
        <w:pStyle w:val="null3"/>
      </w:pPr>
      <w:r>
        <w:rPr>
          <w:rFonts w:ascii="仿宋_GB2312" w:hAnsi="仿宋_GB2312" w:cs="仿宋_GB2312" w:eastAsia="仿宋_GB2312"/>
        </w:rPr>
        <w:t>9、信用截图：投标人不得被列入“中国执行信息公开网”（http://zxgk.court.gov.cn）失信被执行人，不得被列入“信用中国”网站（www.creditchina.gov.cn）重大税收违法失信主体，不得被列入“中国政府采购网”（www.ccgp.gov.cn）政府采购严重违法失信行为记录名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2、法定代表人授权委托书：投标人应授权合法的人员参加投标：法定代表人直接参加投标，须出具法定代表人身份证明；法定代表人授权代表参加投标，须出具法定代表人授权书；</w:t>
      </w:r>
    </w:p>
    <w:p>
      <w:pPr>
        <w:pStyle w:val="null3"/>
      </w:pPr>
      <w:r>
        <w:rPr>
          <w:rFonts w:ascii="仿宋_GB2312" w:hAnsi="仿宋_GB2312" w:cs="仿宋_GB2312" w:eastAsia="仿宋_GB2312"/>
        </w:rPr>
        <w:t>3、提供医疗器械许可证等要求：投标人为代理商的应出具医疗器械经营许可证（或医疗器械经营备案凭证）和制造厂商的医疗器械生产许可证（或医疗器械生产备案凭证）；投标人为制造厂商的应出具医疗器械生产许可证（或医疗器械生产备案凭证）。</w:t>
      </w:r>
    </w:p>
    <w:p>
      <w:pPr>
        <w:pStyle w:val="null3"/>
      </w:pPr>
      <w:r>
        <w:rPr>
          <w:rFonts w:ascii="仿宋_GB2312" w:hAnsi="仿宋_GB2312" w:cs="仿宋_GB2312" w:eastAsia="仿宋_GB2312"/>
        </w:rPr>
        <w:t>4、其他证明资料：所投产品如属于医疗器械应出具医疗器械注册证或医疗器械备案凭证；</w:t>
      </w:r>
    </w:p>
    <w:p>
      <w:pPr>
        <w:pStyle w:val="null3"/>
      </w:pPr>
      <w:r>
        <w:rPr>
          <w:rFonts w:ascii="仿宋_GB2312" w:hAnsi="仿宋_GB2312" w:cs="仿宋_GB2312" w:eastAsia="仿宋_GB2312"/>
        </w:rPr>
        <w:t>5、财务状况报告：开标前近六个月内至少三个月的纳税凭证/证明，依法免税的应提供相关证明材料；</w:t>
      </w:r>
    </w:p>
    <w:p>
      <w:pPr>
        <w:pStyle w:val="null3"/>
      </w:pPr>
      <w:r>
        <w:rPr>
          <w:rFonts w:ascii="仿宋_GB2312" w:hAnsi="仿宋_GB2312" w:cs="仿宋_GB2312" w:eastAsia="仿宋_GB2312"/>
        </w:rPr>
        <w:t>6、社会保障资金缴纳证明：开标前近六个月内至少三个月的社会保障资金缴纳凭证/证明，依法不需要缴纳的应提供相关证明材料；</w:t>
      </w:r>
    </w:p>
    <w:p>
      <w:pPr>
        <w:pStyle w:val="null3"/>
      </w:pPr>
      <w:r>
        <w:rPr>
          <w:rFonts w:ascii="仿宋_GB2312" w:hAnsi="仿宋_GB2312" w:cs="仿宋_GB2312" w:eastAsia="仿宋_GB2312"/>
        </w:rPr>
        <w:t>7、书面声明：投标人应出具参加政府采购活动前3年内在经营活动中没有重大违法记录的书面声明；</w:t>
      </w:r>
    </w:p>
    <w:p>
      <w:pPr>
        <w:pStyle w:val="null3"/>
      </w:pPr>
      <w:r>
        <w:rPr>
          <w:rFonts w:ascii="仿宋_GB2312" w:hAnsi="仿宋_GB2312" w:cs="仿宋_GB2312" w:eastAsia="仿宋_GB2312"/>
        </w:rPr>
        <w:t>8、信用截图：投标人不得被列入“中国执行信息公开网”（http://zxgk.court.gov.cn）失信被执行人，不得被列入“信用中国”网站（www.creditchina.gov.cn）重大税收违法失信主体，不得被列入“中国政府采购网”（www.ccgp.gov.cn）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铜川市耀州区孙思邈中医院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铜川市耀州区永安南路51号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陈泳伯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0919-6181954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陕西中天正略企业运营发展有限公司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西安曲江新区翠华路500号佳和中心B座26层3号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ztzl2019@163.com</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029-89660303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采购包1：1,141,000.00元</w:t>
            </w:r>
          </w:p>
          <w:p>
            <w:pPr>
              <w:pStyle w:val="null3"/>
            </w:pPr>
            <w:r>
              <w:rPr>
                <w:rFonts w:ascii="仿宋_GB2312" w:hAnsi="仿宋_GB2312" w:cs="仿宋_GB2312" w:eastAsia="仿宋_GB2312"/>
              </w:rPr>
              <w:t>采购包2：809,000.00元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代理服务费收费标准：根据发改价格[2011]534号文件及《国家发展改革委关于进一步放开建设项目专业服务价格的通知》（发改价格（2015）299号）文规定收取代理服务费。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铜川市耀州区孙思邈中医院</w:t>
      </w:r>
      <w:r>
        <w:rPr>
          <w:rFonts w:ascii="仿宋_GB2312" w:hAnsi="仿宋_GB2312" w:cs="仿宋_GB2312" w:eastAsia="仿宋_GB2312"/>
        </w:rPr>
        <w:t>和</w:t>
      </w:r>
      <w:r>
        <w:rPr>
          <w:rFonts w:ascii="仿宋_GB2312" w:hAnsi="仿宋_GB2312" w:cs="仿宋_GB2312" w:eastAsia="仿宋_GB2312"/>
        </w:rPr>
        <w:t>陕西中天正略企业运营发展有限公司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铜川市耀州区孙思邈中医院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陕西中天正略企业运营发展有限公司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铜川市耀州区孙思邈中医院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陕西中天正略企业运营发展有限公司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达到国家现行行业验收规范“合格”标准,所有货物必须是未使用过的新产品，质里优良、渠道正当。</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达到国家现行行业验收规范“合格”标准,所有货物必须是未使用过的新产品，质里优良、渠道正当。</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陕西中天正略企业运营发展有限公司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陕西中天正略企业运营发展有限公司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陕西中天正略企业运营发展有限公司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联系人：刘钰</w:t>
      </w:r>
    </w:p>
    <w:p>
      <w:pPr>
        <w:pStyle w:val="null3"/>
      </w:pPr>
      <w:r>
        <w:rPr>
          <w:rFonts w:ascii="仿宋_GB2312" w:hAnsi="仿宋_GB2312" w:cs="仿宋_GB2312" w:eastAsia="仿宋_GB2312"/>
        </w:rPr>
        <w:t>联系电话：029-89660303</w:t>
      </w:r>
    </w:p>
    <w:p>
      <w:pPr>
        <w:pStyle w:val="null3"/>
      </w:pPr>
      <w:r>
        <w:rPr>
          <w:rFonts w:ascii="仿宋_GB2312" w:hAnsi="仿宋_GB2312" w:cs="仿宋_GB2312" w:eastAsia="仿宋_GB2312"/>
        </w:rPr>
        <w:t>地址：西安曲江新区翠华路500号佳和中心B座26层3号</w:t>
      </w:r>
    </w:p>
    <w:p>
      <w:pPr>
        <w:pStyle w:val="null3"/>
      </w:pPr>
      <w:r>
        <w:rPr>
          <w:rFonts w:ascii="仿宋_GB2312" w:hAnsi="仿宋_GB2312" w:cs="仿宋_GB2312" w:eastAsia="仿宋_GB2312"/>
        </w:rPr>
        <w:t>邮编：ztzl2019@163.com</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传承创新发展示范试点心脑病、康复医学科及呼吸睡眠中心中医优势重点专病专科建设设备采购项目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1,141,000.00</w:t>
      </w:r>
    </w:p>
    <w:p>
      <w:pPr>
        <w:pStyle w:val="null3"/>
      </w:pPr>
      <w:r>
        <w:rPr>
          <w:rFonts w:ascii="仿宋_GB2312" w:hAnsi="仿宋_GB2312" w:cs="仿宋_GB2312" w:eastAsia="仿宋_GB2312"/>
        </w:rPr>
        <w:t>采购包最高限价（元）: 1,141,000.00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心脑病及呼吸睡眠中心中医优势重点专病专科建设设备采购</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right"/>
            </w:pPr>
            <w:r>
              <w:rPr>
                <w:rFonts w:ascii="仿宋_GB2312" w:hAnsi="仿宋_GB2312" w:cs="仿宋_GB2312" w:eastAsia="仿宋_GB2312"/>
              </w:rPr>
              <w:t>1,141,000.00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809,000.00</w:t>
      </w:r>
    </w:p>
    <w:p>
      <w:pPr>
        <w:pStyle w:val="null3"/>
      </w:pPr>
      <w:r>
        <w:rPr>
          <w:rFonts w:ascii="仿宋_GB2312" w:hAnsi="仿宋_GB2312" w:cs="仿宋_GB2312" w:eastAsia="仿宋_GB2312"/>
        </w:rPr>
        <w:t>采购包最高限价（元）: 809,000.00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康复医学科中医优势重点专病专科建设设备采购</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809,000.00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标的名称：心脑病及呼吸睡眠中心中医优势重点专病专科建设设备采购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6"/>
              <w:gridCol w:w="806"/>
              <w:gridCol w:w="511"/>
              <w:gridCol w:w="511"/>
              <w:gridCol w:w="511"/>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序号</w:t>
                  </w:r>
                </w:p>
              </w:tc>
              <w:tc>
                <w:tcPr>
                  <w:tcW w:type="dxa" w:w="8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设备名称</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单位</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备注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X射线胶片观察灯</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2</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动态血压监护仪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3</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干式荧光免疫分析仪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4</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输液泵</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9</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5</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★双能X线骨密度仪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核心产品</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6</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数字式心电图机</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7</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相控阵探头</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把</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8</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线阵探头</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把</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9</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动态心电图工作站</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10</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手术照明灯</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11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智能互联健康体检一体机</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12</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电解质分析仪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13</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荧光免疫定量分析仪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合计</w:t>
                  </w:r>
                </w:p>
              </w:tc>
              <w:tc>
                <w:tcPr>
                  <w:tcW w:type="dxa" w:w="153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25</w:t>
                  </w:r>
                </w:p>
              </w:tc>
            </w:tr>
          </w:tbl>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8"/>
                <w:b/>
                <w:color w:val="333333"/>
                <w:shd w:fill="FFFFFF" w:val="clear"/>
              </w:rPr>
              <w:t>一、</w:t>
            </w:r>
            <w:r>
              <w:rPr>
                <w:rFonts w:ascii="仿宋_GB2312" w:hAnsi="仿宋_GB2312" w:cs="仿宋_GB2312" w:eastAsia="仿宋_GB2312"/>
                <w:sz w:val="28"/>
                <w:b/>
                <w:color w:val="333333"/>
                <w:shd w:fill="FFFFFF" w:val="clear"/>
              </w:rPr>
              <w:t>X射线胶片观察灯</w:t>
            </w:r>
          </w:p>
          <w:p>
            <w:pPr>
              <w:pStyle w:val="null3"/>
              <w:ind w:firstLine="560"/>
              <w:jc w:val="both"/>
            </w:pPr>
            <w:r>
              <w:rPr>
                <w:rFonts w:ascii="仿宋_GB2312" w:hAnsi="仿宋_GB2312" w:cs="仿宋_GB2312" w:eastAsia="仿宋_GB2312"/>
                <w:sz w:val="28"/>
              </w:rPr>
              <w:t>箱体具有超薄外观，采用铝塑结合的面框设计</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具有智能节电模式（观片灯不使用时自动关闭光源）</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液晶显示屏，动态显示亮度数值（具有触感调节亮度功能）</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观察屏幕表面无闪烁现象，屏幕中心亮度</w:t>
            </w: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000cd/m</w:t>
            </w:r>
            <w:r>
              <w:rPr>
                <w:rFonts w:ascii="仿宋_GB2312" w:hAnsi="仿宋_GB2312" w:cs="仿宋_GB2312" w:eastAsia="仿宋_GB2312"/>
                <w:sz w:val="28"/>
                <w:vertAlign w:val="superscript"/>
              </w:rPr>
              <w:t>2</w:t>
            </w:r>
            <w:r>
              <w:rPr>
                <w:rFonts w:ascii="仿宋_GB2312" w:hAnsi="仿宋_GB2312" w:cs="仿宋_GB2312" w:eastAsia="仿宋_GB2312"/>
                <w:sz w:val="28"/>
              </w:rPr>
              <w:t>（可调）</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观察屏上的光的散射</w:t>
            </w:r>
            <w:r>
              <w:rPr>
                <w:rFonts w:ascii="仿宋_GB2312" w:hAnsi="仿宋_GB2312" w:cs="仿宋_GB2312" w:eastAsia="仿宋_GB2312"/>
                <w:sz w:val="28"/>
              </w:rPr>
              <w:t>≥0.9</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观察屏</w:t>
            </w:r>
            <w:r>
              <w:rPr>
                <w:rFonts w:ascii="仿宋_GB2312" w:hAnsi="仿宋_GB2312" w:cs="仿宋_GB2312" w:eastAsia="仿宋_GB2312"/>
                <w:sz w:val="28"/>
              </w:rPr>
              <w:t>各</w:t>
            </w:r>
            <w:r>
              <w:rPr>
                <w:rFonts w:ascii="仿宋_GB2312" w:hAnsi="仿宋_GB2312" w:cs="仿宋_GB2312" w:eastAsia="仿宋_GB2312"/>
                <w:sz w:val="28"/>
              </w:rPr>
              <w:t>部分均匀照明，其均匀系数</w:t>
            </w:r>
            <w:r>
              <w:rPr>
                <w:rFonts w:ascii="仿宋_GB2312" w:hAnsi="仿宋_GB2312" w:cs="仿宋_GB2312" w:eastAsia="仿宋_GB2312"/>
                <w:sz w:val="28"/>
              </w:rPr>
              <w:t>≥92</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观察屏的光源色温</w:t>
            </w:r>
            <w:r>
              <w:rPr>
                <w:rFonts w:ascii="仿宋_GB2312" w:hAnsi="仿宋_GB2312" w:cs="仿宋_GB2312" w:eastAsia="仿宋_GB2312"/>
                <w:sz w:val="28"/>
              </w:rPr>
              <w:t>≥</w:t>
            </w:r>
            <w:r>
              <w:rPr>
                <w:rFonts w:ascii="仿宋_GB2312" w:hAnsi="仿宋_GB2312" w:cs="仿宋_GB2312" w:eastAsia="仿宋_GB2312"/>
                <w:sz w:val="28"/>
              </w:rPr>
              <w:t>9</w:t>
            </w:r>
            <w:r>
              <w:rPr>
                <w:rFonts w:ascii="仿宋_GB2312" w:hAnsi="仿宋_GB2312" w:cs="仿宋_GB2312" w:eastAsia="仿宋_GB2312"/>
                <w:sz w:val="28"/>
              </w:rPr>
              <w:t>500K</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观察灯能在</w:t>
            </w:r>
            <w:r>
              <w:rPr>
                <w:rFonts w:ascii="仿宋_GB2312" w:hAnsi="仿宋_GB2312" w:cs="仿宋_GB2312" w:eastAsia="仿宋_GB2312"/>
                <w:sz w:val="28"/>
              </w:rPr>
              <w:t>1S内发光，且无闪烁现象，无异常响声，无延迟现象</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ISO 9001质量管理体系认证；ISO 14001环境管理体系认证；ISO 45001职业健康安全管理体系认证；</w:t>
            </w:r>
          </w:p>
          <w:p>
            <w:pPr>
              <w:pStyle w:val="null3"/>
              <w:jc w:val="center"/>
            </w:pPr>
            <w:r>
              <w:rPr>
                <w:rFonts w:ascii="仿宋_GB2312" w:hAnsi="仿宋_GB2312" w:cs="仿宋_GB2312" w:eastAsia="仿宋_GB2312"/>
                <w:sz w:val="28"/>
                <w:b/>
                <w:color w:val="333333"/>
                <w:shd w:fill="FFFFFF" w:val="clear"/>
              </w:rPr>
              <w:t>二、</w:t>
            </w:r>
            <w:r>
              <w:rPr>
                <w:rFonts w:ascii="仿宋_GB2312" w:hAnsi="仿宋_GB2312" w:cs="仿宋_GB2312" w:eastAsia="仿宋_GB2312"/>
                <w:sz w:val="28"/>
                <w:b/>
                <w:color w:val="333333"/>
                <w:shd w:fill="FFFFFF" w:val="clear"/>
              </w:rPr>
              <w:t>动态血压监护仪</w:t>
            </w:r>
          </w:p>
          <w:p>
            <w:pPr>
              <w:pStyle w:val="null3"/>
              <w:jc w:val="center"/>
            </w:pPr>
            <w:r>
              <w:rPr>
                <w:rFonts w:ascii="仿宋_GB2312" w:hAnsi="仿宋_GB2312" w:cs="仿宋_GB2312" w:eastAsia="仿宋_GB2312"/>
                <w:sz w:val="28"/>
              </w:rPr>
              <w:t>1、产品生产企业具备 ISO13485及ISO 9001国际质量体系认证</w:t>
            </w:r>
          </w:p>
          <w:p>
            <w:pPr>
              <w:pStyle w:val="null3"/>
              <w:ind w:firstLine="560"/>
              <w:jc w:val="both"/>
            </w:pPr>
            <w:r>
              <w:rPr>
                <w:rFonts w:ascii="仿宋_GB2312" w:hAnsi="仿宋_GB2312" w:cs="仿宋_GB2312" w:eastAsia="仿宋_GB2312"/>
                <w:sz w:val="28"/>
              </w:rPr>
              <w:t>2、设备型号必须通过国际标准独立临床认证（ESH或BHS或AAMI或ISO）</w:t>
            </w:r>
          </w:p>
          <w:p>
            <w:pPr>
              <w:pStyle w:val="null3"/>
              <w:ind w:firstLine="560"/>
              <w:jc w:val="both"/>
            </w:pPr>
            <w:r>
              <w:rPr>
                <w:rFonts w:ascii="仿宋_GB2312" w:hAnsi="仿宋_GB2312" w:cs="仿宋_GB2312" w:eastAsia="仿宋_GB2312"/>
                <w:sz w:val="28"/>
              </w:rPr>
              <w:t>3、血压测量原理： 示波法</w:t>
            </w:r>
          </w:p>
          <w:p>
            <w:pPr>
              <w:pStyle w:val="null3"/>
              <w:ind w:firstLine="560"/>
              <w:jc w:val="both"/>
            </w:pPr>
            <w:r>
              <w:rPr>
                <w:rFonts w:ascii="仿宋_GB2312" w:hAnsi="仿宋_GB2312" w:cs="仿宋_GB2312" w:eastAsia="仿宋_GB2312"/>
                <w:sz w:val="28"/>
              </w:rPr>
              <w:t>4、测量内容：至少包含血压（收缩、舒张）及脉搏数</w:t>
            </w:r>
          </w:p>
          <w:p>
            <w:pPr>
              <w:pStyle w:val="null3"/>
              <w:ind w:firstLine="560"/>
              <w:jc w:val="both"/>
            </w:pPr>
            <w:r>
              <w:rPr>
                <w:rFonts w:ascii="仿宋_GB2312" w:hAnsi="仿宋_GB2312" w:cs="仿宋_GB2312" w:eastAsia="仿宋_GB2312"/>
                <w:sz w:val="28"/>
              </w:rPr>
              <w:t>5、血压测量范围： 收缩压：60～280mmHg，舒张压：30～160mmHg；血压测量精度：±3mmHg</w:t>
            </w:r>
          </w:p>
          <w:p>
            <w:pPr>
              <w:pStyle w:val="null3"/>
              <w:ind w:firstLine="560"/>
              <w:jc w:val="both"/>
            </w:pPr>
            <w:r>
              <w:rPr>
                <w:rFonts w:ascii="仿宋_GB2312" w:hAnsi="仿宋_GB2312" w:cs="仿宋_GB2312" w:eastAsia="仿宋_GB2312"/>
                <w:sz w:val="28"/>
              </w:rPr>
              <w:t>6、脉搏数测定范围：30～200bpm；脉搏测量精度：±5％</w:t>
            </w:r>
          </w:p>
          <w:p>
            <w:pPr>
              <w:pStyle w:val="null3"/>
              <w:ind w:firstLine="560"/>
              <w:jc w:val="both"/>
            </w:pPr>
            <w:r>
              <w:rPr>
                <w:rFonts w:ascii="仿宋_GB2312" w:hAnsi="仿宋_GB2312" w:cs="仿宋_GB2312" w:eastAsia="仿宋_GB2312"/>
                <w:sz w:val="28"/>
              </w:rPr>
              <w:t>7、可设置测量间隔：5、10、15、20、30、60、120分钟（可随时加入需要的手动测量）</w:t>
            </w:r>
          </w:p>
          <w:p>
            <w:pPr>
              <w:pStyle w:val="null3"/>
              <w:ind w:firstLine="560"/>
              <w:jc w:val="both"/>
            </w:pPr>
            <w:r>
              <w:rPr>
                <w:rFonts w:ascii="仿宋_GB2312" w:hAnsi="仿宋_GB2312" w:cs="仿宋_GB2312" w:eastAsia="仿宋_GB2312"/>
                <w:sz w:val="28"/>
              </w:rPr>
              <w:t>8、超长续航：不超过2节AA碱性电池，可进行≥200次连续不间断测量，兼顾临床及科研要求</w:t>
            </w:r>
          </w:p>
          <w:p>
            <w:pPr>
              <w:pStyle w:val="null3"/>
              <w:ind w:firstLine="560"/>
              <w:jc w:val="both"/>
            </w:pPr>
            <w:r>
              <w:rPr>
                <w:rFonts w:ascii="仿宋_GB2312" w:hAnsi="仿宋_GB2312" w:cs="仿宋_GB2312" w:eastAsia="仿宋_GB2312"/>
                <w:sz w:val="28"/>
              </w:rPr>
              <w:t>▲9、存储数据量：可存储≥600套测量数据</w:t>
            </w:r>
          </w:p>
          <w:p>
            <w:pPr>
              <w:pStyle w:val="null3"/>
              <w:ind w:firstLine="560"/>
              <w:jc w:val="both"/>
            </w:pPr>
            <w:r>
              <w:rPr>
                <w:rFonts w:ascii="仿宋_GB2312" w:hAnsi="仿宋_GB2312" w:cs="仿宋_GB2312" w:eastAsia="仿宋_GB2312"/>
                <w:sz w:val="28"/>
              </w:rPr>
              <w:t>10、产品提供显示屏，至少可显示测量数据及错误代码</w:t>
            </w:r>
          </w:p>
          <w:p>
            <w:pPr>
              <w:pStyle w:val="null3"/>
              <w:ind w:firstLine="560"/>
              <w:jc w:val="both"/>
            </w:pPr>
            <w:r>
              <w:rPr>
                <w:rFonts w:ascii="仿宋_GB2312" w:hAnsi="仿宋_GB2312" w:cs="仿宋_GB2312" w:eastAsia="仿宋_GB2312"/>
                <w:sz w:val="28"/>
              </w:rPr>
              <w:t>11、设备结构轻巧，主机重量≤120克（不包含电池）</w:t>
            </w:r>
          </w:p>
          <w:p>
            <w:pPr>
              <w:pStyle w:val="null3"/>
              <w:ind w:firstLine="560"/>
              <w:jc w:val="both"/>
            </w:pPr>
            <w:r>
              <w:rPr>
                <w:rFonts w:ascii="仿宋_GB2312" w:hAnsi="仿宋_GB2312" w:cs="仿宋_GB2312" w:eastAsia="仿宋_GB2312"/>
                <w:sz w:val="28"/>
              </w:rPr>
              <w:t>12、每台设备需配置至少一条成人标准袖带，适合臂周范围：22-32cm</w:t>
            </w:r>
          </w:p>
          <w:p>
            <w:pPr>
              <w:pStyle w:val="null3"/>
              <w:ind w:firstLine="560"/>
              <w:jc w:val="both"/>
            </w:pPr>
            <w:r>
              <w:rPr>
                <w:rFonts w:ascii="仿宋_GB2312" w:hAnsi="仿宋_GB2312" w:cs="仿宋_GB2312" w:eastAsia="仿宋_GB2312"/>
                <w:sz w:val="28"/>
              </w:rPr>
              <w:t>13、人体工程学设计：采用扇形袖带设计，支持左右臂测量。</w:t>
            </w:r>
          </w:p>
          <w:p>
            <w:pPr>
              <w:pStyle w:val="null3"/>
              <w:ind w:firstLine="560"/>
              <w:jc w:val="both"/>
            </w:pPr>
            <w:r>
              <w:rPr>
                <w:rFonts w:ascii="仿宋_GB2312" w:hAnsi="仿宋_GB2312" w:cs="仿宋_GB2312" w:eastAsia="仿宋_GB2312"/>
                <w:sz w:val="28"/>
              </w:rPr>
              <w:t>▲14、包含24小时、白昼、夜间、白大衣窗口、起床后清晨时段五个时段中收缩压、舒张压和脉率的如下统计数字：有效数据个数、有效数据比例，均值，标准差、最大值、中位数、最小值</w:t>
            </w:r>
          </w:p>
          <w:p>
            <w:pPr>
              <w:pStyle w:val="null3"/>
              <w:ind w:firstLine="560"/>
              <w:jc w:val="both"/>
            </w:pPr>
            <w:r>
              <w:rPr>
                <w:rFonts w:ascii="仿宋_GB2312" w:hAnsi="仿宋_GB2312" w:cs="仿宋_GB2312" w:eastAsia="仿宋_GB2312"/>
                <w:sz w:val="28"/>
              </w:rPr>
              <w:t>15、清晨时段收缩压、舒张压和脉率的统计数字：有效数据个数、有效数据比例，均值，标准差、最大值、中位数、最小值</w:t>
            </w:r>
          </w:p>
          <w:p>
            <w:pPr>
              <w:pStyle w:val="null3"/>
              <w:ind w:firstLine="560"/>
              <w:jc w:val="both"/>
            </w:pPr>
            <w:r>
              <w:rPr>
                <w:rFonts w:ascii="仿宋_GB2312" w:hAnsi="仿宋_GB2312" w:cs="仿宋_GB2312" w:eastAsia="仿宋_GB2312"/>
                <w:sz w:val="28"/>
              </w:rPr>
              <w:t>16、白昼、夜间及24小时时段血压负荷值</w:t>
            </w:r>
          </w:p>
          <w:p>
            <w:pPr>
              <w:pStyle w:val="null3"/>
              <w:ind w:firstLine="560"/>
              <w:jc w:val="both"/>
            </w:pPr>
            <w:r>
              <w:rPr>
                <w:rFonts w:ascii="仿宋_GB2312" w:hAnsi="仿宋_GB2312" w:cs="仿宋_GB2312" w:eastAsia="仿宋_GB2312"/>
                <w:sz w:val="28"/>
              </w:rPr>
              <w:t>17、24小时血压昼夜节律</w:t>
            </w:r>
          </w:p>
          <w:p>
            <w:pPr>
              <w:pStyle w:val="null3"/>
              <w:ind w:firstLine="560"/>
              <w:jc w:val="both"/>
            </w:pPr>
            <w:r>
              <w:rPr>
                <w:rFonts w:ascii="仿宋_GB2312" w:hAnsi="仿宋_GB2312" w:cs="仿宋_GB2312" w:eastAsia="仿宋_GB2312"/>
                <w:sz w:val="28"/>
              </w:rPr>
              <w:t>18、支持录入患者实际睡眠时间，且患者夜间相关血压值根据此实际睡眠时间计算；</w:t>
            </w:r>
          </w:p>
          <w:p>
            <w:pPr>
              <w:pStyle w:val="null3"/>
              <w:ind w:firstLine="560"/>
              <w:jc w:val="both"/>
            </w:pPr>
            <w:r>
              <w:rPr>
                <w:rFonts w:ascii="仿宋_GB2312" w:hAnsi="仿宋_GB2312" w:cs="仿宋_GB2312" w:eastAsia="仿宋_GB2312"/>
                <w:sz w:val="28"/>
              </w:rPr>
              <w:t>19、监测小时数统计</w:t>
            </w:r>
          </w:p>
          <w:p>
            <w:pPr>
              <w:pStyle w:val="null3"/>
              <w:ind w:firstLine="560"/>
              <w:jc w:val="both"/>
            </w:pPr>
            <w:r>
              <w:rPr>
                <w:rFonts w:ascii="仿宋_GB2312" w:hAnsi="仿宋_GB2312" w:cs="仿宋_GB2312" w:eastAsia="仿宋_GB2312"/>
                <w:sz w:val="28"/>
              </w:rPr>
              <w:t>20、支持设置午睡时段并匹配白昼及24小时相关统计值计算</w:t>
            </w:r>
          </w:p>
          <w:p>
            <w:pPr>
              <w:pStyle w:val="null3"/>
              <w:ind w:firstLine="560"/>
              <w:jc w:val="both"/>
            </w:pPr>
            <w:r>
              <w:rPr>
                <w:rFonts w:ascii="仿宋_GB2312" w:hAnsi="仿宋_GB2312" w:cs="仿宋_GB2312" w:eastAsia="仿宋_GB2312"/>
                <w:sz w:val="28"/>
              </w:rPr>
              <w:t>21、显示血压晨峰值</w:t>
            </w:r>
          </w:p>
          <w:p>
            <w:pPr>
              <w:pStyle w:val="null3"/>
              <w:ind w:firstLine="560"/>
              <w:jc w:val="both"/>
            </w:pPr>
            <w:r>
              <w:rPr>
                <w:rFonts w:ascii="仿宋_GB2312" w:hAnsi="仿宋_GB2312" w:cs="仿宋_GB2312" w:eastAsia="仿宋_GB2312"/>
                <w:sz w:val="28"/>
              </w:rPr>
              <w:t>22、血压心率趋势图</w:t>
            </w:r>
          </w:p>
          <w:p>
            <w:pPr>
              <w:pStyle w:val="null3"/>
              <w:ind w:firstLine="560"/>
              <w:jc w:val="both"/>
            </w:pPr>
            <w:r>
              <w:rPr>
                <w:rFonts w:ascii="仿宋_GB2312" w:hAnsi="仿宋_GB2312" w:cs="仿宋_GB2312" w:eastAsia="仿宋_GB2312"/>
                <w:sz w:val="28"/>
              </w:rPr>
              <w:t>23、血压相关性分析及相关图</w:t>
            </w:r>
          </w:p>
          <w:p>
            <w:pPr>
              <w:pStyle w:val="null3"/>
              <w:ind w:firstLine="560"/>
              <w:jc w:val="both"/>
            </w:pPr>
            <w:r>
              <w:rPr>
                <w:rFonts w:ascii="仿宋_GB2312" w:hAnsi="仿宋_GB2312" w:cs="仿宋_GB2312" w:eastAsia="仿宋_GB2312"/>
                <w:sz w:val="28"/>
              </w:rPr>
              <w:t>24、列明所有原始数据</w:t>
            </w:r>
          </w:p>
          <w:p>
            <w:pPr>
              <w:pStyle w:val="null3"/>
              <w:ind w:firstLine="560"/>
              <w:jc w:val="both"/>
            </w:pPr>
            <w:r>
              <w:rPr>
                <w:rFonts w:ascii="仿宋_GB2312" w:hAnsi="仿宋_GB2312" w:cs="仿宋_GB2312" w:eastAsia="仿宋_GB2312"/>
                <w:sz w:val="28"/>
              </w:rPr>
              <w:t>25、遵循《ESH儿童及未成年人高血压指南》（2016版）</w:t>
            </w:r>
          </w:p>
          <w:p>
            <w:pPr>
              <w:pStyle w:val="null3"/>
              <w:ind w:firstLine="560"/>
              <w:jc w:val="both"/>
            </w:pPr>
            <w:r>
              <w:rPr>
                <w:rFonts w:ascii="仿宋_GB2312" w:hAnsi="仿宋_GB2312" w:cs="仿宋_GB2312" w:eastAsia="仿宋_GB2312"/>
                <w:sz w:val="28"/>
              </w:rPr>
              <w:t>26、软件包含药物导入模块：药物导入模块需包含药品库</w:t>
            </w:r>
          </w:p>
          <w:p>
            <w:pPr>
              <w:pStyle w:val="null3"/>
              <w:ind w:firstLine="560"/>
              <w:jc w:val="both"/>
            </w:pPr>
            <w:r>
              <w:rPr>
                <w:rFonts w:ascii="仿宋_GB2312" w:hAnsi="仿宋_GB2312" w:cs="仿宋_GB2312" w:eastAsia="仿宋_GB2312"/>
                <w:sz w:val="28"/>
              </w:rPr>
              <w:t>27、支持专家手动剔除测量数据并重新根据新的数据生成报告，系统需同时记录专家修改内容</w:t>
            </w:r>
          </w:p>
          <w:p>
            <w:pPr>
              <w:pStyle w:val="null3"/>
              <w:ind w:firstLine="560"/>
              <w:jc w:val="both"/>
            </w:pPr>
            <w:r>
              <w:rPr>
                <w:rFonts w:ascii="仿宋_GB2312" w:hAnsi="仿宋_GB2312" w:cs="仿宋_GB2312" w:eastAsia="仿宋_GB2312"/>
                <w:sz w:val="28"/>
              </w:rPr>
              <w:t>28、自动报告分析：软件获取数据后自动进行报告分析，辅助用户完成诊断并出具诊疗意见</w:t>
            </w:r>
          </w:p>
          <w:p>
            <w:pPr>
              <w:pStyle w:val="null3"/>
              <w:ind w:firstLine="560"/>
              <w:jc w:val="both"/>
            </w:pPr>
            <w:r>
              <w:rPr>
                <w:rFonts w:ascii="仿宋_GB2312" w:hAnsi="仿宋_GB2312" w:cs="仿宋_GB2312" w:eastAsia="仿宋_GB2312"/>
                <w:sz w:val="28"/>
              </w:rPr>
              <w:t>29、以csv数据格式将病人原始数据逐个导出</w:t>
            </w:r>
          </w:p>
          <w:p>
            <w:pPr>
              <w:pStyle w:val="null3"/>
              <w:ind w:firstLine="560"/>
              <w:jc w:val="both"/>
            </w:pPr>
            <w:r>
              <w:rPr>
                <w:rFonts w:ascii="仿宋_GB2312" w:hAnsi="仿宋_GB2312" w:cs="仿宋_GB2312" w:eastAsia="仿宋_GB2312"/>
                <w:sz w:val="28"/>
              </w:rPr>
              <w:t>30、支持预约功能</w:t>
            </w:r>
          </w:p>
          <w:p>
            <w:pPr>
              <w:pStyle w:val="null3"/>
              <w:jc w:val="center"/>
            </w:pPr>
            <w:r>
              <w:rPr>
                <w:rFonts w:ascii="仿宋_GB2312" w:hAnsi="仿宋_GB2312" w:cs="仿宋_GB2312" w:eastAsia="仿宋_GB2312"/>
                <w:sz w:val="28"/>
                <w:b/>
                <w:color w:val="333333"/>
                <w:shd w:fill="FFFFFF" w:val="clear"/>
              </w:rPr>
              <w:t>三、干式荧光免疫分析仪</w:t>
            </w:r>
          </w:p>
          <w:tbl>
            <w:tblPr>
              <w:tblBorders>
                <w:top w:val="none" w:color="000000" w:sz="4"/>
                <w:left w:val="none" w:color="000000" w:sz="4"/>
                <w:bottom w:val="none" w:color="000000" w:sz="4"/>
                <w:right w:val="none" w:color="000000" w:sz="4"/>
                <w:insideH w:val="none"/>
                <w:insideV w:val="none"/>
              </w:tblBorders>
            </w:tblPr>
            <w:tblGrid>
              <w:gridCol w:w="838"/>
              <w:gridCol w:w="13"/>
              <w:gridCol w:w="1577"/>
            </w:tblGrid>
            <w:tr>
              <w:tc>
                <w:tcPr>
                  <w:tcW w:type="dxa" w:w="2428"/>
                  <w:gridSpan w:val="3"/>
                  <w:tcBorders>
                    <w:top w:val="single" w:color="000000" w:sz="8"/>
                    <w:left w:val="single" w:color="000000" w:sz="8"/>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基本参数</w:t>
                  </w:r>
                </w:p>
              </w:tc>
            </w:tr>
            <w:tr>
              <w:tc>
                <w:tcPr>
                  <w:tcW w:type="dxa" w:w="851"/>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方法学</w:t>
                  </w:r>
                </w:p>
              </w:tc>
              <w:tc>
                <w:tcPr>
                  <w:tcW w:type="dxa" w:w="15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荧光免疫</w:t>
                  </w:r>
                </w:p>
              </w:tc>
            </w:tr>
            <w:tr>
              <w:tc>
                <w:tcPr>
                  <w:tcW w:type="dxa" w:w="851"/>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配套试剂</w:t>
                  </w:r>
                </w:p>
              </w:tc>
              <w:tc>
                <w:tcPr>
                  <w:tcW w:type="dxa" w:w="157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配套免疫荧光定量检测试剂项目</w:t>
                  </w:r>
                </w:p>
              </w:tc>
            </w:tr>
            <w:tr>
              <w:tc>
                <w:tcPr>
                  <w:tcW w:type="dxa" w:w="851"/>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上样本方式</w:t>
                  </w:r>
                </w:p>
              </w:tc>
              <w:tc>
                <w:tcPr>
                  <w:tcW w:type="dxa" w:w="157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原始采血管</w:t>
                  </w:r>
                </w:p>
              </w:tc>
            </w:tr>
            <w:tr>
              <w:tc>
                <w:tcPr>
                  <w:tcW w:type="dxa" w:w="851"/>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单次进样数量</w:t>
                  </w:r>
                </w:p>
              </w:tc>
              <w:tc>
                <w:tcPr>
                  <w:tcW w:type="dxa" w:w="157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40个样本</w:t>
                  </w:r>
                </w:p>
              </w:tc>
            </w:tr>
            <w:tr>
              <w:tc>
                <w:tcPr>
                  <w:tcW w:type="dxa" w:w="851"/>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工作模式</w:t>
                  </w:r>
                </w:p>
              </w:tc>
              <w:tc>
                <w:tcPr>
                  <w:tcW w:type="dxa" w:w="157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同时间多项目检测，全自动机内操作模式：自动摇匀采血管、穿刺取样、混匀、滴加、孵育、检测、弃卡</w:t>
                  </w:r>
                </w:p>
              </w:tc>
            </w:tr>
            <w:tr>
              <w:tc>
                <w:tcPr>
                  <w:tcW w:type="dxa" w:w="851"/>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急诊位</w:t>
                  </w:r>
                </w:p>
              </w:tc>
              <w:tc>
                <w:tcPr>
                  <w:tcW w:type="dxa" w:w="157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含急诊位</w:t>
                  </w:r>
                </w:p>
              </w:tc>
            </w:tr>
            <w:tr>
              <w:tc>
                <w:tcPr>
                  <w:tcW w:type="dxa" w:w="851"/>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同时可检测试剂卡种类</w:t>
                  </w:r>
                  <w:r>
                    <w:rPr>
                      <w:rFonts w:ascii="仿宋_GB2312" w:hAnsi="仿宋_GB2312" w:cs="仿宋_GB2312" w:eastAsia="仿宋_GB2312"/>
                      <w:sz w:val="28"/>
                    </w:rPr>
                    <w:t>*数量</w:t>
                  </w:r>
                </w:p>
              </w:tc>
              <w:tc>
                <w:tcPr>
                  <w:tcW w:type="dxa" w:w="157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4种*50个</w:t>
                  </w:r>
                </w:p>
              </w:tc>
            </w:tr>
            <w:tr>
              <w:tc>
                <w:tcPr>
                  <w:tcW w:type="dxa" w:w="851"/>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测试速率</w:t>
                  </w:r>
                </w:p>
              </w:tc>
              <w:tc>
                <w:tcPr>
                  <w:tcW w:type="dxa" w:w="157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100个测试/小时</w:t>
                  </w:r>
                </w:p>
              </w:tc>
            </w:tr>
            <w:tr>
              <w:tc>
                <w:tcPr>
                  <w:tcW w:type="dxa" w:w="2428"/>
                  <w:gridSpan w:val="3"/>
                  <w:tcBorders>
                    <w:top w:val="none" w:color="000000" w:sz="4"/>
                    <w:left w:val="single" w:color="000000" w:sz="8"/>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技术参数</w:t>
                  </w:r>
                </w:p>
              </w:tc>
            </w:tr>
            <w:tr>
              <w:tc>
                <w:tcPr>
                  <w:tcW w:type="dxa" w:w="83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光源</w:t>
                  </w:r>
                </w:p>
              </w:tc>
              <w:tc>
                <w:tcPr>
                  <w:tcW w:type="dxa" w:w="1590"/>
                  <w:gridSpan w:val="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LED蓝光</w:t>
                  </w:r>
                </w:p>
              </w:tc>
            </w:tr>
            <w:tr>
              <w:tc>
                <w:tcPr>
                  <w:tcW w:type="dxa" w:w="83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激发光谱</w:t>
                  </w:r>
                </w:p>
              </w:tc>
              <w:tc>
                <w:tcPr>
                  <w:tcW w:type="dxa" w:w="1590"/>
                  <w:gridSpan w:val="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中心波长</w:t>
                  </w:r>
                  <w:r>
                    <w:rPr>
                      <w:rFonts w:ascii="仿宋_GB2312" w:hAnsi="仿宋_GB2312" w:cs="仿宋_GB2312" w:eastAsia="仿宋_GB2312"/>
                      <w:sz w:val="28"/>
                    </w:rPr>
                    <w:t>λ0=470nm</w:t>
                  </w:r>
                </w:p>
              </w:tc>
            </w:tr>
            <w:tr>
              <w:tc>
                <w:tcPr>
                  <w:tcW w:type="dxa" w:w="83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接收光谱</w:t>
                  </w:r>
                </w:p>
              </w:tc>
              <w:tc>
                <w:tcPr>
                  <w:tcW w:type="dxa" w:w="1590"/>
                  <w:gridSpan w:val="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中心波长</w:t>
                  </w:r>
                  <w:r>
                    <w:rPr>
                      <w:rFonts w:ascii="仿宋_GB2312" w:hAnsi="仿宋_GB2312" w:cs="仿宋_GB2312" w:eastAsia="仿宋_GB2312"/>
                      <w:sz w:val="28"/>
                    </w:rPr>
                    <w:t>λ1=525nm</w:t>
                  </w:r>
                </w:p>
              </w:tc>
            </w:tr>
            <w:tr>
              <w:tc>
                <w:tcPr>
                  <w:tcW w:type="dxa" w:w="83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检测通道</w:t>
                  </w:r>
                </w:p>
              </w:tc>
              <w:tc>
                <w:tcPr>
                  <w:tcW w:type="dxa" w:w="1590"/>
                  <w:gridSpan w:val="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20个检测通道</w:t>
                  </w:r>
                </w:p>
              </w:tc>
            </w:tr>
            <w:tr>
              <w:tc>
                <w:tcPr>
                  <w:tcW w:type="dxa" w:w="83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显示系统</w:t>
                  </w:r>
                </w:p>
              </w:tc>
              <w:tc>
                <w:tcPr>
                  <w:tcW w:type="dxa" w:w="1590"/>
                  <w:gridSpan w:val="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12</w:t>
                  </w:r>
                  <w:r>
                    <w:rPr>
                      <w:rFonts w:ascii="仿宋_GB2312" w:hAnsi="仿宋_GB2312" w:cs="仿宋_GB2312" w:eastAsia="仿宋_GB2312"/>
                      <w:sz w:val="28"/>
                    </w:rPr>
                    <w:t>英寸</w:t>
                  </w:r>
                  <w:r>
                    <w:rPr>
                      <w:rFonts w:ascii="仿宋_GB2312" w:hAnsi="仿宋_GB2312" w:cs="仿宋_GB2312" w:eastAsia="仿宋_GB2312"/>
                      <w:sz w:val="28"/>
                    </w:rPr>
                    <w:t>全触摸彩屏</w:t>
                  </w:r>
                </w:p>
              </w:tc>
            </w:tr>
            <w:tr>
              <w:tc>
                <w:tcPr>
                  <w:tcW w:type="dxa" w:w="83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软件系统</w:t>
                  </w:r>
                </w:p>
              </w:tc>
              <w:tc>
                <w:tcPr>
                  <w:tcW w:type="dxa" w:w="1590"/>
                  <w:gridSpan w:val="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Linux3.0.8</w:t>
                  </w:r>
                </w:p>
              </w:tc>
            </w:tr>
            <w:tr>
              <w:tc>
                <w:tcPr>
                  <w:tcW w:type="dxa" w:w="83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结果数据管理</w:t>
                  </w:r>
                </w:p>
              </w:tc>
              <w:tc>
                <w:tcPr>
                  <w:tcW w:type="dxa" w:w="1590"/>
                  <w:gridSpan w:val="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可存储结果数据</w:t>
                  </w:r>
                  <w:r>
                    <w:rPr>
                      <w:rFonts w:ascii="仿宋_GB2312" w:hAnsi="仿宋_GB2312" w:cs="仿宋_GB2312" w:eastAsia="仿宋_GB2312"/>
                      <w:sz w:val="28"/>
                    </w:rPr>
                    <w:t>≥</w:t>
                  </w:r>
                  <w:r>
                    <w:rPr>
                      <w:rFonts w:ascii="仿宋_GB2312" w:hAnsi="仿宋_GB2312" w:cs="仿宋_GB2312" w:eastAsia="仿宋_GB2312"/>
                      <w:sz w:val="28"/>
                    </w:rPr>
                    <w:t>50000条，可智能选择结果查询时间区间进行结果管理</w:t>
                  </w:r>
                </w:p>
              </w:tc>
            </w:tr>
            <w:tr>
              <w:tc>
                <w:tcPr>
                  <w:tcW w:type="dxa" w:w="83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扫描系统</w:t>
                  </w:r>
                </w:p>
              </w:tc>
              <w:tc>
                <w:tcPr>
                  <w:tcW w:type="dxa" w:w="1590"/>
                  <w:gridSpan w:val="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内置激光扫描器，可自动扫描采血管上的一维条码；亦可外接扫描器</w:t>
                  </w:r>
                </w:p>
              </w:tc>
            </w:tr>
            <w:tr>
              <w:tc>
                <w:tcPr>
                  <w:tcW w:type="dxa" w:w="83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打印系统</w:t>
                  </w:r>
                </w:p>
              </w:tc>
              <w:tc>
                <w:tcPr>
                  <w:tcW w:type="dxa" w:w="1590"/>
                  <w:gridSpan w:val="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采用</w:t>
                  </w:r>
                  <w:r>
                    <w:rPr>
                      <w:rFonts w:ascii="仿宋_GB2312" w:hAnsi="仿宋_GB2312" w:cs="仿宋_GB2312" w:eastAsia="仿宋_GB2312"/>
                      <w:sz w:val="28"/>
                    </w:rPr>
                    <w:t>USB接口外接打印机</w:t>
                  </w:r>
                </w:p>
              </w:tc>
            </w:tr>
            <w:tr>
              <w:tc>
                <w:tcPr>
                  <w:tcW w:type="dxa" w:w="83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通讯硬件接口</w:t>
                  </w:r>
                </w:p>
              </w:tc>
              <w:tc>
                <w:tcPr>
                  <w:tcW w:type="dxa" w:w="1590"/>
                  <w:gridSpan w:val="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4个USB接口；1个COM接口；一个以太网络接口；1个VGA接口</w:t>
                  </w:r>
                </w:p>
              </w:tc>
            </w:tr>
            <w:tr>
              <w:tc>
                <w:tcPr>
                  <w:tcW w:type="dxa" w:w="83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通讯支持</w:t>
                  </w:r>
                </w:p>
              </w:tc>
              <w:tc>
                <w:tcPr>
                  <w:tcW w:type="dxa" w:w="1590"/>
                  <w:gridSpan w:val="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支持</w:t>
                  </w:r>
                  <w:r>
                    <w:rPr>
                      <w:rFonts w:ascii="仿宋_GB2312" w:hAnsi="仿宋_GB2312" w:cs="仿宋_GB2312" w:eastAsia="仿宋_GB2312"/>
                      <w:sz w:val="28"/>
                    </w:rPr>
                    <w:t>LIS连接、电脑连接、外置扫描仪连接、外置打印机连接</w:t>
                  </w:r>
                </w:p>
              </w:tc>
            </w:tr>
            <w:tr>
              <w:tc>
                <w:tcPr>
                  <w:tcW w:type="dxa" w:w="83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电源输入接口</w:t>
                  </w:r>
                </w:p>
              </w:tc>
              <w:tc>
                <w:tcPr>
                  <w:tcW w:type="dxa" w:w="1590"/>
                  <w:gridSpan w:val="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3P电源端口</w:t>
                  </w:r>
                </w:p>
              </w:tc>
            </w:tr>
          </w:tbl>
          <w:p>
            <w:pPr>
              <w:pStyle w:val="null3"/>
              <w:jc w:val="both"/>
            </w:pPr>
            <w:r>
              <w:rPr>
                <w:rFonts w:ascii="仿宋_GB2312" w:hAnsi="仿宋_GB2312" w:cs="仿宋_GB2312" w:eastAsia="仿宋_GB2312"/>
                <w:sz w:val="28"/>
                <w:b/>
                <w:color w:val="333333"/>
                <w:shd w:fill="FFFFFF" w:val="clear"/>
              </w:rPr>
              <w:t>四、输液泵</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符合国内</w:t>
            </w:r>
            <w:r>
              <w:rPr>
                <w:rFonts w:ascii="仿宋_GB2312" w:hAnsi="仿宋_GB2312" w:cs="仿宋_GB2312" w:eastAsia="仿宋_GB2312"/>
                <w:sz w:val="28"/>
                <w:color w:val="000000"/>
              </w:rPr>
              <w:t>国际最新标准，</w:t>
            </w:r>
            <w:r>
              <w:rPr>
                <w:rFonts w:ascii="仿宋_GB2312" w:hAnsi="仿宋_GB2312" w:cs="仿宋_GB2312" w:eastAsia="仿宋_GB2312"/>
                <w:sz w:val="28"/>
                <w:color w:val="000000"/>
              </w:rPr>
              <w:t>具有</w:t>
            </w:r>
            <w:r>
              <w:rPr>
                <w:rFonts w:ascii="仿宋_GB2312" w:hAnsi="仿宋_GB2312" w:cs="仿宋_GB2312" w:eastAsia="仿宋_GB2312"/>
                <w:sz w:val="28"/>
                <w:color w:val="000000"/>
              </w:rPr>
              <w:t>相关管理体系</w:t>
            </w:r>
            <w:r>
              <w:rPr>
                <w:rFonts w:ascii="仿宋_GB2312" w:hAnsi="仿宋_GB2312" w:cs="仿宋_GB2312" w:eastAsia="仿宋_GB2312"/>
                <w:sz w:val="28"/>
                <w:color w:val="000000"/>
              </w:rPr>
              <w:t>认证证书。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color w:val="000000"/>
              </w:rPr>
              <w:t>2</w:t>
            </w:r>
            <w:r>
              <w:rPr>
                <w:rFonts w:ascii="仿宋_GB2312" w:hAnsi="仿宋_GB2312" w:cs="仿宋_GB2312" w:eastAsia="仿宋_GB2312"/>
                <w:sz w:val="28"/>
              </w:rPr>
              <w:t>、</w:t>
            </w:r>
            <w:r>
              <w:rPr>
                <w:rFonts w:ascii="仿宋_GB2312" w:hAnsi="仿宋_GB2312" w:cs="仿宋_GB2312" w:eastAsia="仿宋_GB2312"/>
                <w:sz w:val="28"/>
                <w:color w:val="000000"/>
              </w:rPr>
              <w:t>具有脉动补偿方法和系统功能（提供第三方证明）。</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手提式手柄设计，手柄上带有运行状态指示灯。</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输液指示灯可开启或关闭。</w:t>
            </w:r>
          </w:p>
          <w:p>
            <w:pPr>
              <w:pStyle w:val="null3"/>
              <w:ind w:firstLine="560"/>
              <w:jc w:val="left"/>
            </w:pPr>
            <w:r>
              <w:rPr>
                <w:rFonts w:ascii="仿宋_GB2312" w:hAnsi="仿宋_GB2312" w:cs="仿宋_GB2312" w:eastAsia="仿宋_GB2312"/>
                <w:sz w:val="28"/>
              </w:rPr>
              <w:t>5、数字键盘快捷输入。</w:t>
            </w:r>
          </w:p>
          <w:p>
            <w:pPr>
              <w:pStyle w:val="null3"/>
              <w:ind w:firstLine="560"/>
              <w:jc w:val="left"/>
            </w:pPr>
            <w:r>
              <w:rPr>
                <w:rFonts w:ascii="仿宋_GB2312" w:hAnsi="仿宋_GB2312" w:cs="仿宋_GB2312" w:eastAsia="仿宋_GB2312"/>
                <w:sz w:val="28"/>
                <w:color w:val="000000"/>
              </w:rPr>
              <w:t>6、</w:t>
            </w:r>
            <w:r>
              <w:rPr>
                <w:rFonts w:ascii="仿宋_GB2312" w:hAnsi="仿宋_GB2312" w:cs="仿宋_GB2312" w:eastAsia="仿宋_GB2312"/>
                <w:sz w:val="28"/>
              </w:rPr>
              <w:t>点滴传感器可插拔设计。</w:t>
            </w:r>
          </w:p>
          <w:p>
            <w:pPr>
              <w:pStyle w:val="null3"/>
              <w:ind w:firstLine="560"/>
              <w:jc w:val="left"/>
            </w:pPr>
            <w:r>
              <w:rPr>
                <w:rFonts w:ascii="仿宋_GB2312" w:hAnsi="仿宋_GB2312" w:cs="仿宋_GB2312" w:eastAsia="仿宋_GB2312"/>
                <w:sz w:val="28"/>
                <w:color w:val="000000"/>
              </w:rPr>
              <w:t>7、整机仅</w:t>
            </w:r>
            <w:r>
              <w:rPr>
                <w:rFonts w:ascii="仿宋_GB2312" w:hAnsi="仿宋_GB2312" w:cs="仿宋_GB2312" w:eastAsia="仿宋_GB2312"/>
                <w:sz w:val="28"/>
                <w:color w:val="000000"/>
              </w:rPr>
              <w:t>≤</w:t>
            </w:r>
            <w:r>
              <w:rPr>
                <w:rFonts w:ascii="仿宋_GB2312" w:hAnsi="仿宋_GB2312" w:cs="仿宋_GB2312" w:eastAsia="仿宋_GB2312"/>
                <w:sz w:val="28"/>
                <w:color w:val="000000"/>
              </w:rPr>
              <w:t>1.8kg。</w:t>
            </w:r>
          </w:p>
          <w:p>
            <w:pPr>
              <w:pStyle w:val="null3"/>
              <w:ind w:firstLine="560"/>
              <w:jc w:val="left"/>
            </w:pPr>
            <w:r>
              <w:rPr>
                <w:rFonts w:ascii="仿宋_GB2312" w:hAnsi="仿宋_GB2312" w:cs="仿宋_GB2312" w:eastAsia="仿宋_GB2312"/>
                <w:sz w:val="28"/>
              </w:rPr>
              <w:t>8、</w:t>
            </w:r>
            <w:r>
              <w:rPr>
                <w:rFonts w:ascii="仿宋_GB2312" w:hAnsi="仿宋_GB2312" w:cs="仿宋_GB2312" w:eastAsia="仿宋_GB2312"/>
                <w:sz w:val="28"/>
                <w:color w:val="000000"/>
              </w:rPr>
              <w:t>双屏幕设计，数码管显示速度，液晶屏</w:t>
            </w:r>
            <w:r>
              <w:rPr>
                <w:rFonts w:ascii="仿宋_GB2312" w:hAnsi="仿宋_GB2312" w:cs="仿宋_GB2312" w:eastAsia="仿宋_GB2312"/>
                <w:sz w:val="28"/>
              </w:rPr>
              <w:t>显示信息</w:t>
            </w:r>
            <w:r>
              <w:rPr>
                <w:rFonts w:ascii="仿宋_GB2312" w:hAnsi="仿宋_GB2312" w:cs="仿宋_GB2312" w:eastAsia="仿宋_GB2312"/>
                <w:sz w:val="28"/>
              </w:rPr>
              <w:t>≥8种：具有输液速度、预置量、累积量、输液器品牌、输液器规格、输液模式、压力档、压力动态显示。</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color w:val="000000"/>
              </w:rPr>
              <w:t>9、</w:t>
            </w:r>
            <w:r>
              <w:rPr>
                <w:rFonts w:ascii="仿宋_GB2312" w:hAnsi="仿宋_GB2312" w:cs="仿宋_GB2312" w:eastAsia="仿宋_GB2312"/>
                <w:sz w:val="28"/>
              </w:rPr>
              <w:t>设备的</w:t>
            </w:r>
            <w:r>
              <w:rPr>
                <w:rFonts w:ascii="仿宋_GB2312" w:hAnsi="仿宋_GB2312" w:cs="仿宋_GB2312" w:eastAsia="仿宋_GB2312"/>
                <w:sz w:val="28"/>
                <w:color w:val="000000"/>
              </w:rPr>
              <w:t>电源接口</w:t>
            </w:r>
            <w:r>
              <w:rPr>
                <w:rFonts w:ascii="仿宋_GB2312" w:hAnsi="仿宋_GB2312" w:cs="仿宋_GB2312" w:eastAsia="仿宋_GB2312"/>
                <w:sz w:val="28"/>
                <w:color w:val="000000"/>
              </w:rPr>
              <w:t>≥3种，具有交流电源AC:100-240V,50/60Hz，车载电源DC12V，DC15V输出接口用于供电给输液加温器。</w:t>
            </w:r>
          </w:p>
          <w:p>
            <w:pPr>
              <w:pStyle w:val="null3"/>
              <w:ind w:firstLine="560"/>
              <w:jc w:val="left"/>
            </w:pPr>
            <w:r>
              <w:rPr>
                <w:rFonts w:ascii="仿宋_GB2312" w:hAnsi="仿宋_GB2312" w:cs="仿宋_GB2312" w:eastAsia="仿宋_GB2312"/>
                <w:sz w:val="28"/>
              </w:rPr>
              <w:t>10、</w:t>
            </w:r>
            <w:r>
              <w:rPr>
                <w:rFonts w:ascii="仿宋_GB2312" w:hAnsi="仿宋_GB2312" w:cs="仿宋_GB2312" w:eastAsia="仿宋_GB2312"/>
                <w:sz w:val="28"/>
              </w:rPr>
              <w:t>设备的信息接口</w:t>
            </w:r>
            <w:r>
              <w:rPr>
                <w:rFonts w:ascii="仿宋_GB2312" w:hAnsi="仿宋_GB2312" w:cs="仿宋_GB2312" w:eastAsia="仿宋_GB2312"/>
                <w:sz w:val="28"/>
                <w:color w:val="000000"/>
              </w:rPr>
              <w:t>≥3种，</w:t>
            </w:r>
            <w:r>
              <w:rPr>
                <w:rFonts w:ascii="仿宋_GB2312" w:hAnsi="仿宋_GB2312" w:cs="仿宋_GB2312" w:eastAsia="仿宋_GB2312"/>
                <w:sz w:val="28"/>
              </w:rPr>
              <w:t>具有护士呼叫接口、标准</w:t>
            </w:r>
            <w:r>
              <w:rPr>
                <w:rFonts w:ascii="仿宋_GB2312" w:hAnsi="仿宋_GB2312" w:cs="仿宋_GB2312" w:eastAsia="仿宋_GB2312"/>
                <w:sz w:val="28"/>
              </w:rPr>
              <w:t>R232接口、无线传输功能选配。</w:t>
            </w:r>
          </w:p>
          <w:p>
            <w:pPr>
              <w:pStyle w:val="null3"/>
              <w:ind w:firstLine="560"/>
              <w:jc w:val="left"/>
            </w:pPr>
            <w:r>
              <w:rPr>
                <w:rFonts w:ascii="仿宋_GB2312" w:hAnsi="仿宋_GB2312" w:cs="仿宋_GB2312" w:eastAsia="仿宋_GB2312"/>
                <w:sz w:val="28"/>
                <w:color w:val="000000"/>
              </w:rPr>
              <w:t>11、</w:t>
            </w:r>
            <w:r>
              <w:rPr>
                <w:rFonts w:ascii="仿宋_GB2312" w:hAnsi="仿宋_GB2312" w:cs="仿宋_GB2312" w:eastAsia="仿宋_GB2312"/>
                <w:sz w:val="28"/>
                <w:color w:val="000000"/>
              </w:rPr>
              <w:t>输液器规格</w:t>
            </w:r>
            <w:r>
              <w:rPr>
                <w:rFonts w:ascii="仿宋_GB2312" w:hAnsi="仿宋_GB2312" w:cs="仿宋_GB2312" w:eastAsia="仿宋_GB2312"/>
                <w:sz w:val="28"/>
              </w:rPr>
              <w:t>≥5种：</w:t>
            </w:r>
            <w:r>
              <w:rPr>
                <w:rFonts w:ascii="仿宋_GB2312" w:hAnsi="仿宋_GB2312" w:cs="仿宋_GB2312" w:eastAsia="仿宋_GB2312"/>
                <w:sz w:val="28"/>
                <w:color w:val="000000"/>
              </w:rPr>
              <w:t>10滴/ml、15滴/ml、18滴/ml、 20滴/ml、60滴/ml输液器。</w:t>
            </w:r>
          </w:p>
          <w:p>
            <w:pPr>
              <w:pStyle w:val="null3"/>
              <w:ind w:firstLine="560"/>
              <w:jc w:val="left"/>
            </w:pPr>
            <w:r>
              <w:rPr>
                <w:rFonts w:ascii="仿宋_GB2312" w:hAnsi="仿宋_GB2312" w:cs="仿宋_GB2312" w:eastAsia="仿宋_GB2312"/>
                <w:sz w:val="28"/>
                <w:color w:val="000000"/>
              </w:rPr>
              <w:t>12</w:t>
            </w:r>
            <w:r>
              <w:rPr>
                <w:rFonts w:ascii="仿宋_GB2312" w:hAnsi="仿宋_GB2312" w:cs="仿宋_GB2312" w:eastAsia="仿宋_GB2312"/>
                <w:sz w:val="28"/>
                <w:color w:val="000000"/>
              </w:rPr>
              <w:t>、</w:t>
            </w:r>
            <w:r>
              <w:rPr>
                <w:rFonts w:ascii="仿宋_GB2312" w:hAnsi="仿宋_GB2312" w:cs="仿宋_GB2312" w:eastAsia="仿宋_GB2312"/>
                <w:sz w:val="28"/>
              </w:rPr>
              <w:t>输液精度</w:t>
            </w:r>
            <w:r>
              <w:rPr>
                <w:rFonts w:ascii="仿宋_GB2312" w:hAnsi="仿宋_GB2312" w:cs="仿宋_GB2312" w:eastAsia="仿宋_GB2312"/>
                <w:sz w:val="28"/>
              </w:rPr>
              <w:t>±5%。</w:t>
            </w:r>
          </w:p>
          <w:p>
            <w:pPr>
              <w:pStyle w:val="null3"/>
              <w:ind w:firstLine="560"/>
              <w:jc w:val="left"/>
            </w:pPr>
            <w:r>
              <w:rPr>
                <w:rFonts w:ascii="仿宋_GB2312" w:hAnsi="仿宋_GB2312" w:cs="仿宋_GB2312" w:eastAsia="仿宋_GB2312"/>
                <w:sz w:val="28"/>
                <w:color w:val="000000"/>
              </w:rPr>
              <w:t>13</w:t>
            </w:r>
            <w:r>
              <w:rPr>
                <w:rFonts w:ascii="仿宋_GB2312" w:hAnsi="仿宋_GB2312" w:cs="仿宋_GB2312" w:eastAsia="仿宋_GB2312"/>
                <w:sz w:val="28"/>
                <w:color w:val="000000"/>
              </w:rPr>
              <w:t>、</w:t>
            </w:r>
            <w:r>
              <w:rPr>
                <w:rFonts w:ascii="仿宋_GB2312" w:hAnsi="仿宋_GB2312" w:cs="仿宋_GB2312" w:eastAsia="仿宋_GB2312"/>
                <w:sz w:val="28"/>
              </w:rPr>
              <w:t>冲洗速率</w:t>
            </w:r>
            <w:r>
              <w:rPr>
                <w:rFonts w:ascii="仿宋_GB2312" w:hAnsi="仿宋_GB2312" w:cs="仿宋_GB2312" w:eastAsia="仿宋_GB2312"/>
                <w:sz w:val="28"/>
              </w:rPr>
              <w:t>200-1000ml/h可调，最小≤</w:t>
            </w:r>
            <w:r>
              <w:rPr>
                <w:rFonts w:ascii="仿宋_GB2312" w:hAnsi="仿宋_GB2312" w:cs="仿宋_GB2312" w:eastAsia="仿宋_GB2312"/>
                <w:sz w:val="28"/>
                <w:color w:val="000000"/>
              </w:rPr>
              <w:t>200ml/h，</w:t>
            </w:r>
            <w:r>
              <w:rPr>
                <w:rFonts w:ascii="仿宋_GB2312" w:hAnsi="仿宋_GB2312" w:cs="仿宋_GB2312" w:eastAsia="仿宋_GB2312"/>
                <w:sz w:val="28"/>
              </w:rPr>
              <w:t>最大</w:t>
            </w:r>
            <w:r>
              <w:rPr>
                <w:rFonts w:ascii="仿宋_GB2312" w:hAnsi="仿宋_GB2312" w:cs="仿宋_GB2312" w:eastAsia="仿宋_GB2312"/>
                <w:sz w:val="28"/>
                <w:color w:val="000000"/>
              </w:rPr>
              <w:t>≥1000ml/h</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color w:val="000000"/>
              </w:rPr>
              <w:t>14</w:t>
            </w:r>
            <w:r>
              <w:rPr>
                <w:rFonts w:ascii="仿宋_GB2312" w:hAnsi="仿宋_GB2312" w:cs="仿宋_GB2312" w:eastAsia="仿宋_GB2312"/>
                <w:sz w:val="28"/>
                <w:color w:val="000000"/>
              </w:rPr>
              <w:t>、</w:t>
            </w:r>
            <w:r>
              <w:rPr>
                <w:rFonts w:ascii="仿宋_GB2312" w:hAnsi="仿宋_GB2312" w:cs="仿宋_GB2312" w:eastAsia="仿宋_GB2312"/>
                <w:sz w:val="28"/>
              </w:rPr>
              <w:t>KVO速率0.1-5ml/h可调, 最小≤</w:t>
            </w:r>
            <w:r>
              <w:rPr>
                <w:rFonts w:ascii="仿宋_GB2312" w:hAnsi="仿宋_GB2312" w:cs="仿宋_GB2312" w:eastAsia="仿宋_GB2312"/>
                <w:sz w:val="28"/>
                <w:color w:val="000000"/>
              </w:rPr>
              <w:t>0.1ml/h，</w:t>
            </w:r>
            <w:r>
              <w:rPr>
                <w:rFonts w:ascii="仿宋_GB2312" w:hAnsi="仿宋_GB2312" w:cs="仿宋_GB2312" w:eastAsia="仿宋_GB2312"/>
                <w:sz w:val="28"/>
              </w:rPr>
              <w:t>最大</w:t>
            </w:r>
            <w:r>
              <w:rPr>
                <w:rFonts w:ascii="仿宋_GB2312" w:hAnsi="仿宋_GB2312" w:cs="仿宋_GB2312" w:eastAsia="仿宋_GB2312"/>
                <w:sz w:val="28"/>
                <w:color w:val="000000"/>
              </w:rPr>
              <w:t>≥5ml/h</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color w:val="000000"/>
              </w:rPr>
              <w:t>15</w:t>
            </w:r>
            <w:r>
              <w:rPr>
                <w:rFonts w:ascii="仿宋_GB2312" w:hAnsi="仿宋_GB2312" w:cs="仿宋_GB2312" w:eastAsia="仿宋_GB2312"/>
                <w:sz w:val="28"/>
                <w:color w:val="000000"/>
              </w:rPr>
              <w:t>、阻塞报警阀值</w:t>
            </w:r>
            <w:r>
              <w:rPr>
                <w:rFonts w:ascii="仿宋_GB2312" w:hAnsi="仿宋_GB2312" w:cs="仿宋_GB2312" w:eastAsia="仿宋_GB2312"/>
                <w:sz w:val="28"/>
                <w:color w:val="000000"/>
              </w:rPr>
              <w:t>≥10档可调：数值范围900</w:t>
            </w:r>
            <w:r>
              <w:rPr>
                <w:rFonts w:ascii="仿宋_GB2312" w:hAnsi="仿宋_GB2312" w:cs="仿宋_GB2312" w:eastAsia="仿宋_GB2312"/>
                <w:sz w:val="28"/>
              </w:rPr>
              <w:t>±200mmHg</w:t>
            </w:r>
            <w:r>
              <w:rPr>
                <w:rFonts w:ascii="仿宋_GB2312" w:hAnsi="仿宋_GB2312" w:cs="仿宋_GB2312" w:eastAsia="仿宋_GB2312"/>
                <w:sz w:val="28"/>
              </w:rPr>
              <w:t>～</w:t>
            </w:r>
            <w:r>
              <w:rPr>
                <w:rFonts w:ascii="仿宋_GB2312" w:hAnsi="仿宋_GB2312" w:cs="仿宋_GB2312" w:eastAsia="仿宋_GB2312"/>
                <w:sz w:val="28"/>
                <w:color w:val="000000"/>
              </w:rPr>
              <w:t>100</w:t>
            </w:r>
            <w:r>
              <w:rPr>
                <w:rFonts w:ascii="仿宋_GB2312" w:hAnsi="仿宋_GB2312" w:cs="仿宋_GB2312" w:eastAsia="仿宋_GB2312"/>
                <w:sz w:val="28"/>
              </w:rPr>
              <w:t>±50mmHg，高低两档和中间8档可调。</w:t>
            </w:r>
          </w:p>
          <w:p>
            <w:pPr>
              <w:pStyle w:val="null3"/>
              <w:ind w:firstLine="560"/>
              <w:jc w:val="left"/>
            </w:pPr>
            <w:r>
              <w:rPr>
                <w:rFonts w:ascii="仿宋_GB2312" w:hAnsi="仿宋_GB2312" w:cs="仿宋_GB2312" w:eastAsia="仿宋_GB2312"/>
                <w:sz w:val="28"/>
              </w:rPr>
              <w:t>16</w:t>
            </w:r>
            <w:r>
              <w:rPr>
                <w:rFonts w:ascii="仿宋_GB2312" w:hAnsi="仿宋_GB2312" w:cs="仿宋_GB2312" w:eastAsia="仿宋_GB2312"/>
                <w:sz w:val="28"/>
                <w:color w:val="000000"/>
              </w:rPr>
              <w:t>、预置量和累计量</w:t>
            </w:r>
            <w:r>
              <w:rPr>
                <w:rFonts w:ascii="仿宋_GB2312" w:hAnsi="仿宋_GB2312" w:cs="仿宋_GB2312" w:eastAsia="仿宋_GB2312"/>
                <w:sz w:val="28"/>
                <w:color w:val="000000"/>
              </w:rPr>
              <w:t>0-9999ml/h，</w:t>
            </w:r>
            <w:r>
              <w:rPr>
                <w:rFonts w:ascii="仿宋_GB2312" w:hAnsi="仿宋_GB2312" w:cs="仿宋_GB2312" w:eastAsia="仿宋_GB2312"/>
                <w:sz w:val="28"/>
              </w:rPr>
              <w:t>最小</w:t>
            </w:r>
            <w:r>
              <w:rPr>
                <w:rFonts w:ascii="仿宋_GB2312" w:hAnsi="仿宋_GB2312" w:cs="仿宋_GB2312" w:eastAsia="仿宋_GB2312"/>
                <w:sz w:val="28"/>
              </w:rPr>
              <w:t>≤</w:t>
            </w:r>
            <w:r>
              <w:rPr>
                <w:rFonts w:ascii="仿宋_GB2312" w:hAnsi="仿宋_GB2312" w:cs="仿宋_GB2312" w:eastAsia="仿宋_GB2312"/>
                <w:sz w:val="28"/>
                <w:color w:val="000000"/>
              </w:rPr>
              <w:t xml:space="preserve">0ml/h， </w:t>
            </w:r>
            <w:r>
              <w:rPr>
                <w:rFonts w:ascii="仿宋_GB2312" w:hAnsi="仿宋_GB2312" w:cs="仿宋_GB2312" w:eastAsia="仿宋_GB2312"/>
                <w:sz w:val="28"/>
              </w:rPr>
              <w:t>最大</w:t>
            </w:r>
            <w:r>
              <w:rPr>
                <w:rFonts w:ascii="仿宋_GB2312" w:hAnsi="仿宋_GB2312" w:cs="仿宋_GB2312" w:eastAsia="仿宋_GB2312"/>
                <w:sz w:val="28"/>
                <w:color w:val="000000"/>
              </w:rPr>
              <w:t>≥9999ml/h</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17、</w:t>
            </w:r>
            <w:r>
              <w:rPr>
                <w:rFonts w:ascii="仿宋_GB2312" w:hAnsi="仿宋_GB2312" w:cs="仿宋_GB2312" w:eastAsia="仿宋_GB2312"/>
                <w:sz w:val="28"/>
              </w:rPr>
              <w:t>报警</w:t>
            </w:r>
            <w:r>
              <w:rPr>
                <w:rFonts w:ascii="仿宋_GB2312" w:hAnsi="仿宋_GB2312" w:cs="仿宋_GB2312" w:eastAsia="仿宋_GB2312"/>
                <w:sz w:val="28"/>
              </w:rPr>
              <w:t>≥13种：输液完毕、管路阻塞、管路气泡、泵门未关闭、市电故障、电源线脱落、电池欠压、电池电量耗尽、超时、系统出错、输液器未校准提示、KVO完毕、点滴传感器异常。</w:t>
            </w:r>
          </w:p>
          <w:p>
            <w:pPr>
              <w:pStyle w:val="null3"/>
              <w:ind w:firstLine="560"/>
              <w:jc w:val="left"/>
            </w:pPr>
            <w:r>
              <w:rPr>
                <w:rFonts w:ascii="仿宋_GB2312" w:hAnsi="仿宋_GB2312" w:cs="仿宋_GB2312" w:eastAsia="仿宋_GB2312"/>
                <w:sz w:val="28"/>
              </w:rPr>
              <w:t>18、</w:t>
            </w:r>
            <w:r>
              <w:rPr>
                <w:rFonts w:ascii="仿宋_GB2312" w:hAnsi="仿宋_GB2312" w:cs="仿宋_GB2312" w:eastAsia="仿宋_GB2312"/>
                <w:sz w:val="28"/>
                <w:color w:val="000000"/>
              </w:rPr>
              <w:t>输液速率设定：滴</w:t>
            </w:r>
            <w:r>
              <w:rPr>
                <w:rFonts w:ascii="仿宋_GB2312" w:hAnsi="仿宋_GB2312" w:cs="仿宋_GB2312" w:eastAsia="仿宋_GB2312"/>
                <w:sz w:val="28"/>
                <w:color w:val="000000"/>
              </w:rPr>
              <w:t>/min、ml/h、时间/容量三种。</w:t>
            </w:r>
          </w:p>
          <w:p>
            <w:pPr>
              <w:pStyle w:val="null3"/>
              <w:ind w:firstLine="560"/>
              <w:jc w:val="left"/>
            </w:pPr>
            <w:r>
              <w:rPr>
                <w:rFonts w:ascii="仿宋_GB2312" w:hAnsi="仿宋_GB2312" w:cs="仿宋_GB2312" w:eastAsia="仿宋_GB2312"/>
                <w:sz w:val="28"/>
                <w:color w:val="000000"/>
              </w:rPr>
              <w:t>19、</w:t>
            </w:r>
            <w:r>
              <w:rPr>
                <w:rFonts w:ascii="仿宋_GB2312" w:hAnsi="仿宋_GB2312" w:cs="仿宋_GB2312" w:eastAsia="仿宋_GB2312"/>
                <w:sz w:val="28"/>
              </w:rPr>
              <w:t>泵内预设</w:t>
            </w:r>
            <w:r>
              <w:rPr>
                <w:rFonts w:ascii="仿宋_GB2312" w:hAnsi="仿宋_GB2312" w:cs="仿宋_GB2312" w:eastAsia="仿宋_GB2312"/>
                <w:sz w:val="28"/>
                <w:color w:val="000000"/>
              </w:rPr>
              <w:t>≥6种输液器品牌和≥3种自定义品牌，每种品牌可设定规格10滴/ml、15滴/ml、18滴/ml、 20滴/ml、60滴/ml各五种规格以上输液器参数。</w:t>
            </w:r>
          </w:p>
          <w:p>
            <w:pPr>
              <w:pStyle w:val="null3"/>
              <w:ind w:firstLine="560"/>
              <w:jc w:val="left"/>
            </w:pPr>
            <w:r>
              <w:rPr>
                <w:rFonts w:ascii="仿宋_GB2312" w:hAnsi="仿宋_GB2312" w:cs="仿宋_GB2312" w:eastAsia="仿宋_GB2312"/>
                <w:sz w:val="28"/>
                <w:color w:val="000000"/>
              </w:rPr>
              <w:t>20、</w:t>
            </w:r>
            <w:r>
              <w:rPr>
                <w:rFonts w:ascii="仿宋_GB2312" w:hAnsi="仿宋_GB2312" w:cs="仿宋_GB2312" w:eastAsia="仿宋_GB2312"/>
                <w:sz w:val="28"/>
                <w:color w:val="000000"/>
              </w:rPr>
              <w:t>通过显示屏可直接查询历史记录</w:t>
            </w:r>
            <w:r>
              <w:rPr>
                <w:rFonts w:ascii="仿宋_GB2312" w:hAnsi="仿宋_GB2312" w:cs="仿宋_GB2312" w:eastAsia="仿宋_GB2312"/>
                <w:sz w:val="28"/>
              </w:rPr>
              <w:t>≥</w:t>
            </w:r>
            <w:r>
              <w:rPr>
                <w:rFonts w:ascii="仿宋_GB2312" w:hAnsi="仿宋_GB2312" w:cs="仿宋_GB2312" w:eastAsia="仿宋_GB2312"/>
                <w:sz w:val="28"/>
                <w:color w:val="000000"/>
              </w:rPr>
              <w:t>1500条，包括输液时间，速度，报警等输液状态信息。</w:t>
            </w:r>
          </w:p>
          <w:p>
            <w:pPr>
              <w:pStyle w:val="null3"/>
              <w:ind w:firstLine="560"/>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rPr>
              <w:t>符合国家标准电源，电源电压</w:t>
            </w:r>
            <w:r>
              <w:rPr>
                <w:rFonts w:ascii="仿宋_GB2312" w:hAnsi="仿宋_GB2312" w:cs="仿宋_GB2312" w:eastAsia="仿宋_GB2312"/>
                <w:sz w:val="28"/>
              </w:rPr>
              <w:t>AC:100-230V,50/60Hz，内置电池DC12V、2300mAh充满电后可供泵以25ml/h速率下运行≥6小时</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22、</w:t>
            </w:r>
            <w:r>
              <w:rPr>
                <w:rFonts w:ascii="仿宋_GB2312" w:hAnsi="仿宋_GB2312" w:cs="仿宋_GB2312" w:eastAsia="仿宋_GB2312"/>
                <w:sz w:val="28"/>
              </w:rPr>
              <w:t>报警音量</w:t>
            </w:r>
            <w:r>
              <w:rPr>
                <w:rFonts w:ascii="仿宋_GB2312" w:hAnsi="仿宋_GB2312" w:cs="仿宋_GB2312" w:eastAsia="仿宋_GB2312"/>
                <w:sz w:val="28"/>
              </w:rPr>
              <w:t>≥7档</w:t>
            </w:r>
            <w:r>
              <w:rPr>
                <w:rFonts w:ascii="仿宋_GB2312" w:hAnsi="仿宋_GB2312" w:cs="仿宋_GB2312" w:eastAsia="仿宋_GB2312"/>
                <w:sz w:val="28"/>
              </w:rPr>
              <w:t>可调：</w:t>
            </w:r>
            <w:r>
              <w:rPr>
                <w:rFonts w:ascii="仿宋_GB2312" w:hAnsi="仿宋_GB2312" w:cs="仿宋_GB2312" w:eastAsia="仿宋_GB2312"/>
                <w:sz w:val="28"/>
              </w:rPr>
              <w:t>3-9档数值范围。</w:t>
            </w:r>
          </w:p>
          <w:p>
            <w:pPr>
              <w:pStyle w:val="null3"/>
              <w:ind w:firstLine="560"/>
              <w:jc w:val="left"/>
            </w:pPr>
            <w:r>
              <w:rPr>
                <w:rFonts w:ascii="仿宋_GB2312" w:hAnsi="仿宋_GB2312" w:cs="仿宋_GB2312" w:eastAsia="仿宋_GB2312"/>
                <w:sz w:val="28"/>
              </w:rPr>
              <w:t>23、</w:t>
            </w:r>
            <w:r>
              <w:rPr>
                <w:rFonts w:ascii="仿宋_GB2312" w:hAnsi="仿宋_GB2312" w:cs="仿宋_GB2312" w:eastAsia="仿宋_GB2312"/>
                <w:sz w:val="28"/>
              </w:rPr>
              <w:t>按键音</w:t>
            </w:r>
            <w:r>
              <w:rPr>
                <w:rFonts w:ascii="仿宋_GB2312" w:hAnsi="仿宋_GB2312" w:cs="仿宋_GB2312" w:eastAsia="仿宋_GB2312"/>
                <w:sz w:val="28"/>
              </w:rPr>
              <w:t>量</w:t>
            </w:r>
            <w:r>
              <w:rPr>
                <w:rFonts w:ascii="仿宋_GB2312" w:hAnsi="仿宋_GB2312" w:cs="仿宋_GB2312" w:eastAsia="仿宋_GB2312"/>
                <w:sz w:val="28"/>
              </w:rPr>
              <w:t>≥3档</w:t>
            </w:r>
            <w:r>
              <w:rPr>
                <w:rFonts w:ascii="仿宋_GB2312" w:hAnsi="仿宋_GB2312" w:cs="仿宋_GB2312" w:eastAsia="仿宋_GB2312"/>
                <w:sz w:val="28"/>
              </w:rPr>
              <w:t>可调，</w:t>
            </w:r>
            <w:r>
              <w:rPr>
                <w:rFonts w:ascii="仿宋_GB2312" w:hAnsi="仿宋_GB2312" w:cs="仿宋_GB2312" w:eastAsia="仿宋_GB2312"/>
                <w:sz w:val="28"/>
              </w:rPr>
              <w:t>高，中，低三档可选择，也可以关闭静音。</w:t>
            </w:r>
          </w:p>
          <w:p>
            <w:pPr>
              <w:pStyle w:val="null3"/>
              <w:ind w:firstLine="560"/>
              <w:jc w:val="left"/>
            </w:pPr>
            <w:r>
              <w:rPr>
                <w:rFonts w:ascii="仿宋_GB2312" w:hAnsi="仿宋_GB2312" w:cs="仿宋_GB2312" w:eastAsia="仿宋_GB2312"/>
                <w:sz w:val="28"/>
                <w:color w:val="000000"/>
              </w:rPr>
              <w:t>24、</w:t>
            </w:r>
            <w:r>
              <w:rPr>
                <w:rFonts w:ascii="仿宋_GB2312" w:hAnsi="仿宋_GB2312" w:cs="仿宋_GB2312" w:eastAsia="仿宋_GB2312"/>
                <w:sz w:val="28"/>
                <w:color w:val="000000"/>
              </w:rPr>
              <w:t>LCD背光亮度</w:t>
            </w:r>
            <w:r>
              <w:rPr>
                <w:rFonts w:ascii="仿宋_GB2312" w:hAnsi="仿宋_GB2312" w:cs="仿宋_GB2312" w:eastAsia="仿宋_GB2312"/>
                <w:sz w:val="28"/>
              </w:rPr>
              <w:t>≥10档</w:t>
            </w:r>
            <w:r>
              <w:rPr>
                <w:rFonts w:ascii="仿宋_GB2312" w:hAnsi="仿宋_GB2312" w:cs="仿宋_GB2312" w:eastAsia="仿宋_GB2312"/>
                <w:sz w:val="28"/>
              </w:rPr>
              <w:t>可调</w:t>
            </w:r>
            <w:r>
              <w:rPr>
                <w:rFonts w:ascii="仿宋_GB2312" w:hAnsi="仿宋_GB2312" w:cs="仿宋_GB2312" w:eastAsia="仿宋_GB2312"/>
                <w:sz w:val="28"/>
                <w:color w:val="000000"/>
              </w:rPr>
              <w:t>，调节范围</w:t>
            </w:r>
            <w:r>
              <w:rPr>
                <w:rFonts w:ascii="仿宋_GB2312" w:hAnsi="仿宋_GB2312" w:cs="仿宋_GB2312" w:eastAsia="仿宋_GB2312"/>
                <w:sz w:val="28"/>
                <w:color w:val="000000"/>
              </w:rPr>
              <w:t>0－10档.</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color w:val="000000"/>
              </w:rPr>
              <w:t>25、</w:t>
            </w:r>
            <w:r>
              <w:rPr>
                <w:rFonts w:ascii="仿宋_GB2312" w:hAnsi="仿宋_GB2312" w:cs="仿宋_GB2312" w:eastAsia="仿宋_GB2312"/>
                <w:sz w:val="28"/>
              </w:rPr>
              <w:t>输液中调整输液速度功能：在不暂停输液的情况下，调整或改变输液速度</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26、</w:t>
            </w:r>
            <w:r>
              <w:rPr>
                <w:rFonts w:ascii="仿宋_GB2312" w:hAnsi="仿宋_GB2312" w:cs="仿宋_GB2312" w:eastAsia="仿宋_GB2312"/>
                <w:sz w:val="28"/>
              </w:rPr>
              <w:t>休眠功能，长按清零键可以进入休眠状态</w:t>
            </w:r>
          </w:p>
          <w:p>
            <w:pPr>
              <w:pStyle w:val="null3"/>
              <w:ind w:firstLine="560"/>
              <w:jc w:val="left"/>
            </w:pPr>
            <w:r>
              <w:rPr>
                <w:rFonts w:ascii="仿宋_GB2312" w:hAnsi="仿宋_GB2312" w:cs="仿宋_GB2312" w:eastAsia="仿宋_GB2312"/>
                <w:sz w:val="28"/>
              </w:rPr>
              <w:t>27、</w:t>
            </w:r>
            <w:r>
              <w:rPr>
                <w:rFonts w:ascii="仿宋_GB2312" w:hAnsi="仿宋_GB2312" w:cs="仿宋_GB2312" w:eastAsia="仿宋_GB2312"/>
                <w:sz w:val="28"/>
              </w:rPr>
              <w:t>输液模式</w:t>
            </w:r>
            <w:r>
              <w:rPr>
                <w:rFonts w:ascii="仿宋_GB2312" w:hAnsi="仿宋_GB2312" w:cs="仿宋_GB2312" w:eastAsia="仿宋_GB2312"/>
                <w:sz w:val="28"/>
                <w:color w:val="000000"/>
              </w:rPr>
              <w:t>≥2种</w:t>
            </w:r>
            <w:r>
              <w:rPr>
                <w:rFonts w:ascii="仿宋_GB2312" w:hAnsi="仿宋_GB2312" w:cs="仿宋_GB2312" w:eastAsia="仿宋_GB2312"/>
                <w:sz w:val="28"/>
              </w:rPr>
              <w:t>：流速模式、点滴模式。</w:t>
            </w:r>
          </w:p>
          <w:p>
            <w:pPr>
              <w:pStyle w:val="null3"/>
              <w:ind w:firstLine="560"/>
              <w:jc w:val="left"/>
            </w:pPr>
            <w:r>
              <w:rPr>
                <w:rFonts w:ascii="仿宋_GB2312" w:hAnsi="仿宋_GB2312" w:cs="仿宋_GB2312" w:eastAsia="仿宋_GB2312"/>
                <w:sz w:val="28"/>
              </w:rPr>
              <w:t>28、</w:t>
            </w:r>
            <w:r>
              <w:rPr>
                <w:rFonts w:ascii="仿宋_GB2312" w:hAnsi="仿宋_GB2312" w:cs="仿宋_GB2312" w:eastAsia="仿宋_GB2312"/>
                <w:sz w:val="28"/>
                <w:color w:val="000000"/>
              </w:rPr>
              <w:t>流速</w:t>
            </w:r>
            <w:r>
              <w:rPr>
                <w:rFonts w:ascii="仿宋_GB2312" w:hAnsi="仿宋_GB2312" w:cs="仿宋_GB2312" w:eastAsia="仿宋_GB2312"/>
                <w:sz w:val="28"/>
              </w:rPr>
              <w:t>模式范围</w:t>
            </w:r>
            <w:r>
              <w:rPr>
                <w:rFonts w:ascii="仿宋_GB2312" w:hAnsi="仿宋_GB2312" w:cs="仿宋_GB2312" w:eastAsia="仿宋_GB2312"/>
                <w:sz w:val="28"/>
              </w:rPr>
              <w:t>0.1-1500ml/h可调，</w:t>
            </w:r>
            <w:r>
              <w:rPr>
                <w:rFonts w:ascii="仿宋_GB2312" w:hAnsi="仿宋_GB2312" w:cs="仿宋_GB2312" w:eastAsia="仿宋_GB2312"/>
                <w:sz w:val="28"/>
              </w:rPr>
              <w:t>最小</w:t>
            </w:r>
            <w:r>
              <w:rPr>
                <w:rFonts w:ascii="仿宋_GB2312" w:hAnsi="仿宋_GB2312" w:cs="仿宋_GB2312" w:eastAsia="仿宋_GB2312"/>
                <w:sz w:val="28"/>
              </w:rPr>
              <w:t>≤0.1ml/h  最大≥1500ml/h</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29、</w:t>
            </w:r>
            <w:r>
              <w:rPr>
                <w:rFonts w:ascii="仿宋_GB2312" w:hAnsi="仿宋_GB2312" w:cs="仿宋_GB2312" w:eastAsia="仿宋_GB2312"/>
                <w:sz w:val="28"/>
              </w:rPr>
              <w:t>点滴模式范围</w:t>
            </w:r>
            <w:r>
              <w:rPr>
                <w:rFonts w:ascii="仿宋_GB2312" w:hAnsi="仿宋_GB2312" w:cs="仿宋_GB2312" w:eastAsia="仿宋_GB2312"/>
                <w:sz w:val="28"/>
              </w:rPr>
              <w:t>20滴输液器1-350滴／min可调,</w:t>
            </w:r>
            <w:r>
              <w:rPr>
                <w:rFonts w:ascii="仿宋_GB2312" w:hAnsi="仿宋_GB2312" w:cs="仿宋_GB2312" w:eastAsia="仿宋_GB2312"/>
                <w:sz w:val="28"/>
              </w:rPr>
              <w:t xml:space="preserve"> </w:t>
            </w:r>
            <w:r>
              <w:rPr>
                <w:rFonts w:ascii="仿宋_GB2312" w:hAnsi="仿宋_GB2312" w:cs="仿宋_GB2312" w:eastAsia="仿宋_GB2312"/>
                <w:sz w:val="28"/>
              </w:rPr>
              <w:t>最小</w:t>
            </w:r>
            <w:r>
              <w:rPr>
                <w:rFonts w:ascii="仿宋_GB2312" w:hAnsi="仿宋_GB2312" w:cs="仿宋_GB2312" w:eastAsia="仿宋_GB2312"/>
                <w:sz w:val="28"/>
              </w:rPr>
              <w:t>≤1滴，最大≥350滴；</w:t>
            </w:r>
            <w:r>
              <w:rPr>
                <w:rFonts w:ascii="仿宋_GB2312" w:hAnsi="仿宋_GB2312" w:cs="仿宋_GB2312" w:eastAsia="仿宋_GB2312"/>
                <w:sz w:val="21"/>
              </w:rPr>
              <w:t xml:space="preserve"> </w:t>
            </w:r>
            <w:r>
              <w:rPr>
                <w:rFonts w:ascii="仿宋_GB2312" w:hAnsi="仿宋_GB2312" w:cs="仿宋_GB2312" w:eastAsia="仿宋_GB2312"/>
                <w:sz w:val="28"/>
              </w:rPr>
              <w:t>60滴输液器1-200滴／min可调，</w:t>
            </w:r>
            <w:r>
              <w:rPr>
                <w:rFonts w:ascii="仿宋_GB2312" w:hAnsi="仿宋_GB2312" w:cs="仿宋_GB2312" w:eastAsia="仿宋_GB2312"/>
                <w:sz w:val="28"/>
              </w:rPr>
              <w:t>最小</w:t>
            </w:r>
            <w:r>
              <w:rPr>
                <w:rFonts w:ascii="仿宋_GB2312" w:hAnsi="仿宋_GB2312" w:cs="仿宋_GB2312" w:eastAsia="仿宋_GB2312"/>
                <w:sz w:val="28"/>
              </w:rPr>
              <w:t>≤1滴，最大≥200滴。</w:t>
            </w:r>
          </w:p>
          <w:p>
            <w:pPr>
              <w:pStyle w:val="null3"/>
              <w:ind w:firstLine="560"/>
              <w:jc w:val="left"/>
            </w:pPr>
            <w:r>
              <w:rPr>
                <w:rFonts w:ascii="仿宋_GB2312" w:hAnsi="仿宋_GB2312" w:cs="仿宋_GB2312" w:eastAsia="仿宋_GB2312"/>
                <w:sz w:val="28"/>
                <w:color w:val="000000"/>
              </w:rPr>
              <w:t>30</w:t>
            </w:r>
            <w:r>
              <w:rPr>
                <w:rFonts w:ascii="仿宋_GB2312" w:hAnsi="仿宋_GB2312" w:cs="仿宋_GB2312" w:eastAsia="仿宋_GB2312"/>
                <w:sz w:val="28"/>
                <w:color w:val="000000"/>
              </w:rPr>
              <w:t>、配置清单：输液泵主机一台，输液架一个，电源线一根，</w:t>
            </w:r>
            <w:r>
              <w:rPr>
                <w:rFonts w:ascii="仿宋_GB2312" w:hAnsi="仿宋_GB2312" w:cs="仿宋_GB2312" w:eastAsia="仿宋_GB2312"/>
                <w:sz w:val="28"/>
                <w:color w:val="000000"/>
              </w:rPr>
              <w:t>操作</w:t>
            </w:r>
            <w:r>
              <w:rPr>
                <w:rFonts w:ascii="仿宋_GB2312" w:hAnsi="仿宋_GB2312" w:cs="仿宋_GB2312" w:eastAsia="仿宋_GB2312"/>
                <w:sz w:val="28"/>
                <w:color w:val="000000"/>
              </w:rPr>
              <w:t>卡一张。</w:t>
            </w:r>
          </w:p>
          <w:p>
            <w:pPr>
              <w:pStyle w:val="null3"/>
              <w:jc w:val="center"/>
            </w:pPr>
            <w:r>
              <w:rPr>
                <w:rFonts w:ascii="仿宋_GB2312" w:hAnsi="仿宋_GB2312" w:cs="仿宋_GB2312" w:eastAsia="仿宋_GB2312"/>
                <w:sz w:val="28"/>
                <w:b/>
                <w:color w:val="333333"/>
                <w:shd w:fill="FFFFFF" w:val="clear"/>
              </w:rPr>
              <w:t>五、双能</w:t>
            </w:r>
            <w:r>
              <w:rPr>
                <w:rFonts w:ascii="仿宋_GB2312" w:hAnsi="仿宋_GB2312" w:cs="仿宋_GB2312" w:eastAsia="仿宋_GB2312"/>
                <w:sz w:val="28"/>
                <w:b/>
                <w:color w:val="333333"/>
                <w:shd w:fill="FFFFFF" w:val="clear"/>
              </w:rPr>
              <w:t>X线骨密度仪</w:t>
            </w:r>
          </w:p>
          <w:p>
            <w:pPr>
              <w:pStyle w:val="null3"/>
              <w:ind w:firstLine="562"/>
              <w:jc w:val="both"/>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系统技术</w:t>
            </w:r>
            <w:r>
              <w:rPr>
                <w:rFonts w:ascii="仿宋_GB2312" w:hAnsi="仿宋_GB2312" w:cs="仿宋_GB2312" w:eastAsia="仿宋_GB2312"/>
                <w:sz w:val="28"/>
                <w:b/>
                <w:color w:val="000000"/>
              </w:rPr>
              <w:t>要求</w:t>
            </w:r>
          </w:p>
          <w:p>
            <w:pPr>
              <w:pStyle w:val="null3"/>
              <w:ind w:firstLine="540"/>
              <w:jc w:val="both"/>
            </w:pPr>
            <w:r>
              <w:rPr>
                <w:rFonts w:ascii="仿宋_GB2312" w:hAnsi="仿宋_GB2312" w:cs="仿宋_GB2312" w:eastAsia="仿宋_GB2312"/>
                <w:sz w:val="28"/>
                <w:color w:val="000000"/>
              </w:rPr>
              <w:t xml:space="preserve">1.1 </w:t>
            </w:r>
            <w:r>
              <w:rPr>
                <w:rFonts w:ascii="仿宋_GB2312" w:hAnsi="仿宋_GB2312" w:cs="仿宋_GB2312" w:eastAsia="仿宋_GB2312"/>
                <w:sz w:val="28"/>
                <w:color w:val="000000"/>
              </w:rPr>
              <w:t>检测方法：高、低双能量</w:t>
            </w:r>
            <w:r>
              <w:rPr>
                <w:rFonts w:ascii="仿宋_GB2312" w:hAnsi="仿宋_GB2312" w:cs="仿宋_GB2312" w:eastAsia="仿宋_GB2312"/>
                <w:sz w:val="28"/>
                <w:color w:val="000000"/>
              </w:rPr>
              <w:t>X射线吸收法</w:t>
            </w:r>
          </w:p>
          <w:p>
            <w:pPr>
              <w:pStyle w:val="null3"/>
              <w:ind w:firstLine="560"/>
              <w:jc w:val="both"/>
            </w:pPr>
            <w:r>
              <w:rPr>
                <w:rFonts w:ascii="仿宋_GB2312" w:hAnsi="仿宋_GB2312" w:cs="仿宋_GB2312" w:eastAsia="仿宋_GB2312"/>
                <w:sz w:val="28"/>
                <w:color w:val="000000"/>
              </w:rPr>
              <w:t>1.2</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成像技术：锥束型、面成像</w:t>
            </w:r>
            <w:r>
              <w:rPr>
                <w:rFonts w:ascii="仿宋_GB2312" w:hAnsi="仿宋_GB2312" w:cs="仿宋_GB2312" w:eastAsia="仿宋_GB2312"/>
                <w:sz w:val="28"/>
                <w:color w:val="000000"/>
              </w:rPr>
              <w:t>快速扫描技术</w:t>
            </w:r>
          </w:p>
          <w:p>
            <w:pPr>
              <w:pStyle w:val="null3"/>
              <w:ind w:firstLine="560"/>
              <w:jc w:val="both"/>
            </w:pPr>
            <w:r>
              <w:rPr>
                <w:rFonts w:ascii="仿宋_GB2312" w:hAnsi="仿宋_GB2312" w:cs="仿宋_GB2312" w:eastAsia="仿宋_GB2312"/>
                <w:sz w:val="28"/>
                <w:color w:val="000000"/>
              </w:rPr>
              <w:t>1.3 高压发生器：低能45KV，高能75KV；</w:t>
            </w:r>
          </w:p>
          <w:p>
            <w:pPr>
              <w:pStyle w:val="null3"/>
              <w:ind w:firstLine="560"/>
              <w:jc w:val="both"/>
            </w:pPr>
            <w:r>
              <w:rPr>
                <w:rFonts w:ascii="仿宋_GB2312" w:hAnsi="仿宋_GB2312" w:cs="仿宋_GB2312" w:eastAsia="仿宋_GB2312"/>
                <w:sz w:val="28"/>
                <w:color w:val="000000"/>
              </w:rPr>
              <w:t>1.4 X射线管电流：低能0.45mA，高能0.25mA</w:t>
            </w:r>
          </w:p>
          <w:p>
            <w:pPr>
              <w:pStyle w:val="null3"/>
              <w:ind w:firstLine="560"/>
              <w:jc w:val="both"/>
            </w:pPr>
            <w:r>
              <w:rPr>
                <w:rFonts w:ascii="仿宋_GB2312" w:hAnsi="仿宋_GB2312" w:cs="仿宋_GB2312" w:eastAsia="仿宋_GB2312"/>
                <w:sz w:val="28"/>
                <w:color w:val="000000"/>
              </w:rPr>
              <w:t>1.5 X射线管最大输出功率：</w:t>
            </w:r>
            <w:r>
              <w:rPr>
                <w:rFonts w:ascii="仿宋_GB2312" w:hAnsi="仿宋_GB2312" w:cs="仿宋_GB2312" w:eastAsia="仿宋_GB2312"/>
                <w:sz w:val="28"/>
                <w:color w:val="000000"/>
              </w:rPr>
              <w:t>当管电压为</w:t>
            </w:r>
            <w:r>
              <w:rPr>
                <w:rFonts w:ascii="仿宋_GB2312" w:hAnsi="仿宋_GB2312" w:cs="仿宋_GB2312" w:eastAsia="仿宋_GB2312"/>
                <w:sz w:val="28"/>
                <w:color w:val="000000"/>
              </w:rPr>
              <w:t>45kV；管电流为0.45mA；时最大输出电功</w:t>
            </w:r>
            <w:r>
              <w:rPr>
                <w:rFonts w:ascii="仿宋_GB2312" w:hAnsi="仿宋_GB2312" w:cs="仿宋_GB2312" w:eastAsia="仿宋_GB2312"/>
                <w:sz w:val="28"/>
                <w:color w:val="000000"/>
              </w:rPr>
              <w:t>≥</w:t>
            </w:r>
            <w:r>
              <w:rPr>
                <w:rFonts w:ascii="仿宋_GB2312" w:hAnsi="仿宋_GB2312" w:cs="仿宋_GB2312" w:eastAsia="仿宋_GB2312"/>
                <w:sz w:val="28"/>
                <w:color w:val="000000"/>
              </w:rPr>
              <w:t>20</w:t>
            </w:r>
            <w:r>
              <w:rPr>
                <w:rFonts w:ascii="仿宋_GB2312" w:hAnsi="仿宋_GB2312" w:cs="仿宋_GB2312" w:eastAsia="仿宋_GB2312"/>
                <w:sz w:val="28"/>
                <w:color w:val="000000"/>
              </w:rPr>
              <w:t>W</w:t>
            </w:r>
          </w:p>
          <w:p>
            <w:pPr>
              <w:pStyle w:val="null3"/>
              <w:ind w:firstLine="560"/>
              <w:jc w:val="both"/>
            </w:pPr>
            <w:r>
              <w:rPr>
                <w:rFonts w:ascii="仿宋_GB2312" w:hAnsi="仿宋_GB2312" w:cs="仿宋_GB2312" w:eastAsia="仿宋_GB2312"/>
                <w:sz w:val="28"/>
                <w:color w:val="000000"/>
              </w:rPr>
              <w:t>1.6 曝光采集时间≤4.8秒</w:t>
            </w:r>
          </w:p>
          <w:p>
            <w:pPr>
              <w:pStyle w:val="null3"/>
              <w:ind w:firstLine="560"/>
              <w:jc w:val="both"/>
            </w:pPr>
            <w:r>
              <w:rPr>
                <w:rFonts w:ascii="仿宋_GB2312" w:hAnsi="仿宋_GB2312" w:cs="仿宋_GB2312" w:eastAsia="仿宋_GB2312"/>
                <w:sz w:val="28"/>
                <w:color w:val="000000"/>
              </w:rPr>
              <w:t>1.7 全数字信号探测器</w:t>
            </w:r>
          </w:p>
          <w:p>
            <w:pPr>
              <w:pStyle w:val="null3"/>
              <w:ind w:firstLine="562"/>
              <w:jc w:val="both"/>
            </w:pPr>
            <w:r>
              <w:rPr>
                <w:rFonts w:ascii="仿宋_GB2312" w:hAnsi="仿宋_GB2312" w:cs="仿宋_GB2312" w:eastAsia="仿宋_GB2312"/>
                <w:sz w:val="28"/>
                <w:b/>
                <w:color w:val="000000"/>
              </w:rPr>
              <w:t>▲</w:t>
            </w:r>
            <w:r>
              <w:rPr>
                <w:rFonts w:ascii="仿宋_GB2312" w:hAnsi="仿宋_GB2312" w:cs="仿宋_GB2312" w:eastAsia="仿宋_GB2312"/>
                <w:sz w:val="28"/>
                <w:color w:val="000000"/>
              </w:rPr>
              <w:t xml:space="preserve">1.8测量准确度≤0.15％ </w:t>
            </w:r>
            <w:r>
              <w:rPr>
                <w:rFonts w:ascii="仿宋_GB2312" w:hAnsi="仿宋_GB2312" w:cs="仿宋_GB2312" w:eastAsia="仿宋_GB2312"/>
                <w:sz w:val="28"/>
                <w:color w:val="000000"/>
              </w:rPr>
              <w:t>（提供检测报告）；</w:t>
            </w:r>
          </w:p>
          <w:p>
            <w:pPr>
              <w:pStyle w:val="null3"/>
              <w:ind w:firstLine="562"/>
              <w:jc w:val="both"/>
            </w:pPr>
            <w:r>
              <w:rPr>
                <w:rFonts w:ascii="仿宋_GB2312" w:hAnsi="仿宋_GB2312" w:cs="仿宋_GB2312" w:eastAsia="仿宋_GB2312"/>
                <w:sz w:val="28"/>
                <w:b/>
                <w:color w:val="000000"/>
              </w:rPr>
              <w:t>▲</w:t>
            </w:r>
            <w:r>
              <w:rPr>
                <w:rFonts w:ascii="仿宋_GB2312" w:hAnsi="仿宋_GB2312" w:cs="仿宋_GB2312" w:eastAsia="仿宋_GB2312"/>
                <w:sz w:val="28"/>
                <w:color w:val="000000"/>
              </w:rPr>
              <w:t>1.9 重复性误差：对同一体膜在同日进行重复测量，所测骨密度的变异系数CV≤0.09％</w:t>
            </w:r>
            <w:r>
              <w:rPr>
                <w:rFonts w:ascii="仿宋_GB2312" w:hAnsi="仿宋_GB2312" w:cs="仿宋_GB2312" w:eastAsia="仿宋_GB2312"/>
                <w:sz w:val="28"/>
                <w:color w:val="000000"/>
              </w:rPr>
              <w:t>（提供检测报告）</w:t>
            </w:r>
          </w:p>
          <w:p>
            <w:pPr>
              <w:pStyle w:val="null3"/>
              <w:ind w:firstLine="562"/>
              <w:jc w:val="both"/>
            </w:pPr>
            <w:r>
              <w:rPr>
                <w:rFonts w:ascii="仿宋_GB2312" w:hAnsi="仿宋_GB2312" w:cs="仿宋_GB2312" w:eastAsia="仿宋_GB2312"/>
                <w:sz w:val="28"/>
                <w:b/>
                <w:color w:val="000000"/>
              </w:rPr>
              <w:t>▲</w:t>
            </w:r>
            <w:r>
              <w:rPr>
                <w:rFonts w:ascii="仿宋_GB2312" w:hAnsi="仿宋_GB2312" w:cs="仿宋_GB2312" w:eastAsia="仿宋_GB2312"/>
                <w:sz w:val="28"/>
                <w:color w:val="000000"/>
              </w:rPr>
              <w:t>1.10 线性测量系数：骨密度测量结果线性相关系数R≥0.99999（提供检测报告）</w:t>
            </w:r>
          </w:p>
          <w:p>
            <w:pPr>
              <w:pStyle w:val="null3"/>
              <w:ind w:firstLine="560"/>
              <w:jc w:val="both"/>
            </w:pPr>
            <w:r>
              <w:rPr>
                <w:rFonts w:ascii="仿宋_GB2312" w:hAnsi="仿宋_GB2312" w:cs="仿宋_GB2312" w:eastAsia="仿宋_GB2312"/>
                <w:sz w:val="28"/>
              </w:rPr>
              <w:t>1.11</w:t>
            </w:r>
            <w:r>
              <w:rPr>
                <w:rFonts w:ascii="仿宋_GB2312" w:hAnsi="仿宋_GB2312" w:cs="仿宋_GB2312" w:eastAsia="仿宋_GB2312"/>
                <w:sz w:val="21"/>
              </w:rPr>
              <w:t xml:space="preserve"> </w:t>
            </w:r>
            <w:r>
              <w:rPr>
                <w:rFonts w:ascii="仿宋_GB2312" w:hAnsi="仿宋_GB2312" w:cs="仿宋_GB2312" w:eastAsia="仿宋_GB2312"/>
                <w:sz w:val="28"/>
              </w:rPr>
              <w:t>辐射泄漏量</w:t>
            </w:r>
            <w:r>
              <w:rPr>
                <w:rFonts w:ascii="仿宋_GB2312" w:hAnsi="仿宋_GB2312" w:cs="仿宋_GB2312" w:eastAsia="仿宋_GB2312"/>
                <w:sz w:val="28"/>
              </w:rPr>
              <w:t>：</w:t>
            </w:r>
            <w:r>
              <w:rPr>
                <w:rFonts w:ascii="仿宋_GB2312" w:hAnsi="仿宋_GB2312" w:cs="仿宋_GB2312" w:eastAsia="仿宋_GB2312"/>
                <w:sz w:val="28"/>
              </w:rPr>
              <w:t>操作台</w:t>
            </w:r>
            <w:r>
              <w:rPr>
                <w:rFonts w:ascii="仿宋_GB2312" w:hAnsi="仿宋_GB2312" w:cs="仿宋_GB2312" w:eastAsia="仿宋_GB2312"/>
                <w:sz w:val="28"/>
              </w:rPr>
              <w:t>1米处</w:t>
            </w:r>
            <w:r>
              <w:rPr>
                <w:rFonts w:ascii="仿宋_GB2312" w:hAnsi="仿宋_GB2312" w:cs="仿宋_GB2312" w:eastAsia="仿宋_GB2312"/>
                <w:sz w:val="28"/>
              </w:rPr>
              <w:t>周围计量当量率检测值</w:t>
            </w:r>
            <w:r>
              <w:rPr>
                <w:rFonts w:ascii="仿宋_GB2312" w:hAnsi="仿宋_GB2312" w:cs="仿宋_GB2312" w:eastAsia="仿宋_GB2312"/>
                <w:sz w:val="28"/>
              </w:rPr>
              <w:t>≤</w:t>
            </w:r>
            <w:r>
              <w:rPr>
                <w:rFonts w:ascii="仿宋_GB2312" w:hAnsi="仿宋_GB2312" w:cs="仿宋_GB2312" w:eastAsia="仿宋_GB2312"/>
                <w:sz w:val="28"/>
              </w:rPr>
              <w:t>0.2</w:t>
            </w:r>
            <w:r>
              <w:rPr>
                <w:rFonts w:ascii="仿宋_GB2312" w:hAnsi="仿宋_GB2312" w:cs="仿宋_GB2312" w:eastAsia="仿宋_GB2312"/>
                <w:sz w:val="28"/>
              </w:rPr>
              <w:t>u</w:t>
            </w:r>
            <w:r>
              <w:rPr>
                <w:rFonts w:ascii="仿宋_GB2312" w:hAnsi="仿宋_GB2312" w:cs="仿宋_GB2312" w:eastAsia="仿宋_GB2312"/>
                <w:sz w:val="28"/>
              </w:rPr>
              <w:t>Sv</w:t>
            </w:r>
            <w:r>
              <w:rPr>
                <w:rFonts w:ascii="仿宋_GB2312" w:hAnsi="仿宋_GB2312" w:cs="仿宋_GB2312" w:eastAsia="仿宋_GB2312"/>
                <w:sz w:val="28"/>
              </w:rPr>
              <w:t>/h</w:t>
            </w:r>
            <w:r>
              <w:rPr>
                <w:rFonts w:ascii="仿宋_GB2312" w:hAnsi="仿宋_GB2312" w:cs="仿宋_GB2312" w:eastAsia="仿宋_GB2312"/>
                <w:sz w:val="28"/>
              </w:rPr>
              <w:t>；</w:t>
            </w:r>
            <w:r>
              <w:rPr>
                <w:rFonts w:ascii="仿宋_GB2312" w:hAnsi="仿宋_GB2312" w:cs="仿宋_GB2312" w:eastAsia="仿宋_GB2312"/>
                <w:sz w:val="28"/>
              </w:rPr>
              <w:t>（提供检测报告）</w:t>
            </w:r>
          </w:p>
          <w:p>
            <w:pPr>
              <w:pStyle w:val="null3"/>
              <w:ind w:firstLine="562"/>
              <w:jc w:val="both"/>
            </w:pPr>
            <w:r>
              <w:rPr>
                <w:rFonts w:ascii="仿宋_GB2312" w:hAnsi="仿宋_GB2312" w:cs="仿宋_GB2312" w:eastAsia="仿宋_GB2312"/>
                <w:sz w:val="28"/>
                <w:b/>
                <w:color w:val="000000"/>
              </w:rPr>
              <w:t>▲</w:t>
            </w:r>
            <w:r>
              <w:rPr>
                <w:rFonts w:ascii="仿宋_GB2312" w:hAnsi="仿宋_GB2312" w:cs="仿宋_GB2312" w:eastAsia="仿宋_GB2312"/>
                <w:sz w:val="28"/>
                <w:color w:val="000000"/>
              </w:rPr>
              <w:t>1.1</w:t>
            </w:r>
            <w:r>
              <w:rPr>
                <w:rFonts w:ascii="仿宋_GB2312" w:hAnsi="仿宋_GB2312" w:cs="仿宋_GB2312" w:eastAsia="仿宋_GB2312"/>
                <w:sz w:val="28"/>
                <w:color w:val="000000"/>
              </w:rPr>
              <w:t xml:space="preserve">2 </w:t>
            </w:r>
            <w:r>
              <w:rPr>
                <w:rFonts w:ascii="仿宋_GB2312" w:hAnsi="仿宋_GB2312" w:cs="仿宋_GB2312" w:eastAsia="仿宋_GB2312"/>
                <w:sz w:val="28"/>
                <w:color w:val="000000"/>
              </w:rPr>
              <w:t>支撑手臂台板：用于支撑患者的台板其</w:t>
            </w:r>
            <w:r>
              <w:rPr>
                <w:rFonts w:ascii="仿宋_GB2312" w:hAnsi="仿宋_GB2312" w:cs="仿宋_GB2312" w:eastAsia="仿宋_GB2312"/>
                <w:sz w:val="28"/>
                <w:color w:val="000000"/>
              </w:rPr>
              <w:t>X射线衰减当量≤0.20mmAI（可提供检测报告）</w:t>
            </w:r>
          </w:p>
          <w:p>
            <w:pPr>
              <w:pStyle w:val="null3"/>
              <w:ind w:firstLine="560"/>
              <w:jc w:val="both"/>
            </w:pPr>
            <w:r>
              <w:rPr>
                <w:rFonts w:ascii="仿宋_GB2312" w:hAnsi="仿宋_GB2312" w:cs="仿宋_GB2312" w:eastAsia="仿宋_GB2312"/>
                <w:sz w:val="28"/>
                <w:color w:val="000000"/>
              </w:rPr>
              <w:t>1.13</w:t>
            </w:r>
            <w:r>
              <w:rPr>
                <w:rFonts w:ascii="仿宋_GB2312" w:hAnsi="仿宋_GB2312" w:cs="仿宋_GB2312" w:eastAsia="仿宋_GB2312"/>
                <w:sz w:val="21"/>
              </w:rPr>
              <w:t xml:space="preserve"> </w:t>
            </w:r>
            <w:r>
              <w:rPr>
                <w:rFonts w:ascii="仿宋_GB2312" w:hAnsi="仿宋_GB2312" w:cs="仿宋_GB2312" w:eastAsia="仿宋_GB2312"/>
                <w:sz w:val="28"/>
                <w:color w:val="000000"/>
              </w:rPr>
              <w:t>焦屏距：球管焦点距离支撑手臂台板</w:t>
            </w:r>
            <w:r>
              <w:rPr>
                <w:rFonts w:ascii="仿宋_GB2312" w:hAnsi="仿宋_GB2312" w:cs="仿宋_GB2312" w:eastAsia="仿宋_GB2312"/>
                <w:sz w:val="28"/>
                <w:color w:val="000000"/>
              </w:rPr>
              <w:t>≥300mm；</w:t>
            </w:r>
          </w:p>
          <w:p>
            <w:pPr>
              <w:pStyle w:val="null3"/>
              <w:ind w:firstLine="560"/>
              <w:jc w:val="both"/>
            </w:pPr>
            <w:r>
              <w:rPr>
                <w:rFonts w:ascii="仿宋_GB2312" w:hAnsi="仿宋_GB2312" w:cs="仿宋_GB2312" w:eastAsia="仿宋_GB2312"/>
                <w:sz w:val="28"/>
                <w:color w:val="000000"/>
              </w:rPr>
              <w:t>1.14</w:t>
            </w:r>
            <w:r>
              <w:rPr>
                <w:rFonts w:ascii="仿宋_GB2312" w:hAnsi="仿宋_GB2312" w:cs="仿宋_GB2312" w:eastAsia="仿宋_GB2312"/>
                <w:sz w:val="21"/>
              </w:rPr>
              <w:t xml:space="preserve"> </w:t>
            </w:r>
            <w:r>
              <w:rPr>
                <w:rFonts w:ascii="仿宋_GB2312" w:hAnsi="仿宋_GB2312" w:cs="仿宋_GB2312" w:eastAsia="仿宋_GB2312"/>
                <w:sz w:val="28"/>
                <w:color w:val="000000"/>
              </w:rPr>
              <w:t>探测器：高清数字探测器</w:t>
            </w:r>
            <w:r>
              <w:rPr>
                <w:rFonts w:ascii="仿宋_GB2312" w:hAnsi="仿宋_GB2312" w:cs="仿宋_GB2312" w:eastAsia="仿宋_GB2312"/>
                <w:sz w:val="28"/>
                <w:color w:val="000000"/>
              </w:rPr>
              <w:t>≥95mmⅹ110mm；</w:t>
            </w:r>
          </w:p>
          <w:p>
            <w:pPr>
              <w:pStyle w:val="null3"/>
              <w:ind w:firstLine="560"/>
              <w:jc w:val="both"/>
            </w:pPr>
            <w:r>
              <w:rPr>
                <w:rFonts w:ascii="仿宋_GB2312" w:hAnsi="仿宋_GB2312" w:cs="仿宋_GB2312" w:eastAsia="仿宋_GB2312"/>
                <w:sz w:val="28"/>
                <w:color w:val="000000"/>
              </w:rPr>
              <w:t>1.15</w:t>
            </w:r>
            <w:r>
              <w:rPr>
                <w:rFonts w:ascii="仿宋_GB2312" w:hAnsi="仿宋_GB2312" w:cs="仿宋_GB2312" w:eastAsia="仿宋_GB2312"/>
                <w:sz w:val="21"/>
              </w:rPr>
              <w:t xml:space="preserve"> </w:t>
            </w:r>
            <w:r>
              <w:rPr>
                <w:rFonts w:ascii="仿宋_GB2312" w:hAnsi="仿宋_GB2312" w:cs="仿宋_GB2312" w:eastAsia="仿宋_GB2312"/>
                <w:sz w:val="28"/>
                <w:color w:val="000000"/>
              </w:rPr>
              <w:t>数据库：中国人数据库；</w:t>
            </w:r>
          </w:p>
          <w:p>
            <w:pPr>
              <w:pStyle w:val="null3"/>
              <w:ind w:firstLine="560"/>
              <w:jc w:val="both"/>
            </w:pPr>
            <w:r>
              <w:rPr>
                <w:rFonts w:ascii="仿宋_GB2312" w:hAnsi="仿宋_GB2312" w:cs="仿宋_GB2312" w:eastAsia="仿宋_GB2312"/>
                <w:sz w:val="28"/>
                <w:color w:val="000000"/>
              </w:rPr>
              <w:t>1.16</w:t>
            </w:r>
            <w:r>
              <w:rPr>
                <w:rFonts w:ascii="仿宋_GB2312" w:hAnsi="仿宋_GB2312" w:cs="仿宋_GB2312" w:eastAsia="仿宋_GB2312"/>
                <w:sz w:val="21"/>
              </w:rPr>
              <w:t xml:space="preserve"> </w:t>
            </w:r>
            <w:r>
              <w:rPr>
                <w:rFonts w:ascii="仿宋_GB2312" w:hAnsi="仿宋_GB2312" w:cs="仿宋_GB2312" w:eastAsia="仿宋_GB2312"/>
                <w:sz w:val="28"/>
                <w:color w:val="000000"/>
              </w:rPr>
              <w:t>测量结果：</w:t>
            </w:r>
            <w:r>
              <w:rPr>
                <w:rFonts w:ascii="仿宋_GB2312" w:hAnsi="仿宋_GB2312" w:cs="仿宋_GB2312" w:eastAsia="仿宋_GB2312"/>
                <w:sz w:val="28"/>
                <w:color w:val="000000"/>
              </w:rPr>
              <w:t>T值、Z值、BMD、BMC、BMI、检测面积、成人百分比、同龄人百分比、骨折风险评估、预计骨质疏松年龄等；</w:t>
            </w:r>
          </w:p>
          <w:p>
            <w:pPr>
              <w:pStyle w:val="null3"/>
              <w:ind w:firstLine="562"/>
              <w:jc w:val="both"/>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观测与防护技术</w:t>
            </w:r>
          </w:p>
          <w:p>
            <w:pPr>
              <w:pStyle w:val="null3"/>
              <w:ind w:firstLine="560"/>
              <w:jc w:val="both"/>
            </w:pPr>
            <w:r>
              <w:rPr>
                <w:rFonts w:ascii="仿宋_GB2312" w:hAnsi="仿宋_GB2312" w:cs="仿宋_GB2312" w:eastAsia="仿宋_GB2312"/>
                <w:sz w:val="28"/>
                <w:color w:val="000000"/>
              </w:rPr>
              <w:t xml:space="preserve">2.1 </w:t>
            </w:r>
            <w:r>
              <w:rPr>
                <w:rFonts w:ascii="仿宋_GB2312" w:hAnsi="仿宋_GB2312" w:cs="仿宋_GB2312" w:eastAsia="仿宋_GB2312"/>
                <w:sz w:val="28"/>
                <w:color w:val="000000"/>
              </w:rPr>
              <w:t>透明铅玻璃观测</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 xml:space="preserve">2.2 </w:t>
            </w:r>
            <w:r>
              <w:rPr>
                <w:rFonts w:ascii="仿宋_GB2312" w:hAnsi="仿宋_GB2312" w:cs="仿宋_GB2312" w:eastAsia="仿宋_GB2312"/>
                <w:sz w:val="28"/>
                <w:color w:val="000000"/>
              </w:rPr>
              <w:t>前臂图形指引和视频实时观测双重定位；</w:t>
            </w:r>
          </w:p>
          <w:p>
            <w:pPr>
              <w:pStyle w:val="null3"/>
              <w:ind w:firstLine="560"/>
              <w:jc w:val="both"/>
            </w:pPr>
            <w:r>
              <w:rPr>
                <w:rFonts w:ascii="仿宋_GB2312" w:hAnsi="仿宋_GB2312" w:cs="仿宋_GB2312" w:eastAsia="仿宋_GB2312"/>
                <w:sz w:val="28"/>
                <w:color w:val="000000"/>
              </w:rPr>
              <w:t xml:space="preserve">2.3 </w:t>
            </w:r>
            <w:r>
              <w:rPr>
                <w:rFonts w:ascii="仿宋_GB2312" w:hAnsi="仿宋_GB2312" w:cs="仿宋_GB2312" w:eastAsia="仿宋_GB2312"/>
                <w:sz w:val="28"/>
                <w:color w:val="000000"/>
              </w:rPr>
              <w:t>机身内部铅防护设计；</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4</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具有</w:t>
            </w:r>
            <w:r>
              <w:rPr>
                <w:rFonts w:ascii="仿宋_GB2312" w:hAnsi="仿宋_GB2312" w:cs="仿宋_GB2312" w:eastAsia="仿宋_GB2312"/>
                <w:sz w:val="28"/>
                <w:color w:val="000000"/>
              </w:rPr>
              <w:t>X射线限束装置；</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5</w:t>
            </w:r>
            <w:r>
              <w:rPr>
                <w:rFonts w:ascii="仿宋_GB2312" w:hAnsi="仿宋_GB2312" w:cs="仿宋_GB2312" w:eastAsia="仿宋_GB2312"/>
                <w:sz w:val="21"/>
              </w:rPr>
              <w:t xml:space="preserve"> </w:t>
            </w:r>
            <w:r>
              <w:rPr>
                <w:rFonts w:ascii="仿宋_GB2312" w:hAnsi="仿宋_GB2312" w:cs="仿宋_GB2312" w:eastAsia="仿宋_GB2312"/>
                <w:sz w:val="28"/>
                <w:color w:val="000000"/>
              </w:rPr>
              <w:t>两块铅帘</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6</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具有</w:t>
            </w:r>
            <w:r>
              <w:rPr>
                <w:rFonts w:ascii="仿宋_GB2312" w:hAnsi="仿宋_GB2312" w:cs="仿宋_GB2312" w:eastAsia="仿宋_GB2312"/>
                <w:sz w:val="28"/>
                <w:color w:val="000000"/>
              </w:rPr>
              <w:t>通电、断电状态</w:t>
            </w:r>
            <w:r>
              <w:rPr>
                <w:rFonts w:ascii="仿宋_GB2312" w:hAnsi="仿宋_GB2312" w:cs="仿宋_GB2312" w:eastAsia="仿宋_GB2312"/>
                <w:sz w:val="28"/>
                <w:color w:val="000000"/>
              </w:rPr>
              <w:t>灯光提示功能</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rPr>
              <w:t>7 骨密度主机与操作工作站一体化设计</w:t>
            </w:r>
          </w:p>
          <w:p>
            <w:pPr>
              <w:pStyle w:val="null3"/>
              <w:ind w:firstLine="562"/>
              <w:jc w:val="both"/>
            </w:pPr>
            <w:r>
              <w:rPr>
                <w:rFonts w:ascii="仿宋_GB2312" w:hAnsi="仿宋_GB2312" w:cs="仿宋_GB2312" w:eastAsia="仿宋_GB2312"/>
                <w:sz w:val="28"/>
                <w:b/>
                <w:color w:val="000000"/>
              </w:rPr>
              <w:t>3、</w:t>
            </w:r>
            <w:r>
              <w:rPr>
                <w:rFonts w:ascii="仿宋_GB2312" w:hAnsi="仿宋_GB2312" w:cs="仿宋_GB2312" w:eastAsia="仿宋_GB2312"/>
                <w:sz w:val="28"/>
                <w:b/>
                <w:color w:val="000000"/>
              </w:rPr>
              <w:t>应用系统软件功能</w:t>
            </w:r>
          </w:p>
          <w:p>
            <w:pPr>
              <w:pStyle w:val="null3"/>
              <w:ind w:firstLine="562"/>
              <w:jc w:val="both"/>
            </w:pPr>
            <w:r>
              <w:rPr>
                <w:rFonts w:ascii="仿宋_GB2312" w:hAnsi="仿宋_GB2312" w:cs="仿宋_GB2312" w:eastAsia="仿宋_GB2312"/>
                <w:sz w:val="28"/>
                <w:b/>
                <w:color w:val="000000"/>
              </w:rPr>
              <w:t>▲</w:t>
            </w:r>
            <w:r>
              <w:rPr>
                <w:rFonts w:ascii="仿宋_GB2312" w:hAnsi="仿宋_GB2312" w:cs="仿宋_GB2312" w:eastAsia="仿宋_GB2312"/>
                <w:sz w:val="28"/>
                <w:color w:val="000000"/>
              </w:rPr>
              <w:t xml:space="preserve">3.1 </w:t>
            </w:r>
            <w:r>
              <w:rPr>
                <w:rFonts w:ascii="仿宋_GB2312" w:hAnsi="仿宋_GB2312" w:cs="仿宋_GB2312" w:eastAsia="仿宋_GB2312"/>
                <w:sz w:val="28"/>
                <w:color w:val="000000"/>
              </w:rPr>
              <w:t>QA态势分析质检体模校准及空气校准功能；（提供证明资料</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 xml:space="preserve">3.2 </w:t>
            </w:r>
            <w:r>
              <w:rPr>
                <w:rFonts w:ascii="仿宋_GB2312" w:hAnsi="仿宋_GB2312" w:cs="仿宋_GB2312" w:eastAsia="仿宋_GB2312"/>
                <w:sz w:val="28"/>
                <w:color w:val="000000"/>
              </w:rPr>
              <w:t>双能</w:t>
            </w:r>
            <w:r>
              <w:rPr>
                <w:rFonts w:ascii="仿宋_GB2312" w:hAnsi="仿宋_GB2312" w:cs="仿宋_GB2312" w:eastAsia="仿宋_GB2312"/>
                <w:sz w:val="28"/>
                <w:color w:val="000000"/>
              </w:rPr>
              <w:t>X射线骨密度仪</w:t>
            </w:r>
            <w:r>
              <w:rPr>
                <w:rFonts w:ascii="仿宋_GB2312" w:hAnsi="仿宋_GB2312" w:cs="仿宋_GB2312" w:eastAsia="仿宋_GB2312"/>
                <w:sz w:val="28"/>
                <w:color w:val="000000"/>
              </w:rPr>
              <w:t>智能纹波抑制技术</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 xml:space="preserve">3.3 </w:t>
            </w:r>
            <w:r>
              <w:rPr>
                <w:rFonts w:ascii="仿宋_GB2312" w:hAnsi="仿宋_GB2312" w:cs="仿宋_GB2312" w:eastAsia="仿宋_GB2312"/>
                <w:sz w:val="28"/>
                <w:color w:val="000000"/>
              </w:rPr>
              <w:t>中文彩色结果报告；</w:t>
            </w:r>
          </w:p>
          <w:p>
            <w:pPr>
              <w:pStyle w:val="null3"/>
              <w:ind w:firstLine="560"/>
              <w:jc w:val="both"/>
            </w:pPr>
            <w:r>
              <w:rPr>
                <w:rFonts w:ascii="仿宋_GB2312" w:hAnsi="仿宋_GB2312" w:cs="仿宋_GB2312" w:eastAsia="仿宋_GB2312"/>
                <w:sz w:val="28"/>
                <w:color w:val="000000"/>
              </w:rPr>
              <w:t xml:space="preserve">3.4 </w:t>
            </w:r>
            <w:r>
              <w:rPr>
                <w:rFonts w:ascii="仿宋_GB2312" w:hAnsi="仿宋_GB2312" w:cs="仿宋_GB2312" w:eastAsia="仿宋_GB2312"/>
                <w:sz w:val="28"/>
                <w:color w:val="000000"/>
              </w:rPr>
              <w:t>配备国际标准</w:t>
            </w:r>
            <w:r>
              <w:rPr>
                <w:rFonts w:ascii="仿宋_GB2312" w:hAnsi="仿宋_GB2312" w:cs="仿宋_GB2312" w:eastAsia="仿宋_GB2312"/>
                <w:sz w:val="28"/>
                <w:color w:val="000000"/>
              </w:rPr>
              <w:t>DICOM3.0协议接口；WORKLIST视图，可对接医院DICOM、PACS、HIS、可刷身份证、可接扫码功能、可实现源共享等</w:t>
            </w:r>
          </w:p>
          <w:p>
            <w:pPr>
              <w:pStyle w:val="null3"/>
              <w:ind w:firstLine="562"/>
              <w:jc w:val="both"/>
            </w:pPr>
            <w:r>
              <w:rPr>
                <w:rFonts w:ascii="仿宋_GB2312" w:hAnsi="仿宋_GB2312" w:cs="仿宋_GB2312" w:eastAsia="仿宋_GB2312"/>
                <w:sz w:val="28"/>
                <w:b/>
                <w:color w:val="000000"/>
              </w:rPr>
              <w:t>▲</w:t>
            </w:r>
            <w:r>
              <w:rPr>
                <w:rFonts w:ascii="仿宋_GB2312" w:hAnsi="仿宋_GB2312" w:cs="仿宋_GB2312" w:eastAsia="仿宋_GB2312"/>
                <w:sz w:val="28"/>
                <w:color w:val="000000"/>
              </w:rPr>
              <w:t>3.5 整张图文报告可上传至医院PACS系统，包括图像和文字。</w:t>
            </w:r>
          </w:p>
          <w:p>
            <w:pPr>
              <w:pStyle w:val="null3"/>
              <w:jc w:val="center"/>
            </w:pPr>
            <w:r>
              <w:rPr>
                <w:rFonts w:ascii="仿宋_GB2312" w:hAnsi="仿宋_GB2312" w:cs="仿宋_GB2312" w:eastAsia="仿宋_GB2312"/>
                <w:sz w:val="28"/>
                <w:b/>
                <w:color w:val="333333"/>
                <w:shd w:fill="FFFFFF" w:val="clear"/>
              </w:rPr>
              <w:t>六、数字式心电图机</w:t>
            </w:r>
          </w:p>
          <w:p>
            <w:pPr>
              <w:pStyle w:val="null3"/>
              <w:ind w:firstLine="560"/>
            </w:pPr>
            <w:r>
              <w:rPr>
                <w:rFonts w:ascii="仿宋_GB2312" w:hAnsi="仿宋_GB2312" w:cs="仿宋_GB2312" w:eastAsia="仿宋_GB2312"/>
                <w:sz w:val="28"/>
              </w:rPr>
              <w:t>1、</w:t>
            </w:r>
            <w:r>
              <w:rPr>
                <w:rFonts w:ascii="仿宋_GB2312" w:hAnsi="仿宋_GB2312" w:cs="仿宋_GB2312" w:eastAsia="仿宋_GB2312"/>
                <w:sz w:val="28"/>
              </w:rPr>
              <w:t>标准</w:t>
            </w:r>
            <w:r>
              <w:rPr>
                <w:rFonts w:ascii="仿宋_GB2312" w:hAnsi="仿宋_GB2312" w:cs="仿宋_GB2312" w:eastAsia="仿宋_GB2312"/>
                <w:sz w:val="28"/>
              </w:rPr>
              <w:t>12导联心电信号同步采集，支持九导联专用儿童模式，</w:t>
            </w:r>
            <w:r>
              <w:rPr>
                <w:rFonts w:ascii="仿宋_GB2312" w:hAnsi="仿宋_GB2312" w:cs="仿宋_GB2312" w:eastAsia="仿宋_GB2312"/>
                <w:sz w:val="28"/>
              </w:rPr>
              <w:t>具有</w:t>
            </w:r>
            <w:r>
              <w:rPr>
                <w:rFonts w:ascii="仿宋_GB2312" w:hAnsi="仿宋_GB2312" w:cs="仿宋_GB2312" w:eastAsia="仿宋_GB2312"/>
                <w:sz w:val="28"/>
              </w:rPr>
              <w:t>9导联、12导联同步自动分析功能</w:t>
            </w:r>
          </w:p>
          <w:p>
            <w:pPr>
              <w:pStyle w:val="null3"/>
              <w:ind w:firstLine="560"/>
            </w:pPr>
            <w:r>
              <w:rPr>
                <w:rFonts w:ascii="仿宋_GB2312" w:hAnsi="仿宋_GB2312" w:cs="仿宋_GB2312" w:eastAsia="仿宋_GB2312"/>
                <w:sz w:val="28"/>
              </w:rPr>
              <w:t>2、</w:t>
            </w:r>
            <w:r>
              <w:rPr>
                <w:rFonts w:ascii="仿宋_GB2312" w:hAnsi="仿宋_GB2312" w:cs="仿宋_GB2312" w:eastAsia="仿宋_GB2312"/>
                <w:sz w:val="28"/>
                <w:color w:val="000000"/>
              </w:rPr>
              <w:t>≥8英寸彩色液晶电容触摸屏，屏幕倾斜角设计，分辨率≥1280×800</w:t>
            </w:r>
          </w:p>
          <w:p>
            <w:pPr>
              <w:pStyle w:val="null3"/>
              <w:ind w:firstLine="560"/>
            </w:pPr>
            <w:r>
              <w:rPr>
                <w:rFonts w:ascii="仿宋_GB2312" w:hAnsi="仿宋_GB2312" w:cs="仿宋_GB2312" w:eastAsia="仿宋_GB2312"/>
                <w:sz w:val="28"/>
                <w:color w:val="000000"/>
              </w:rPr>
              <w:t>3、</w:t>
            </w:r>
            <w:r>
              <w:rPr>
                <w:rFonts w:ascii="仿宋_GB2312" w:hAnsi="仿宋_GB2312" w:cs="仿宋_GB2312" w:eastAsia="仿宋_GB2312"/>
                <w:sz w:val="28"/>
              </w:rPr>
              <w:t>整机重量</w:t>
            </w:r>
            <w:r>
              <w:rPr>
                <w:rFonts w:ascii="仿宋_GB2312" w:hAnsi="仿宋_GB2312" w:cs="仿宋_GB2312" w:eastAsia="仿宋_GB2312"/>
                <w:sz w:val="28"/>
              </w:rPr>
              <w:t>≤3kg</w:t>
            </w:r>
          </w:p>
          <w:p>
            <w:pPr>
              <w:pStyle w:val="null3"/>
              <w:ind w:firstLine="560"/>
            </w:pPr>
            <w:r>
              <w:rPr>
                <w:rFonts w:ascii="仿宋_GB2312" w:hAnsi="仿宋_GB2312" w:cs="仿宋_GB2312" w:eastAsia="仿宋_GB2312"/>
                <w:sz w:val="28"/>
              </w:rPr>
              <w:t>4、</w:t>
            </w:r>
            <w:r>
              <w:rPr>
                <w:rFonts w:ascii="仿宋_GB2312" w:hAnsi="仿宋_GB2312" w:cs="仿宋_GB2312" w:eastAsia="仿宋_GB2312"/>
                <w:sz w:val="28"/>
              </w:rPr>
              <w:t>输入阻抗：</w:t>
            </w:r>
            <w:r>
              <w:rPr>
                <w:rFonts w:ascii="仿宋_GB2312" w:hAnsi="仿宋_GB2312" w:cs="仿宋_GB2312" w:eastAsia="仿宋_GB2312"/>
                <w:sz w:val="28"/>
                <w:color w:val="000000"/>
              </w:rPr>
              <w:t>≥90MΩ</w:t>
            </w:r>
          </w:p>
          <w:p>
            <w:pPr>
              <w:pStyle w:val="null3"/>
              <w:ind w:firstLine="560"/>
            </w:pPr>
            <w:r>
              <w:rPr>
                <w:rFonts w:ascii="仿宋_GB2312" w:hAnsi="仿宋_GB2312" w:cs="仿宋_GB2312" w:eastAsia="仿宋_GB2312"/>
                <w:sz w:val="28"/>
              </w:rPr>
              <w:t>5、</w:t>
            </w:r>
            <w:r>
              <w:rPr>
                <w:rFonts w:ascii="仿宋_GB2312" w:hAnsi="仿宋_GB2312" w:cs="仿宋_GB2312" w:eastAsia="仿宋_GB2312"/>
                <w:sz w:val="28"/>
              </w:rPr>
              <w:t>A/D转换：24bit</w:t>
            </w:r>
          </w:p>
          <w:p>
            <w:pPr>
              <w:pStyle w:val="null3"/>
              <w:ind w:firstLine="562"/>
            </w:pPr>
            <w:r>
              <w:rPr>
                <w:rFonts w:ascii="仿宋_GB2312" w:hAnsi="仿宋_GB2312" w:cs="仿宋_GB2312" w:eastAsia="仿宋_GB2312"/>
                <w:sz w:val="28"/>
                <w:b/>
                <w:color w:val="000000"/>
              </w:rPr>
              <w:t>▲</w:t>
            </w:r>
            <w:r>
              <w:rPr>
                <w:rFonts w:ascii="仿宋_GB2312" w:hAnsi="仿宋_GB2312" w:cs="仿宋_GB2312" w:eastAsia="仿宋_GB2312"/>
                <w:sz w:val="28"/>
              </w:rPr>
              <w:t>6、</w:t>
            </w:r>
            <w:r>
              <w:rPr>
                <w:rFonts w:ascii="仿宋_GB2312" w:hAnsi="仿宋_GB2312" w:cs="仿宋_GB2312" w:eastAsia="仿宋_GB2312"/>
                <w:sz w:val="28"/>
              </w:rPr>
              <w:t>采样率：</w:t>
            </w:r>
            <w:r>
              <w:rPr>
                <w:rFonts w:ascii="仿宋_GB2312" w:hAnsi="仿宋_GB2312" w:cs="仿宋_GB2312" w:eastAsia="仿宋_GB2312"/>
                <w:sz w:val="28"/>
                <w:color w:val="000000"/>
              </w:rPr>
              <w:t>≥60k</w:t>
            </w:r>
            <w:r>
              <w:rPr>
                <w:rFonts w:ascii="仿宋_GB2312" w:hAnsi="仿宋_GB2312" w:cs="仿宋_GB2312" w:eastAsia="仿宋_GB2312"/>
                <w:sz w:val="28"/>
              </w:rPr>
              <w:t>Hz</w:t>
            </w:r>
          </w:p>
          <w:p>
            <w:pPr>
              <w:pStyle w:val="null3"/>
              <w:ind w:firstLine="560"/>
            </w:pPr>
            <w:r>
              <w:rPr>
                <w:rFonts w:ascii="仿宋_GB2312" w:hAnsi="仿宋_GB2312" w:cs="仿宋_GB2312" w:eastAsia="仿宋_GB2312"/>
                <w:sz w:val="28"/>
                <w:color w:val="000000"/>
              </w:rPr>
              <w:t>7、</w:t>
            </w:r>
            <w:r>
              <w:rPr>
                <w:rFonts w:ascii="仿宋_GB2312" w:hAnsi="仿宋_GB2312" w:cs="仿宋_GB2312" w:eastAsia="仿宋_GB2312"/>
                <w:sz w:val="28"/>
                <w:color w:val="000000"/>
              </w:rPr>
              <w:t>独立起搏通道，起搏采样率</w:t>
            </w:r>
            <w:r>
              <w:rPr>
                <w:rFonts w:ascii="仿宋_GB2312" w:hAnsi="仿宋_GB2312" w:cs="仿宋_GB2312" w:eastAsia="仿宋_GB2312"/>
                <w:sz w:val="28"/>
                <w:color w:val="000000"/>
              </w:rPr>
              <w:t>≥60kHz</w:t>
            </w:r>
          </w:p>
          <w:p>
            <w:pPr>
              <w:pStyle w:val="null3"/>
              <w:ind w:firstLine="560"/>
            </w:pPr>
            <w:r>
              <w:rPr>
                <w:rFonts w:ascii="仿宋_GB2312" w:hAnsi="仿宋_GB2312" w:cs="仿宋_GB2312" w:eastAsia="仿宋_GB2312"/>
                <w:sz w:val="28"/>
                <w:color w:val="000000"/>
              </w:rPr>
              <w:t>8、</w:t>
            </w:r>
            <w:r>
              <w:rPr>
                <w:rFonts w:ascii="仿宋_GB2312" w:hAnsi="仿宋_GB2312" w:cs="仿宋_GB2312" w:eastAsia="仿宋_GB2312"/>
                <w:sz w:val="28"/>
                <w:color w:val="000000"/>
              </w:rPr>
              <w:t>频率响应：</w:t>
            </w:r>
            <w:r>
              <w:rPr>
                <w:rFonts w:ascii="仿宋_GB2312" w:hAnsi="仿宋_GB2312" w:cs="仿宋_GB2312" w:eastAsia="仿宋_GB2312"/>
                <w:sz w:val="28"/>
                <w:color w:val="000000"/>
              </w:rPr>
              <w:t>0.05Hz-500Hz</w:t>
            </w:r>
          </w:p>
          <w:p>
            <w:pPr>
              <w:pStyle w:val="null3"/>
              <w:ind w:firstLine="562"/>
            </w:pPr>
            <w:r>
              <w:rPr>
                <w:rFonts w:ascii="仿宋_GB2312" w:hAnsi="仿宋_GB2312" w:cs="仿宋_GB2312" w:eastAsia="仿宋_GB2312"/>
                <w:sz w:val="28"/>
                <w:b/>
                <w:color w:val="000000"/>
              </w:rPr>
              <w:t>▲</w:t>
            </w:r>
            <w:r>
              <w:rPr>
                <w:rFonts w:ascii="仿宋_GB2312" w:hAnsi="仿宋_GB2312" w:cs="仿宋_GB2312" w:eastAsia="仿宋_GB2312"/>
                <w:sz w:val="28"/>
              </w:rPr>
              <w:t>9、</w:t>
            </w:r>
            <w:r>
              <w:rPr>
                <w:rFonts w:ascii="仿宋_GB2312" w:hAnsi="仿宋_GB2312" w:cs="仿宋_GB2312" w:eastAsia="仿宋_GB2312"/>
                <w:sz w:val="28"/>
              </w:rPr>
              <w:t>耐极化电</w:t>
            </w:r>
            <w:r>
              <w:rPr>
                <w:rFonts w:ascii="仿宋_GB2312" w:hAnsi="仿宋_GB2312" w:cs="仿宋_GB2312" w:eastAsia="仿宋_GB2312"/>
                <w:sz w:val="28"/>
                <w:color w:val="000000"/>
              </w:rPr>
              <w:t>压：</w:t>
            </w:r>
            <w:r>
              <w:rPr>
                <w:rFonts w:ascii="仿宋_GB2312" w:hAnsi="仿宋_GB2312" w:cs="仿宋_GB2312" w:eastAsia="仿宋_GB2312"/>
                <w:sz w:val="28"/>
                <w:color w:val="000000"/>
              </w:rPr>
              <w:t>≥</w:t>
            </w:r>
            <w:r>
              <w:rPr>
                <w:rFonts w:ascii="仿宋_GB2312" w:hAnsi="仿宋_GB2312" w:cs="仿宋_GB2312" w:eastAsia="仿宋_GB2312"/>
                <w:sz w:val="28"/>
                <w:color w:val="000000"/>
              </w:rPr>
              <w:t>955mV</w:t>
            </w:r>
            <w:r>
              <w:rPr>
                <w:rFonts w:ascii="仿宋_GB2312" w:hAnsi="仿宋_GB2312" w:cs="仿宋_GB2312" w:eastAsia="仿宋_GB2312"/>
              </w:rPr>
              <w:t xml:space="preserve"> </w:t>
            </w:r>
          </w:p>
          <w:p>
            <w:pPr>
              <w:pStyle w:val="null3"/>
              <w:ind w:firstLine="560"/>
            </w:pPr>
            <w:r>
              <w:rPr>
                <w:rFonts w:ascii="仿宋_GB2312" w:hAnsi="仿宋_GB2312" w:cs="仿宋_GB2312" w:eastAsia="仿宋_GB2312"/>
                <w:sz w:val="28"/>
              </w:rPr>
              <w:t>10、</w:t>
            </w:r>
            <w:r>
              <w:rPr>
                <w:rFonts w:ascii="仿宋_GB2312" w:hAnsi="仿宋_GB2312" w:cs="仿宋_GB2312" w:eastAsia="仿宋_GB2312"/>
                <w:sz w:val="28"/>
              </w:rPr>
              <w:t>时间常数：</w:t>
            </w:r>
            <w:r>
              <w:rPr>
                <w:rFonts w:ascii="仿宋_GB2312" w:hAnsi="仿宋_GB2312" w:cs="仿宋_GB2312" w:eastAsia="仿宋_GB2312"/>
                <w:sz w:val="28"/>
              </w:rPr>
              <w:t>≥5s</w:t>
            </w:r>
          </w:p>
          <w:p>
            <w:pPr>
              <w:pStyle w:val="null3"/>
              <w:ind w:firstLine="560"/>
            </w:pPr>
            <w:r>
              <w:rPr>
                <w:rFonts w:ascii="仿宋_GB2312" w:hAnsi="仿宋_GB2312" w:cs="仿宋_GB2312" w:eastAsia="仿宋_GB2312"/>
                <w:sz w:val="28"/>
              </w:rPr>
              <w:t>11、</w:t>
            </w:r>
            <w:r>
              <w:rPr>
                <w:rFonts w:ascii="仿宋_GB2312" w:hAnsi="仿宋_GB2312" w:cs="仿宋_GB2312" w:eastAsia="仿宋_GB2312"/>
                <w:sz w:val="28"/>
              </w:rPr>
              <w:t>共模抑制比：</w:t>
            </w:r>
            <w:r>
              <w:rPr>
                <w:rFonts w:ascii="仿宋_GB2312" w:hAnsi="仿宋_GB2312" w:cs="仿宋_GB2312" w:eastAsia="仿宋_GB2312"/>
                <w:sz w:val="28"/>
                <w:color w:val="000000"/>
              </w:rPr>
              <w:t>≥135dB</w:t>
            </w:r>
          </w:p>
          <w:p>
            <w:pPr>
              <w:pStyle w:val="null3"/>
              <w:ind w:firstLine="560"/>
            </w:pPr>
            <w:r>
              <w:rPr>
                <w:rFonts w:ascii="仿宋_GB2312" w:hAnsi="仿宋_GB2312" w:cs="仿宋_GB2312" w:eastAsia="仿宋_GB2312"/>
                <w:sz w:val="28"/>
              </w:rPr>
              <w:t>12、</w:t>
            </w:r>
            <w:r>
              <w:rPr>
                <w:rFonts w:ascii="仿宋_GB2312" w:hAnsi="仿宋_GB2312" w:cs="仿宋_GB2312" w:eastAsia="仿宋_GB2312"/>
                <w:sz w:val="28"/>
              </w:rPr>
              <w:t>抗干扰滤波：具有交流滤波、肌电滤波、基线漂移滤波、低通滤波功能</w:t>
            </w:r>
          </w:p>
          <w:p>
            <w:pPr>
              <w:pStyle w:val="null3"/>
              <w:ind w:firstLine="560"/>
              <w:jc w:val="both"/>
            </w:pPr>
            <w:r>
              <w:rPr>
                <w:rFonts w:ascii="仿宋_GB2312" w:hAnsi="仿宋_GB2312" w:cs="仿宋_GB2312" w:eastAsia="仿宋_GB2312"/>
                <w:sz w:val="28"/>
              </w:rPr>
              <w:t>13、</w:t>
            </w:r>
            <w:r>
              <w:rPr>
                <w:rFonts w:ascii="仿宋_GB2312" w:hAnsi="仿宋_GB2312" w:cs="仿宋_GB2312" w:eastAsia="仿宋_GB2312"/>
                <w:sz w:val="28"/>
              </w:rPr>
              <w:t>增益：</w:t>
            </w:r>
            <w:r>
              <w:rPr>
                <w:rFonts w:ascii="仿宋_GB2312" w:hAnsi="仿宋_GB2312" w:cs="仿宋_GB2312" w:eastAsia="仿宋_GB2312"/>
                <w:sz w:val="28"/>
              </w:rPr>
              <w:t>1.25、2.5、5、10、20、10/5、自动（AGC）mm/mV可选</w:t>
            </w:r>
          </w:p>
          <w:p>
            <w:pPr>
              <w:pStyle w:val="null3"/>
              <w:ind w:firstLine="560"/>
              <w:jc w:val="both"/>
            </w:pPr>
            <w:r>
              <w:rPr>
                <w:rFonts w:ascii="仿宋_GB2312" w:hAnsi="仿宋_GB2312" w:cs="仿宋_GB2312" w:eastAsia="仿宋_GB2312"/>
                <w:sz w:val="28"/>
              </w:rPr>
              <w:t>14、</w:t>
            </w:r>
            <w:r>
              <w:rPr>
                <w:rFonts w:ascii="仿宋_GB2312" w:hAnsi="仿宋_GB2312" w:cs="仿宋_GB2312" w:eastAsia="仿宋_GB2312"/>
                <w:sz w:val="28"/>
                <w:color w:val="000000"/>
              </w:rPr>
              <w:t>内置热敏</w:t>
            </w:r>
            <w:r>
              <w:rPr>
                <w:rFonts w:ascii="仿宋_GB2312" w:hAnsi="仿宋_GB2312" w:cs="仿宋_GB2312" w:eastAsia="仿宋_GB2312"/>
                <w:sz w:val="28"/>
              </w:rPr>
              <w:t>点阵打印机，并支持通过有线</w:t>
            </w:r>
            <w:r>
              <w:rPr>
                <w:rFonts w:ascii="仿宋_GB2312" w:hAnsi="仿宋_GB2312" w:cs="仿宋_GB2312" w:eastAsia="仿宋_GB2312"/>
                <w:sz w:val="28"/>
              </w:rPr>
              <w:t>/无线方式外接激光打印机打印A4报告</w:t>
            </w:r>
            <w:r>
              <w:rPr>
                <w:rFonts w:ascii="仿宋_GB2312" w:hAnsi="仿宋_GB2312" w:cs="仿宋_GB2312" w:eastAsia="仿宋_GB2312"/>
                <w:sz w:val="21"/>
              </w:rPr>
              <w:t xml:space="preserve"> </w:t>
            </w:r>
          </w:p>
          <w:p>
            <w:pPr>
              <w:pStyle w:val="null3"/>
              <w:ind w:firstLine="560"/>
              <w:jc w:val="both"/>
            </w:pPr>
            <w:r>
              <w:rPr>
                <w:rFonts w:ascii="仿宋_GB2312" w:hAnsi="仿宋_GB2312" w:cs="仿宋_GB2312" w:eastAsia="仿宋_GB2312"/>
                <w:sz w:val="28"/>
              </w:rPr>
              <w:t>15、</w:t>
            </w:r>
            <w:r>
              <w:rPr>
                <w:rFonts w:ascii="仿宋_GB2312" w:hAnsi="仿宋_GB2312" w:cs="仿宋_GB2312" w:eastAsia="仿宋_GB2312"/>
                <w:sz w:val="28"/>
                <w:color w:val="000000"/>
              </w:rPr>
              <w:t>设备内置存储器</w:t>
            </w:r>
            <w:r>
              <w:rPr>
                <w:rFonts w:ascii="仿宋_GB2312" w:hAnsi="仿宋_GB2312" w:cs="仿宋_GB2312" w:eastAsia="仿宋_GB2312"/>
                <w:sz w:val="28"/>
                <w:color w:val="000000"/>
              </w:rPr>
              <w:t>可支持</w:t>
            </w:r>
            <w:r>
              <w:rPr>
                <w:rFonts w:ascii="仿宋_GB2312" w:hAnsi="仿宋_GB2312" w:cs="仿宋_GB2312" w:eastAsia="仿宋_GB2312"/>
                <w:sz w:val="28"/>
              </w:rPr>
              <w:t>≥100000例病例储存</w:t>
            </w:r>
            <w:r>
              <w:rPr>
                <w:rFonts w:ascii="仿宋_GB2312" w:hAnsi="仿宋_GB2312" w:cs="仿宋_GB2312" w:eastAsia="仿宋_GB2312"/>
                <w:sz w:val="28"/>
                <w:color w:val="000000"/>
              </w:rPr>
              <w:t>，并</w:t>
            </w:r>
            <w:r>
              <w:rPr>
                <w:rFonts w:ascii="仿宋_GB2312" w:hAnsi="仿宋_GB2312" w:cs="仿宋_GB2312" w:eastAsia="仿宋_GB2312"/>
                <w:sz w:val="28"/>
                <w:color w:val="000000"/>
              </w:rPr>
              <w:t>支持外接</w:t>
            </w:r>
            <w:r>
              <w:rPr>
                <w:rFonts w:ascii="仿宋_GB2312" w:hAnsi="仿宋_GB2312" w:cs="仿宋_GB2312" w:eastAsia="仿宋_GB2312"/>
                <w:sz w:val="28"/>
                <w:color w:val="000000"/>
              </w:rPr>
              <w:t>U盘和SD卡扩展存储空间</w:t>
            </w:r>
          </w:p>
          <w:p>
            <w:pPr>
              <w:pStyle w:val="null3"/>
              <w:ind w:firstLine="560"/>
              <w:jc w:val="both"/>
            </w:pPr>
            <w:r>
              <w:rPr>
                <w:rFonts w:ascii="仿宋_GB2312" w:hAnsi="仿宋_GB2312" w:cs="仿宋_GB2312" w:eastAsia="仿宋_GB2312"/>
                <w:sz w:val="28"/>
              </w:rPr>
              <w:t>16、</w:t>
            </w:r>
            <w:r>
              <w:rPr>
                <w:rFonts w:ascii="仿宋_GB2312" w:hAnsi="仿宋_GB2312" w:cs="仿宋_GB2312" w:eastAsia="仿宋_GB2312"/>
                <w:sz w:val="28"/>
                <w:color w:val="000000"/>
              </w:rPr>
              <w:t>内置蓝牙模块，支持通过蓝牙分享报告</w:t>
            </w:r>
          </w:p>
          <w:p>
            <w:pPr>
              <w:pStyle w:val="null3"/>
              <w:ind w:firstLine="560"/>
              <w:jc w:val="both"/>
            </w:pPr>
            <w:r>
              <w:rPr>
                <w:rFonts w:ascii="仿宋_GB2312" w:hAnsi="仿宋_GB2312" w:cs="仿宋_GB2312" w:eastAsia="仿宋_GB2312"/>
                <w:sz w:val="28"/>
              </w:rPr>
              <w:t>17、</w:t>
            </w:r>
            <w:r>
              <w:rPr>
                <w:rFonts w:ascii="仿宋_GB2312" w:hAnsi="仿宋_GB2312" w:cs="仿宋_GB2312" w:eastAsia="仿宋_GB2312"/>
                <w:sz w:val="28"/>
              </w:rPr>
              <w:t>中文输入及中文操作提示和中文报告语言</w:t>
            </w:r>
          </w:p>
          <w:p>
            <w:pPr>
              <w:pStyle w:val="null3"/>
              <w:ind w:firstLine="560"/>
              <w:jc w:val="both"/>
            </w:pPr>
            <w:r>
              <w:rPr>
                <w:rFonts w:ascii="仿宋_GB2312" w:hAnsi="仿宋_GB2312" w:cs="仿宋_GB2312" w:eastAsia="仿宋_GB2312"/>
                <w:sz w:val="28"/>
              </w:rPr>
              <w:t>18、</w:t>
            </w:r>
            <w:r>
              <w:rPr>
                <w:rFonts w:ascii="仿宋_GB2312" w:hAnsi="仿宋_GB2312" w:cs="仿宋_GB2312" w:eastAsia="仿宋_GB2312"/>
                <w:sz w:val="28"/>
              </w:rPr>
              <w:t>手动、自动、节律等工作模式可供选择</w:t>
            </w:r>
          </w:p>
          <w:p>
            <w:pPr>
              <w:pStyle w:val="null3"/>
              <w:ind w:firstLine="560"/>
              <w:jc w:val="both"/>
            </w:pPr>
            <w:r>
              <w:rPr>
                <w:rFonts w:ascii="仿宋_GB2312" w:hAnsi="仿宋_GB2312" w:cs="仿宋_GB2312" w:eastAsia="仿宋_GB2312"/>
                <w:sz w:val="28"/>
              </w:rPr>
              <w:t>19、</w:t>
            </w:r>
            <w:r>
              <w:rPr>
                <w:rFonts w:ascii="仿宋_GB2312" w:hAnsi="仿宋_GB2312" w:cs="仿宋_GB2312" w:eastAsia="仿宋_GB2312"/>
                <w:sz w:val="28"/>
              </w:rPr>
              <w:t>具有导联信号质量检测功能，以不同颜色标记信号质量，提醒</w:t>
            </w:r>
            <w:r>
              <w:rPr>
                <w:rFonts w:ascii="仿宋_GB2312" w:hAnsi="仿宋_GB2312" w:cs="仿宋_GB2312" w:eastAsia="仿宋_GB2312"/>
                <w:sz w:val="28"/>
              </w:rPr>
              <w:t>医</w:t>
            </w:r>
            <w:r>
              <w:rPr>
                <w:rFonts w:ascii="仿宋_GB2312" w:hAnsi="仿宋_GB2312" w:cs="仿宋_GB2312" w:eastAsia="仿宋_GB2312"/>
                <w:sz w:val="28"/>
              </w:rPr>
              <w:t>生对相应导联进行处理</w:t>
            </w:r>
          </w:p>
          <w:p>
            <w:pPr>
              <w:pStyle w:val="null3"/>
              <w:ind w:firstLine="562"/>
              <w:jc w:val="both"/>
            </w:pPr>
            <w:r>
              <w:rPr>
                <w:rFonts w:ascii="仿宋_GB2312" w:hAnsi="仿宋_GB2312" w:cs="仿宋_GB2312" w:eastAsia="仿宋_GB2312"/>
                <w:sz w:val="28"/>
                <w:b/>
                <w:color w:val="000000"/>
              </w:rPr>
              <w:t>▲</w:t>
            </w:r>
            <w:r>
              <w:rPr>
                <w:rFonts w:ascii="仿宋_GB2312" w:hAnsi="仿宋_GB2312" w:cs="仿宋_GB2312" w:eastAsia="仿宋_GB2312"/>
                <w:sz w:val="28"/>
              </w:rPr>
              <w:t>20、</w:t>
            </w:r>
            <w:r>
              <w:rPr>
                <w:rFonts w:ascii="仿宋_GB2312" w:hAnsi="仿宋_GB2312" w:cs="仿宋_GB2312" w:eastAsia="仿宋_GB2312"/>
                <w:sz w:val="21"/>
                <w:b/>
              </w:rPr>
              <w:t xml:space="preserve"> </w:t>
            </w:r>
            <w:r>
              <w:rPr>
                <w:rFonts w:ascii="仿宋_GB2312" w:hAnsi="仿宋_GB2312" w:cs="仿宋_GB2312" w:eastAsia="仿宋_GB2312"/>
                <w:sz w:val="28"/>
              </w:rPr>
              <w:t>具有智能采集功能，可根据导联信号质量自动开始</w:t>
            </w:r>
            <w:r>
              <w:rPr>
                <w:rFonts w:ascii="仿宋_GB2312" w:hAnsi="仿宋_GB2312" w:cs="仿宋_GB2312" w:eastAsia="仿宋_GB2312"/>
                <w:sz w:val="28"/>
              </w:rPr>
              <w:t>/停止心电采集</w:t>
            </w:r>
          </w:p>
          <w:p>
            <w:pPr>
              <w:pStyle w:val="null3"/>
              <w:ind w:firstLine="560"/>
              <w:jc w:val="both"/>
            </w:pPr>
            <w:r>
              <w:rPr>
                <w:rFonts w:ascii="仿宋_GB2312" w:hAnsi="仿宋_GB2312" w:cs="仿宋_GB2312" w:eastAsia="仿宋_GB2312"/>
                <w:sz w:val="28"/>
              </w:rPr>
              <w:t>21、</w:t>
            </w:r>
            <w:r>
              <w:rPr>
                <w:rFonts w:ascii="仿宋_GB2312" w:hAnsi="仿宋_GB2312" w:cs="仿宋_GB2312" w:eastAsia="仿宋_GB2312"/>
                <w:sz w:val="28"/>
              </w:rPr>
              <w:t>支持</w:t>
            </w:r>
            <w:r>
              <w:rPr>
                <w:rFonts w:ascii="仿宋_GB2312" w:hAnsi="仿宋_GB2312" w:cs="仿宋_GB2312" w:eastAsia="仿宋_GB2312"/>
                <w:sz w:val="28"/>
              </w:rPr>
              <w:t>≥30min数据采集及冻结功能</w:t>
            </w:r>
          </w:p>
          <w:p>
            <w:pPr>
              <w:pStyle w:val="null3"/>
              <w:ind w:firstLine="560"/>
              <w:jc w:val="both"/>
            </w:pPr>
            <w:r>
              <w:rPr>
                <w:rFonts w:ascii="仿宋_GB2312" w:hAnsi="仿宋_GB2312" w:cs="仿宋_GB2312" w:eastAsia="仿宋_GB2312"/>
                <w:sz w:val="28"/>
              </w:rPr>
              <w:t>22、</w:t>
            </w:r>
            <w:r>
              <w:rPr>
                <w:rFonts w:ascii="仿宋_GB2312" w:hAnsi="仿宋_GB2312" w:cs="仿宋_GB2312" w:eastAsia="仿宋_GB2312"/>
                <w:sz w:val="28"/>
              </w:rPr>
              <w:t>采集过程中可自动检测心律失常并予以提示</w:t>
            </w:r>
          </w:p>
          <w:p>
            <w:pPr>
              <w:pStyle w:val="null3"/>
              <w:ind w:firstLine="560"/>
              <w:jc w:val="both"/>
            </w:pPr>
            <w:r>
              <w:rPr>
                <w:rFonts w:ascii="仿宋_GB2312" w:hAnsi="仿宋_GB2312" w:cs="仿宋_GB2312" w:eastAsia="仿宋_GB2312"/>
                <w:sz w:val="28"/>
                <w:color w:val="000000"/>
              </w:rPr>
              <w:t>23、</w:t>
            </w:r>
            <w:r>
              <w:rPr>
                <w:rFonts w:ascii="仿宋_GB2312" w:hAnsi="仿宋_GB2312" w:cs="仿宋_GB2312" w:eastAsia="仿宋_GB2312"/>
                <w:sz w:val="28"/>
              </w:rPr>
              <w:t>具有严重疾病提示功能，可对心肌梗死等危急重症心电图进行突出标识</w:t>
            </w:r>
          </w:p>
          <w:p>
            <w:pPr>
              <w:pStyle w:val="null3"/>
              <w:ind w:firstLine="560"/>
              <w:jc w:val="both"/>
            </w:pPr>
            <w:r>
              <w:rPr>
                <w:rFonts w:ascii="仿宋_GB2312" w:hAnsi="仿宋_GB2312" w:cs="仿宋_GB2312" w:eastAsia="仿宋_GB2312"/>
                <w:sz w:val="28"/>
                <w:color w:val="000000"/>
              </w:rPr>
              <w:t>24、</w:t>
            </w:r>
            <w:r>
              <w:rPr>
                <w:rFonts w:ascii="仿宋_GB2312" w:hAnsi="仿宋_GB2312" w:cs="仿宋_GB2312" w:eastAsia="仿宋_GB2312"/>
                <w:sz w:val="28"/>
              </w:rPr>
              <w:t>具有在屏诊断功能，可在屏幕上进行报告查看、报告编辑、波形放大、数据测量等操作</w:t>
            </w:r>
          </w:p>
          <w:p>
            <w:pPr>
              <w:pStyle w:val="null3"/>
              <w:ind w:firstLine="560"/>
              <w:jc w:val="both"/>
            </w:pPr>
            <w:r>
              <w:rPr>
                <w:rFonts w:ascii="仿宋_GB2312" w:hAnsi="仿宋_GB2312" w:cs="仿宋_GB2312" w:eastAsia="仿宋_GB2312"/>
                <w:sz w:val="28"/>
                <w:color w:val="000000"/>
              </w:rPr>
              <w:t>25、</w:t>
            </w:r>
            <w:r>
              <w:rPr>
                <w:rFonts w:ascii="仿宋_GB2312" w:hAnsi="仿宋_GB2312" w:cs="仿宋_GB2312" w:eastAsia="仿宋_GB2312"/>
                <w:sz w:val="28"/>
              </w:rPr>
              <w:t>具有病历管理功能，可进行</w:t>
            </w:r>
            <w:r>
              <w:rPr>
                <w:rFonts w:ascii="仿宋_GB2312" w:hAnsi="仿宋_GB2312" w:cs="仿宋_GB2312" w:eastAsia="仿宋_GB2312"/>
                <w:sz w:val="28"/>
              </w:rPr>
              <w:t>病历查询</w:t>
            </w:r>
            <w:r>
              <w:rPr>
                <w:rFonts w:ascii="仿宋_GB2312" w:hAnsi="仿宋_GB2312" w:cs="仿宋_GB2312" w:eastAsia="仿宋_GB2312"/>
                <w:sz w:val="28"/>
              </w:rPr>
              <w:t>、预览、修改、传输、打印，方便医生调阅病人信息</w:t>
            </w:r>
          </w:p>
          <w:p>
            <w:pPr>
              <w:pStyle w:val="null3"/>
              <w:jc w:val="center"/>
            </w:pPr>
            <w:r>
              <w:rPr>
                <w:rFonts w:ascii="仿宋_GB2312" w:hAnsi="仿宋_GB2312" w:cs="仿宋_GB2312" w:eastAsia="仿宋_GB2312"/>
                <w:sz w:val="28"/>
                <w:b/>
                <w:color w:val="333333"/>
                <w:shd w:fill="FFFFFF" w:val="clear"/>
              </w:rPr>
              <w:t>七、相控阵探头</w:t>
            </w:r>
          </w:p>
          <w:p>
            <w:pPr>
              <w:pStyle w:val="null3"/>
              <w:ind w:firstLine="562"/>
              <w:jc w:val="both"/>
            </w:pPr>
            <w:r>
              <w:rPr>
                <w:rFonts w:ascii="仿宋_GB2312" w:hAnsi="仿宋_GB2312" w:cs="仿宋_GB2312" w:eastAsia="仿宋_GB2312"/>
                <w:sz w:val="28"/>
                <w:b/>
              </w:rPr>
              <w:t>1、参数要求</w:t>
            </w:r>
          </w:p>
          <w:p>
            <w:pPr>
              <w:pStyle w:val="null3"/>
              <w:ind w:firstLine="560"/>
              <w:jc w:val="both"/>
            </w:pPr>
            <w:r>
              <w:rPr>
                <w:rFonts w:ascii="仿宋_GB2312" w:hAnsi="仿宋_GB2312" w:cs="仿宋_GB2312" w:eastAsia="仿宋_GB2312"/>
                <w:sz w:val="28"/>
              </w:rPr>
              <w:t xml:space="preserve">1.1 </w:t>
            </w:r>
            <w:r>
              <w:rPr>
                <w:rFonts w:ascii="仿宋_GB2312" w:hAnsi="仿宋_GB2312" w:cs="仿宋_GB2312" w:eastAsia="仿宋_GB2312"/>
                <w:sz w:val="28"/>
              </w:rPr>
              <w:t>应用领域：心脏、经颅</w:t>
            </w:r>
          </w:p>
          <w:p>
            <w:pPr>
              <w:pStyle w:val="null3"/>
              <w:ind w:firstLine="560"/>
              <w:jc w:val="both"/>
            </w:pPr>
            <w:r>
              <w:rPr>
                <w:rFonts w:ascii="仿宋_GB2312" w:hAnsi="仿宋_GB2312" w:cs="仿宋_GB2312" w:eastAsia="仿宋_GB2312"/>
                <w:sz w:val="28"/>
              </w:rPr>
              <w:t xml:space="preserve">1.2 </w:t>
            </w:r>
            <w:r>
              <w:rPr>
                <w:rFonts w:ascii="仿宋_GB2312" w:hAnsi="仿宋_GB2312" w:cs="仿宋_GB2312" w:eastAsia="仿宋_GB2312"/>
                <w:sz w:val="28"/>
              </w:rPr>
              <w:t>深度：</w:t>
            </w:r>
            <w:r>
              <w:rPr>
                <w:rFonts w:ascii="仿宋_GB2312" w:hAnsi="仿宋_GB2312" w:cs="仿宋_GB2312" w:eastAsia="仿宋_GB2312"/>
                <w:sz w:val="28"/>
              </w:rPr>
              <w:t>2.0-38.0cm</w:t>
            </w:r>
          </w:p>
          <w:p>
            <w:pPr>
              <w:pStyle w:val="null3"/>
              <w:ind w:firstLine="560"/>
              <w:jc w:val="both"/>
            </w:pPr>
            <w:r>
              <w:rPr>
                <w:rFonts w:ascii="仿宋_GB2312" w:hAnsi="仿宋_GB2312" w:cs="仿宋_GB2312" w:eastAsia="仿宋_GB2312"/>
                <w:sz w:val="28"/>
              </w:rPr>
              <w:t xml:space="preserve">1.3 </w:t>
            </w:r>
            <w:r>
              <w:rPr>
                <w:rFonts w:ascii="仿宋_GB2312" w:hAnsi="仿宋_GB2312" w:cs="仿宋_GB2312" w:eastAsia="仿宋_GB2312"/>
                <w:sz w:val="28"/>
              </w:rPr>
              <w:t>最大扫描范围</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90°</w:t>
            </w:r>
          </w:p>
          <w:p>
            <w:pPr>
              <w:pStyle w:val="null3"/>
              <w:ind w:firstLine="560"/>
              <w:jc w:val="both"/>
            </w:pPr>
            <w:r>
              <w:rPr>
                <w:rFonts w:ascii="仿宋_GB2312" w:hAnsi="仿宋_GB2312" w:cs="仿宋_GB2312" w:eastAsia="仿宋_GB2312"/>
                <w:sz w:val="28"/>
              </w:rPr>
              <w:t xml:space="preserve">1.4 </w:t>
            </w:r>
            <w:r>
              <w:rPr>
                <w:rFonts w:ascii="仿宋_GB2312" w:hAnsi="仿宋_GB2312" w:cs="仿宋_GB2312" w:eastAsia="仿宋_GB2312"/>
                <w:sz w:val="28"/>
              </w:rPr>
              <w:t>B模式频率：1.5</w:t>
            </w: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.5MHz</w:t>
            </w:r>
          </w:p>
          <w:p>
            <w:pPr>
              <w:pStyle w:val="null3"/>
              <w:ind w:firstLine="560"/>
              <w:jc w:val="both"/>
            </w:pPr>
            <w:r>
              <w:rPr>
                <w:rFonts w:ascii="仿宋_GB2312" w:hAnsi="仿宋_GB2312" w:cs="仿宋_GB2312" w:eastAsia="仿宋_GB2312"/>
                <w:sz w:val="28"/>
              </w:rPr>
              <w:t xml:space="preserve">1.5 </w:t>
            </w:r>
            <w:r>
              <w:rPr>
                <w:rFonts w:ascii="仿宋_GB2312" w:hAnsi="仿宋_GB2312" w:cs="仿宋_GB2312" w:eastAsia="仿宋_GB2312"/>
                <w:sz w:val="28"/>
              </w:rPr>
              <w:t>谐波频率：</w:t>
            </w:r>
            <w:r>
              <w:rPr>
                <w:rFonts w:ascii="仿宋_GB2312" w:hAnsi="仿宋_GB2312" w:cs="仿宋_GB2312" w:eastAsia="仿宋_GB2312"/>
                <w:sz w:val="28"/>
              </w:rPr>
              <w:t>3.4</w:t>
            </w:r>
            <w:r>
              <w:rPr>
                <w:rFonts w:ascii="仿宋_GB2312" w:hAnsi="仿宋_GB2312" w:cs="仿宋_GB2312" w:eastAsia="仿宋_GB2312"/>
                <w:sz w:val="28"/>
              </w:rPr>
              <w:t>～</w:t>
            </w:r>
            <w:r>
              <w:rPr>
                <w:rFonts w:ascii="仿宋_GB2312" w:hAnsi="仿宋_GB2312" w:cs="仿宋_GB2312" w:eastAsia="仿宋_GB2312"/>
                <w:sz w:val="28"/>
              </w:rPr>
              <w:t>4.2MHz</w:t>
            </w:r>
          </w:p>
          <w:p>
            <w:pPr>
              <w:pStyle w:val="null3"/>
              <w:ind w:firstLine="560"/>
              <w:jc w:val="both"/>
            </w:pPr>
            <w:r>
              <w:rPr>
                <w:rFonts w:ascii="仿宋_GB2312" w:hAnsi="仿宋_GB2312" w:cs="仿宋_GB2312" w:eastAsia="仿宋_GB2312"/>
                <w:sz w:val="28"/>
              </w:rPr>
              <w:t xml:space="preserve">1.6 </w:t>
            </w:r>
            <w:r>
              <w:rPr>
                <w:rFonts w:ascii="仿宋_GB2312" w:hAnsi="仿宋_GB2312" w:cs="仿宋_GB2312" w:eastAsia="仿宋_GB2312"/>
                <w:sz w:val="28"/>
              </w:rPr>
              <w:t>多普勒频率：</w:t>
            </w:r>
            <w:r>
              <w:rPr>
                <w:rFonts w:ascii="仿宋_GB2312" w:hAnsi="仿宋_GB2312" w:cs="仿宋_GB2312" w:eastAsia="仿宋_GB2312"/>
                <w:sz w:val="28"/>
              </w:rPr>
              <w:t>2.0</w:t>
            </w:r>
            <w:r>
              <w:rPr>
                <w:rFonts w:ascii="仿宋_GB2312" w:hAnsi="仿宋_GB2312" w:cs="仿宋_GB2312" w:eastAsia="仿宋_GB2312"/>
                <w:sz w:val="28"/>
              </w:rPr>
              <w:t>～</w:t>
            </w:r>
            <w:r>
              <w:rPr>
                <w:rFonts w:ascii="仿宋_GB2312" w:hAnsi="仿宋_GB2312" w:cs="仿宋_GB2312" w:eastAsia="仿宋_GB2312"/>
                <w:sz w:val="28"/>
              </w:rPr>
              <w:t>2.5MHz; TDI 2.5</w:t>
            </w:r>
            <w:r>
              <w:rPr>
                <w:rFonts w:ascii="仿宋_GB2312" w:hAnsi="仿宋_GB2312" w:cs="仿宋_GB2312" w:eastAsia="仿宋_GB2312"/>
                <w:sz w:val="28"/>
              </w:rPr>
              <w:t>～</w:t>
            </w:r>
            <w:r>
              <w:rPr>
                <w:rFonts w:ascii="仿宋_GB2312" w:hAnsi="仿宋_GB2312" w:cs="仿宋_GB2312" w:eastAsia="仿宋_GB2312"/>
                <w:sz w:val="28"/>
              </w:rPr>
              <w:t>4.0MHz</w:t>
            </w:r>
          </w:p>
          <w:p>
            <w:pPr>
              <w:pStyle w:val="null3"/>
              <w:ind w:firstLine="560"/>
              <w:jc w:val="both"/>
            </w:pPr>
            <w:r>
              <w:rPr>
                <w:rFonts w:ascii="仿宋_GB2312" w:hAnsi="仿宋_GB2312" w:cs="仿宋_GB2312" w:eastAsia="仿宋_GB2312"/>
                <w:sz w:val="28"/>
              </w:rPr>
              <w:t xml:space="preserve">1.7 </w:t>
            </w:r>
            <w:r>
              <w:rPr>
                <w:rFonts w:ascii="仿宋_GB2312" w:hAnsi="仿宋_GB2312" w:cs="仿宋_GB2312" w:eastAsia="仿宋_GB2312"/>
                <w:sz w:val="28"/>
              </w:rPr>
              <w:t>CW 频率：2.0MHz</w:t>
            </w:r>
          </w:p>
          <w:p>
            <w:pPr>
              <w:pStyle w:val="null3"/>
              <w:ind w:firstLine="560"/>
              <w:jc w:val="both"/>
            </w:pPr>
            <w:r>
              <w:rPr>
                <w:rFonts w:ascii="仿宋_GB2312" w:hAnsi="仿宋_GB2312" w:cs="仿宋_GB2312" w:eastAsia="仿宋_GB2312"/>
                <w:sz w:val="28"/>
              </w:rPr>
              <w:t xml:space="preserve">1.8 </w:t>
            </w:r>
            <w:r>
              <w:rPr>
                <w:rFonts w:ascii="仿宋_GB2312" w:hAnsi="仿宋_GB2312" w:cs="仿宋_GB2312" w:eastAsia="仿宋_GB2312"/>
                <w:sz w:val="28"/>
              </w:rPr>
              <w:t>穿刺架：多角度，可消毒</w:t>
            </w:r>
          </w:p>
          <w:p>
            <w:pPr>
              <w:pStyle w:val="null3"/>
              <w:ind w:firstLine="562"/>
              <w:jc w:val="both"/>
            </w:pPr>
            <w:r>
              <w:rPr>
                <w:rFonts w:ascii="仿宋_GB2312" w:hAnsi="仿宋_GB2312" w:cs="仿宋_GB2312" w:eastAsia="仿宋_GB2312"/>
                <w:sz w:val="28"/>
                <w:b/>
              </w:rPr>
              <w:t>2、</w:t>
            </w:r>
            <w:r>
              <w:rPr>
                <w:rFonts w:ascii="仿宋_GB2312" w:hAnsi="仿宋_GB2312" w:cs="仿宋_GB2312" w:eastAsia="仿宋_GB2312"/>
                <w:sz w:val="28"/>
                <w:b/>
              </w:rPr>
              <w:t>组织多普勒成像</w:t>
            </w:r>
            <w:r>
              <w:rPr>
                <w:rFonts w:ascii="仿宋_GB2312" w:hAnsi="仿宋_GB2312" w:cs="仿宋_GB2312" w:eastAsia="仿宋_GB2312"/>
                <w:sz w:val="28"/>
                <w:b/>
              </w:rPr>
              <w:t>，</w:t>
            </w:r>
            <w:r>
              <w:rPr>
                <w:rFonts w:ascii="仿宋_GB2312" w:hAnsi="仿宋_GB2312" w:cs="仿宋_GB2312" w:eastAsia="仿宋_GB2312"/>
                <w:sz w:val="28"/>
                <w:b/>
              </w:rPr>
              <w:t>支持</w:t>
            </w:r>
            <w:r>
              <w:rPr>
                <w:rFonts w:ascii="仿宋_GB2312" w:hAnsi="仿宋_GB2312" w:cs="仿宋_GB2312" w:eastAsia="仿宋_GB2312"/>
                <w:sz w:val="28"/>
                <w:b/>
              </w:rPr>
              <w:t>TDI、TEI、TVD、TVM</w:t>
            </w:r>
            <w:r>
              <w:rPr>
                <w:rFonts w:ascii="仿宋_GB2312" w:hAnsi="仿宋_GB2312" w:cs="仿宋_GB2312" w:eastAsia="仿宋_GB2312"/>
                <w:sz w:val="28"/>
                <w:b/>
              </w:rPr>
              <w:t>等</w:t>
            </w:r>
            <w:r>
              <w:rPr>
                <w:rFonts w:ascii="仿宋_GB2312" w:hAnsi="仿宋_GB2312" w:cs="仿宋_GB2312" w:eastAsia="仿宋_GB2312"/>
                <w:sz w:val="28"/>
                <w:b/>
              </w:rPr>
              <w:t>≥</w:t>
            </w:r>
            <w:r>
              <w:rPr>
                <w:rFonts w:ascii="仿宋_GB2312" w:hAnsi="仿宋_GB2312" w:cs="仿宋_GB2312" w:eastAsia="仿宋_GB2312"/>
                <w:sz w:val="28"/>
                <w:b/>
              </w:rPr>
              <w:t>四种模式</w:t>
            </w:r>
          </w:p>
          <w:p>
            <w:pPr>
              <w:pStyle w:val="null3"/>
              <w:ind w:firstLine="560"/>
              <w:jc w:val="both"/>
            </w:pPr>
            <w:r>
              <w:rPr>
                <w:rFonts w:ascii="仿宋_GB2312" w:hAnsi="仿宋_GB2312" w:cs="仿宋_GB2312" w:eastAsia="仿宋_GB2312"/>
                <w:sz w:val="28"/>
                <w:b/>
                <w:color w:val="333333"/>
                <w:shd w:fill="FFFFFF" w:val="clear"/>
              </w:rPr>
              <w:t>八、线阵探头</w:t>
            </w:r>
          </w:p>
          <w:p>
            <w:pPr>
              <w:pStyle w:val="null3"/>
              <w:ind w:firstLine="562"/>
              <w:jc w:val="both"/>
            </w:pPr>
            <w:r>
              <w:rPr>
                <w:rFonts w:ascii="仿宋_GB2312" w:hAnsi="仿宋_GB2312" w:cs="仿宋_GB2312" w:eastAsia="仿宋_GB2312"/>
                <w:sz w:val="28"/>
                <w:b/>
              </w:rPr>
              <w:t>1、</w:t>
            </w:r>
            <w:r>
              <w:rPr>
                <w:rFonts w:ascii="仿宋_GB2312" w:hAnsi="仿宋_GB2312" w:cs="仿宋_GB2312" w:eastAsia="仿宋_GB2312"/>
                <w:sz w:val="28"/>
                <w:b/>
              </w:rPr>
              <w:t>探头</w:t>
            </w:r>
          </w:p>
          <w:p>
            <w:pPr>
              <w:pStyle w:val="null3"/>
              <w:ind w:firstLine="560"/>
              <w:jc w:val="both"/>
            </w:pPr>
            <w:r>
              <w:rPr>
                <w:rFonts w:ascii="仿宋_GB2312" w:hAnsi="仿宋_GB2312" w:cs="仿宋_GB2312" w:eastAsia="仿宋_GB2312"/>
                <w:sz w:val="28"/>
              </w:rPr>
              <w:t xml:space="preserve">1.1 </w:t>
            </w:r>
            <w:r>
              <w:rPr>
                <w:rFonts w:ascii="仿宋_GB2312" w:hAnsi="仿宋_GB2312" w:cs="仿宋_GB2312" w:eastAsia="仿宋_GB2312"/>
                <w:sz w:val="28"/>
              </w:rPr>
              <w:t>应用领域：小器官</w:t>
            </w:r>
            <w:r>
              <w:rPr>
                <w:rFonts w:ascii="仿宋_GB2312" w:hAnsi="仿宋_GB2312" w:cs="仿宋_GB2312" w:eastAsia="仿宋_GB2312"/>
                <w:sz w:val="28"/>
              </w:rPr>
              <w:t>,外周血管，腹部，产科，儿科</w:t>
            </w:r>
          </w:p>
          <w:p>
            <w:pPr>
              <w:pStyle w:val="null3"/>
              <w:ind w:firstLine="560"/>
              <w:jc w:val="both"/>
            </w:pPr>
            <w:r>
              <w:rPr>
                <w:rFonts w:ascii="仿宋_GB2312" w:hAnsi="仿宋_GB2312" w:cs="仿宋_GB2312" w:eastAsia="仿宋_GB2312"/>
                <w:sz w:val="28"/>
              </w:rPr>
              <w:t xml:space="preserve">1.2 </w:t>
            </w:r>
            <w:r>
              <w:rPr>
                <w:rFonts w:ascii="仿宋_GB2312" w:hAnsi="仿宋_GB2312" w:cs="仿宋_GB2312" w:eastAsia="仿宋_GB2312"/>
                <w:sz w:val="28"/>
              </w:rPr>
              <w:t>带宽：</w:t>
            </w:r>
            <w:r>
              <w:rPr>
                <w:rFonts w:ascii="仿宋_GB2312" w:hAnsi="仿宋_GB2312" w:cs="仿宋_GB2312" w:eastAsia="仿宋_GB2312"/>
                <w:sz w:val="28"/>
              </w:rPr>
              <w:t>2.5-11.0MHz</w:t>
            </w:r>
          </w:p>
          <w:p>
            <w:pPr>
              <w:pStyle w:val="null3"/>
              <w:ind w:firstLine="560"/>
              <w:jc w:val="both"/>
            </w:pPr>
            <w:r>
              <w:rPr>
                <w:rFonts w:ascii="仿宋_GB2312" w:hAnsi="仿宋_GB2312" w:cs="仿宋_GB2312" w:eastAsia="仿宋_GB2312"/>
                <w:sz w:val="28"/>
              </w:rPr>
              <w:t xml:space="preserve">1.3 </w:t>
            </w:r>
            <w:r>
              <w:rPr>
                <w:rFonts w:ascii="仿宋_GB2312" w:hAnsi="仿宋_GB2312" w:cs="仿宋_GB2312" w:eastAsia="仿宋_GB2312"/>
                <w:sz w:val="28"/>
              </w:rPr>
              <w:t>阵元数：</w:t>
            </w:r>
            <w:r>
              <w:rPr>
                <w:rFonts w:ascii="仿宋_GB2312" w:hAnsi="仿宋_GB2312" w:cs="仿宋_GB2312" w:eastAsia="仿宋_GB2312"/>
                <w:sz w:val="28"/>
              </w:rPr>
              <w:t>192*3</w:t>
            </w:r>
          </w:p>
          <w:p>
            <w:pPr>
              <w:pStyle w:val="null3"/>
              <w:ind w:firstLine="560"/>
              <w:jc w:val="both"/>
            </w:pPr>
            <w:r>
              <w:rPr>
                <w:rFonts w:ascii="仿宋_GB2312" w:hAnsi="仿宋_GB2312" w:cs="仿宋_GB2312" w:eastAsia="仿宋_GB2312"/>
                <w:sz w:val="28"/>
              </w:rPr>
              <w:t xml:space="preserve">1.4 </w:t>
            </w:r>
            <w:r>
              <w:rPr>
                <w:rFonts w:ascii="仿宋_GB2312" w:hAnsi="仿宋_GB2312" w:cs="仿宋_GB2312" w:eastAsia="仿宋_GB2312"/>
                <w:sz w:val="28"/>
              </w:rPr>
              <w:t>最大扫描范围</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43.</w:t>
            </w:r>
            <w:r>
              <w:rPr>
                <w:rFonts w:ascii="仿宋_GB2312" w:hAnsi="仿宋_GB2312" w:cs="仿宋_GB2312" w:eastAsia="仿宋_GB2312"/>
                <w:sz w:val="28"/>
              </w:rPr>
              <w:t>5</w:t>
            </w:r>
            <w:r>
              <w:rPr>
                <w:rFonts w:ascii="仿宋_GB2312" w:hAnsi="仿宋_GB2312" w:cs="仿宋_GB2312" w:eastAsia="仿宋_GB2312"/>
                <w:sz w:val="28"/>
              </w:rPr>
              <w:t>mm</w:t>
            </w:r>
          </w:p>
          <w:p>
            <w:pPr>
              <w:pStyle w:val="null3"/>
              <w:ind w:firstLine="560"/>
              <w:jc w:val="both"/>
            </w:pPr>
            <w:r>
              <w:rPr>
                <w:rFonts w:ascii="仿宋_GB2312" w:hAnsi="仿宋_GB2312" w:cs="仿宋_GB2312" w:eastAsia="仿宋_GB2312"/>
                <w:sz w:val="28"/>
              </w:rPr>
              <w:t xml:space="preserve">1.5 </w:t>
            </w:r>
            <w:r>
              <w:rPr>
                <w:rFonts w:ascii="仿宋_GB2312" w:hAnsi="仿宋_GB2312" w:cs="仿宋_GB2312" w:eastAsia="仿宋_GB2312"/>
                <w:sz w:val="28"/>
              </w:rPr>
              <w:t>扩展成像：</w:t>
            </w:r>
            <w:r>
              <w:rPr>
                <w:rFonts w:ascii="仿宋_GB2312" w:hAnsi="仿宋_GB2312" w:cs="仿宋_GB2312" w:eastAsia="仿宋_GB2312"/>
                <w:sz w:val="28"/>
              </w:rPr>
              <w:t>≥</w:t>
            </w:r>
            <w:r>
              <w:rPr>
                <w:rFonts w:ascii="仿宋_GB2312" w:hAnsi="仿宋_GB2312" w:cs="仿宋_GB2312" w:eastAsia="仿宋_GB2312"/>
                <w:sz w:val="28"/>
              </w:rPr>
              <w:t>60°</w:t>
            </w:r>
          </w:p>
          <w:p>
            <w:pPr>
              <w:pStyle w:val="null3"/>
              <w:ind w:firstLine="560"/>
              <w:jc w:val="both"/>
            </w:pPr>
            <w:r>
              <w:rPr>
                <w:rFonts w:ascii="仿宋_GB2312" w:hAnsi="仿宋_GB2312" w:cs="仿宋_GB2312" w:eastAsia="仿宋_GB2312"/>
                <w:sz w:val="28"/>
              </w:rPr>
              <w:t xml:space="preserve">1.6 </w:t>
            </w:r>
            <w:r>
              <w:rPr>
                <w:rFonts w:ascii="仿宋_GB2312" w:hAnsi="仿宋_GB2312" w:cs="仿宋_GB2312" w:eastAsia="仿宋_GB2312"/>
                <w:sz w:val="28"/>
              </w:rPr>
              <w:t>深度：</w:t>
            </w:r>
            <w:r>
              <w:rPr>
                <w:rFonts w:ascii="仿宋_GB2312" w:hAnsi="仿宋_GB2312" w:cs="仿宋_GB2312" w:eastAsia="仿宋_GB2312"/>
                <w:sz w:val="28"/>
              </w:rPr>
              <w:t>1.5-15cm</w:t>
            </w:r>
          </w:p>
          <w:p>
            <w:pPr>
              <w:pStyle w:val="null3"/>
              <w:jc w:val="both"/>
            </w:pPr>
            <w:r>
              <w:rPr>
                <w:rFonts w:ascii="仿宋_GB2312" w:hAnsi="仿宋_GB2312" w:cs="仿宋_GB2312" w:eastAsia="仿宋_GB2312"/>
                <w:sz w:val="28"/>
                <w:b/>
                <w:color w:val="333333"/>
                <w:shd w:fill="FFFFFF" w:val="clear"/>
              </w:rPr>
              <w:t>九、动态心电图工作站</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重量</w:t>
            </w:r>
            <w:r>
              <w:rPr>
                <w:rFonts w:ascii="仿宋_GB2312" w:hAnsi="仿宋_GB2312" w:cs="仿宋_GB2312" w:eastAsia="仿宋_GB2312"/>
                <w:sz w:val="28"/>
              </w:rPr>
              <w:t>≤60g</w:t>
            </w:r>
          </w:p>
          <w:p>
            <w:pPr>
              <w:pStyle w:val="null3"/>
              <w:ind w:firstLine="560"/>
              <w:jc w:val="both"/>
            </w:pPr>
            <w:r>
              <w:rPr>
                <w:rFonts w:ascii="仿宋_GB2312" w:hAnsi="仿宋_GB2312" w:cs="仿宋_GB2312" w:eastAsia="仿宋_GB2312"/>
                <w:sz w:val="28"/>
              </w:rPr>
              <w:t>2、电池：</w:t>
            </w:r>
            <w:r>
              <w:rPr>
                <w:rFonts w:ascii="仿宋_GB2312" w:hAnsi="仿宋_GB2312" w:cs="仿宋_GB2312" w:eastAsia="仿宋_GB2312"/>
                <w:sz w:val="28"/>
              </w:rPr>
              <w:t>可</w:t>
            </w:r>
            <w:r>
              <w:rPr>
                <w:rFonts w:ascii="仿宋_GB2312" w:hAnsi="仿宋_GB2312" w:cs="仿宋_GB2312" w:eastAsia="仿宋_GB2312"/>
                <w:sz w:val="28"/>
              </w:rPr>
              <w:t>实现</w:t>
            </w:r>
            <w:r>
              <w:rPr>
                <w:rFonts w:ascii="仿宋_GB2312" w:hAnsi="仿宋_GB2312" w:cs="仿宋_GB2312" w:eastAsia="仿宋_GB2312"/>
                <w:sz w:val="28"/>
              </w:rPr>
              <w:t>≥</w:t>
            </w:r>
            <w:r>
              <w:rPr>
                <w:rFonts w:ascii="仿宋_GB2312" w:hAnsi="仿宋_GB2312" w:cs="仿宋_GB2312" w:eastAsia="仿宋_GB2312"/>
                <w:sz w:val="28"/>
              </w:rPr>
              <w:t>72小时数据监测</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采集盒为彩色屏幕显示波形，可以查看电极连接情况及病人信息。</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具有事件按钮，记录事件发生的时间</w:t>
            </w:r>
          </w:p>
          <w:p>
            <w:pPr>
              <w:pStyle w:val="null3"/>
              <w:ind w:firstLine="560"/>
              <w:jc w:val="both"/>
            </w:pPr>
            <w:r>
              <w:rPr>
                <w:rFonts w:ascii="仿宋_GB2312" w:hAnsi="仿宋_GB2312" w:cs="仿宋_GB2312" w:eastAsia="仿宋_GB2312"/>
                <w:sz w:val="28"/>
              </w:rPr>
              <w:t xml:space="preserve">5、 </w:t>
            </w:r>
            <w:r>
              <w:rPr>
                <w:rFonts w:ascii="仿宋_GB2312" w:hAnsi="仿宋_GB2312" w:cs="仿宋_GB2312" w:eastAsia="仿宋_GB2312"/>
                <w:sz w:val="28"/>
              </w:rPr>
              <w:t>IPX7级</w:t>
            </w:r>
            <w:r>
              <w:rPr>
                <w:rFonts w:ascii="仿宋_GB2312" w:hAnsi="仿宋_GB2312" w:cs="仿宋_GB2312" w:eastAsia="仿宋_GB2312"/>
                <w:sz w:val="28"/>
              </w:rPr>
              <w:t>及以上</w:t>
            </w:r>
            <w:r>
              <w:rPr>
                <w:rFonts w:ascii="仿宋_GB2312" w:hAnsi="仿宋_GB2312" w:cs="仿宋_GB2312" w:eastAsia="仿宋_GB2312"/>
                <w:sz w:val="28"/>
              </w:rPr>
              <w:t>防水</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频率响应：</w:t>
            </w:r>
            <w:r>
              <w:rPr>
                <w:rFonts w:ascii="仿宋_GB2312" w:hAnsi="仿宋_GB2312" w:cs="仿宋_GB2312" w:eastAsia="仿宋_GB2312"/>
                <w:sz w:val="28"/>
              </w:rPr>
              <w:t>0.05～60Hz</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输入阻抗：</w:t>
            </w:r>
            <w:r>
              <w:rPr>
                <w:rFonts w:ascii="仿宋_GB2312" w:hAnsi="仿宋_GB2312" w:cs="仿宋_GB2312" w:eastAsia="仿宋_GB2312"/>
                <w:sz w:val="28"/>
                <w:color w:val="000000"/>
              </w:rPr>
              <w:t>≥20MΩ</w:t>
            </w:r>
            <w:r>
              <w:rPr>
                <w:rFonts w:ascii="仿宋_GB2312" w:hAnsi="仿宋_GB2312" w:cs="仿宋_GB2312" w:eastAsia="仿宋_GB2312"/>
                <w:sz w:val="21"/>
              </w:rPr>
              <w:t xml:space="preserve">  </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噪声电平：</w:t>
            </w:r>
            <w:r>
              <w:rPr>
                <w:rFonts w:ascii="仿宋_GB2312" w:hAnsi="仿宋_GB2312" w:cs="仿宋_GB2312" w:eastAsia="仿宋_GB2312"/>
                <w:sz w:val="28"/>
              </w:rPr>
              <w:t>≤50μVp-p</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极化电压：</w:t>
            </w:r>
            <w:r>
              <w:rPr>
                <w:rFonts w:ascii="仿宋_GB2312" w:hAnsi="仿宋_GB2312" w:cs="仿宋_GB2312" w:eastAsia="仿宋_GB2312"/>
                <w:sz w:val="28"/>
              </w:rPr>
              <w:t xml:space="preserve">±300mV          </w:t>
            </w:r>
          </w:p>
          <w:p>
            <w:pPr>
              <w:pStyle w:val="null3"/>
              <w:ind w:firstLine="560"/>
              <w:jc w:val="both"/>
            </w:pPr>
            <w:r>
              <w:rPr>
                <w:rFonts w:ascii="仿宋_GB2312" w:hAnsi="仿宋_GB2312" w:cs="仿宋_GB2312" w:eastAsia="仿宋_GB2312"/>
                <w:sz w:val="28"/>
              </w:rPr>
              <w:t>10、</w:t>
            </w:r>
            <w:r>
              <w:rPr>
                <w:rFonts w:ascii="仿宋_GB2312" w:hAnsi="仿宋_GB2312" w:cs="仿宋_GB2312" w:eastAsia="仿宋_GB2312"/>
                <w:sz w:val="28"/>
              </w:rPr>
              <w:t>共模抑制比：</w:t>
            </w:r>
            <w:r>
              <w:rPr>
                <w:rFonts w:ascii="仿宋_GB2312" w:hAnsi="仿宋_GB2312" w:cs="仿宋_GB2312" w:eastAsia="仿宋_GB2312"/>
                <w:sz w:val="28"/>
              </w:rPr>
              <w:t xml:space="preserve">≥100dB             </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增益：</w:t>
            </w:r>
            <w:r>
              <w:rPr>
                <w:rFonts w:ascii="仿宋_GB2312" w:hAnsi="仿宋_GB2312" w:cs="仿宋_GB2312" w:eastAsia="仿宋_GB2312"/>
                <w:sz w:val="28"/>
              </w:rPr>
              <w:t>0.5、1、2</w:t>
            </w:r>
          </w:p>
          <w:p>
            <w:pPr>
              <w:pStyle w:val="null3"/>
              <w:ind w:firstLine="560"/>
              <w:jc w:val="both"/>
            </w:pPr>
            <w:r>
              <w:rPr>
                <w:rFonts w:ascii="仿宋_GB2312" w:hAnsi="仿宋_GB2312" w:cs="仿宋_GB2312" w:eastAsia="仿宋_GB2312"/>
                <w:sz w:val="28"/>
              </w:rPr>
              <w:t>12、</w:t>
            </w:r>
            <w:r>
              <w:rPr>
                <w:rFonts w:ascii="仿宋_GB2312" w:hAnsi="仿宋_GB2312" w:cs="仿宋_GB2312" w:eastAsia="仿宋_GB2312"/>
                <w:sz w:val="28"/>
              </w:rPr>
              <w:t>记录通道：</w:t>
            </w:r>
            <w:r>
              <w:rPr>
                <w:rFonts w:ascii="仿宋_GB2312" w:hAnsi="仿宋_GB2312" w:cs="仿宋_GB2312" w:eastAsia="仿宋_GB2312"/>
                <w:sz w:val="28"/>
              </w:rPr>
              <w:t xml:space="preserve">12通道 /3通道 ，根据导联线自适应，不需要手工调节          </w:t>
            </w:r>
          </w:p>
          <w:p>
            <w:pPr>
              <w:pStyle w:val="null3"/>
              <w:ind w:firstLine="560"/>
              <w:jc w:val="both"/>
            </w:pPr>
            <w:r>
              <w:rPr>
                <w:rFonts w:ascii="仿宋_GB2312" w:hAnsi="仿宋_GB2312" w:cs="仿宋_GB2312" w:eastAsia="仿宋_GB2312"/>
                <w:sz w:val="28"/>
              </w:rPr>
              <w:t>13、</w:t>
            </w:r>
            <w:r>
              <w:rPr>
                <w:rFonts w:ascii="仿宋_GB2312" w:hAnsi="仿宋_GB2312" w:cs="仿宋_GB2312" w:eastAsia="仿宋_GB2312"/>
                <w:sz w:val="28"/>
              </w:rPr>
              <w:t>采样率：</w:t>
            </w:r>
            <w:r>
              <w:rPr>
                <w:rFonts w:ascii="仿宋_GB2312" w:hAnsi="仿宋_GB2312" w:cs="仿宋_GB2312" w:eastAsia="仿宋_GB2312"/>
                <w:sz w:val="28"/>
              </w:rPr>
              <w:t>至少包括但不限于</w:t>
            </w:r>
            <w:r>
              <w:rPr>
                <w:rFonts w:ascii="仿宋_GB2312" w:hAnsi="仿宋_GB2312" w:cs="仿宋_GB2312" w:eastAsia="仿宋_GB2312"/>
                <w:sz w:val="28"/>
              </w:rPr>
              <w:t>128、256、512、1024Hz</w:t>
            </w:r>
          </w:p>
          <w:p>
            <w:pPr>
              <w:pStyle w:val="null3"/>
              <w:ind w:firstLine="560"/>
              <w:jc w:val="both"/>
            </w:pPr>
            <w:r>
              <w:rPr>
                <w:rFonts w:ascii="仿宋_GB2312" w:hAnsi="仿宋_GB2312" w:cs="仿宋_GB2312" w:eastAsia="仿宋_GB2312"/>
                <w:sz w:val="28"/>
              </w:rPr>
              <w:t xml:space="preserve">14、 </w:t>
            </w:r>
            <w:r>
              <w:rPr>
                <w:rFonts w:ascii="仿宋_GB2312" w:hAnsi="仿宋_GB2312" w:cs="仿宋_GB2312" w:eastAsia="仿宋_GB2312"/>
                <w:sz w:val="28"/>
              </w:rPr>
              <w:t xml:space="preserve">A/D转换精度： </w:t>
            </w:r>
            <w:r>
              <w:rPr>
                <w:rFonts w:ascii="仿宋_GB2312" w:hAnsi="仿宋_GB2312" w:cs="仿宋_GB2312" w:eastAsia="仿宋_GB2312"/>
                <w:sz w:val="28"/>
              </w:rPr>
              <w:t>至少包括但不限于</w:t>
            </w:r>
            <w:r>
              <w:rPr>
                <w:rFonts w:ascii="仿宋_GB2312" w:hAnsi="仿宋_GB2312" w:cs="仿宋_GB2312" w:eastAsia="仿宋_GB2312"/>
                <w:sz w:val="28"/>
              </w:rPr>
              <w:t>8、12、14、16位可调</w:t>
            </w:r>
          </w:p>
          <w:p>
            <w:pPr>
              <w:pStyle w:val="null3"/>
              <w:ind w:firstLine="560"/>
              <w:jc w:val="both"/>
            </w:pPr>
            <w:r>
              <w:rPr>
                <w:rFonts w:ascii="仿宋_GB2312" w:hAnsi="仿宋_GB2312" w:cs="仿宋_GB2312" w:eastAsia="仿宋_GB2312"/>
                <w:sz w:val="28"/>
              </w:rPr>
              <w:t>15、</w:t>
            </w:r>
            <w:r>
              <w:rPr>
                <w:rFonts w:ascii="仿宋_GB2312" w:hAnsi="仿宋_GB2312" w:cs="仿宋_GB2312" w:eastAsia="仿宋_GB2312"/>
                <w:sz w:val="28"/>
              </w:rPr>
              <w:t>软件同时兼容</w:t>
            </w:r>
            <w:r>
              <w:rPr>
                <w:rFonts w:ascii="仿宋_GB2312" w:hAnsi="仿宋_GB2312" w:cs="仿宋_GB2312" w:eastAsia="仿宋_GB2312"/>
                <w:sz w:val="28"/>
              </w:rPr>
              <w:t>3/12导联记录盒</w:t>
            </w:r>
          </w:p>
          <w:p>
            <w:pPr>
              <w:pStyle w:val="null3"/>
              <w:ind w:firstLine="560"/>
              <w:jc w:val="both"/>
            </w:pPr>
            <w:r>
              <w:rPr>
                <w:rFonts w:ascii="仿宋_GB2312" w:hAnsi="仿宋_GB2312" w:cs="仿宋_GB2312" w:eastAsia="仿宋_GB2312"/>
                <w:sz w:val="28"/>
              </w:rPr>
              <w:t>16、重分析功能，软件可定义任意时间干扰不分析段，可以左右手或胸导联接反修改。</w:t>
            </w:r>
          </w:p>
          <w:p>
            <w:pPr>
              <w:pStyle w:val="null3"/>
              <w:ind w:firstLine="560"/>
              <w:jc w:val="both"/>
            </w:pPr>
            <w:r>
              <w:rPr>
                <w:rFonts w:ascii="仿宋_GB2312" w:hAnsi="仿宋_GB2312" w:cs="仿宋_GB2312" w:eastAsia="仿宋_GB2312"/>
                <w:sz w:val="28"/>
              </w:rPr>
              <w:t>17、</w:t>
            </w:r>
            <w:r>
              <w:rPr>
                <w:rFonts w:ascii="仿宋_GB2312" w:hAnsi="仿宋_GB2312" w:cs="仿宋_GB2312" w:eastAsia="仿宋_GB2312"/>
                <w:sz w:val="28"/>
              </w:rPr>
              <w:t>具有</w:t>
            </w:r>
            <w:r>
              <w:rPr>
                <w:rFonts w:ascii="仿宋_GB2312" w:hAnsi="仿宋_GB2312" w:cs="仿宋_GB2312" w:eastAsia="仿宋_GB2312"/>
                <w:sz w:val="28"/>
              </w:rPr>
              <w:t>叠加</w:t>
            </w:r>
            <w:r>
              <w:rPr>
                <w:rFonts w:ascii="仿宋_GB2312" w:hAnsi="仿宋_GB2312" w:cs="仿宋_GB2312" w:eastAsia="仿宋_GB2312"/>
                <w:sz w:val="28"/>
              </w:rPr>
              <w:t>反混淆分析功能，模板聚类后可将模扳内的心电波形叠加</w:t>
            </w:r>
            <w:r>
              <w:rPr>
                <w:rFonts w:ascii="仿宋_GB2312" w:hAnsi="仿宋_GB2312" w:cs="仿宋_GB2312" w:eastAsia="仿宋_GB2312"/>
                <w:sz w:val="28"/>
              </w:rPr>
              <w:t>,并能根据形态差异辨出所需要的心搏并加以修改，可浏览、分析、修改波形</w:t>
            </w:r>
            <w:r>
              <w:rPr>
                <w:rFonts w:ascii="仿宋_GB2312" w:hAnsi="仿宋_GB2312" w:cs="仿宋_GB2312" w:eastAsia="仿宋_GB2312"/>
                <w:sz w:val="28"/>
              </w:rPr>
              <w:t>；</w:t>
            </w:r>
            <w:r>
              <w:rPr>
                <w:rFonts w:ascii="仿宋_GB2312" w:hAnsi="仿宋_GB2312" w:cs="仿宋_GB2312" w:eastAsia="仿宋_GB2312"/>
                <w:sz w:val="28"/>
              </w:rPr>
              <w:t>具有</w:t>
            </w:r>
            <w:r>
              <w:rPr>
                <w:rFonts w:ascii="仿宋_GB2312" w:hAnsi="仿宋_GB2312" w:cs="仿宋_GB2312" w:eastAsia="仿宋_GB2312"/>
                <w:sz w:val="28"/>
              </w:rPr>
              <w:t>≥5个叠加子分析窗。 支持叠加图和直方图的联动分析和修改</w:t>
            </w:r>
          </w:p>
          <w:p>
            <w:pPr>
              <w:pStyle w:val="null3"/>
              <w:ind w:firstLine="560"/>
              <w:jc w:val="both"/>
            </w:pPr>
            <w:r>
              <w:rPr>
                <w:rFonts w:ascii="仿宋_GB2312" w:hAnsi="仿宋_GB2312" w:cs="仿宋_GB2312" w:eastAsia="仿宋_GB2312"/>
                <w:sz w:val="28"/>
              </w:rPr>
              <w:t>18、</w:t>
            </w:r>
            <w:r>
              <w:rPr>
                <w:rFonts w:ascii="仿宋_GB2312" w:hAnsi="仿宋_GB2312" w:cs="仿宋_GB2312" w:eastAsia="仿宋_GB2312"/>
                <w:sz w:val="28"/>
              </w:rPr>
              <w:t>具有</w:t>
            </w:r>
            <w:r>
              <w:rPr>
                <w:rFonts w:ascii="仿宋_GB2312" w:hAnsi="仿宋_GB2312" w:cs="仿宋_GB2312" w:eastAsia="仿宋_GB2312"/>
                <w:sz w:val="28"/>
              </w:rPr>
              <w:t>Lorenz散点图逆向编辑条图功能，可以单独显示每个小时的Lorenz散点图</w:t>
            </w:r>
            <w:r>
              <w:rPr>
                <w:rFonts w:ascii="仿宋_GB2312" w:hAnsi="仿宋_GB2312" w:cs="仿宋_GB2312" w:eastAsia="仿宋_GB2312"/>
                <w:sz w:val="28"/>
              </w:rPr>
              <w:t>。</w:t>
            </w:r>
            <w:r>
              <w:rPr>
                <w:rFonts w:ascii="仿宋_GB2312" w:hAnsi="仿宋_GB2312" w:cs="仿宋_GB2312" w:eastAsia="仿宋_GB2312"/>
                <w:sz w:val="28"/>
              </w:rPr>
              <w:t>支持散点图和叠加图联合分析。</w:t>
            </w:r>
          </w:p>
          <w:p>
            <w:pPr>
              <w:pStyle w:val="null3"/>
              <w:ind w:firstLine="560"/>
              <w:jc w:val="both"/>
            </w:pPr>
            <w:r>
              <w:rPr>
                <w:rFonts w:ascii="仿宋_GB2312" w:hAnsi="仿宋_GB2312" w:cs="仿宋_GB2312" w:eastAsia="仿宋_GB2312"/>
                <w:sz w:val="28"/>
              </w:rPr>
              <w:t>19、</w:t>
            </w:r>
            <w:r>
              <w:rPr>
                <w:rFonts w:ascii="仿宋_GB2312" w:hAnsi="仿宋_GB2312" w:cs="仿宋_GB2312" w:eastAsia="仿宋_GB2312"/>
                <w:sz w:val="28"/>
              </w:rPr>
              <w:t>软件对记录的所有动态心电图数据的</w:t>
            </w:r>
            <w:r>
              <w:rPr>
                <w:rFonts w:ascii="仿宋_GB2312" w:hAnsi="仿宋_GB2312" w:cs="仿宋_GB2312" w:eastAsia="仿宋_GB2312"/>
                <w:sz w:val="28"/>
              </w:rPr>
              <w:t>ST段变化进行统计总结，显示ST段变化的趋势；可快速的查找各个时间点心电图和ST段变化，可修改/添加ST事件</w:t>
            </w:r>
          </w:p>
          <w:p>
            <w:pPr>
              <w:pStyle w:val="null3"/>
              <w:ind w:firstLine="560"/>
              <w:jc w:val="both"/>
            </w:pPr>
            <w:r>
              <w:rPr>
                <w:rFonts w:ascii="仿宋_GB2312" w:hAnsi="仿宋_GB2312" w:cs="仿宋_GB2312" w:eastAsia="仿宋_GB2312"/>
                <w:sz w:val="28"/>
              </w:rPr>
              <w:t>20、</w:t>
            </w:r>
            <w:r>
              <w:rPr>
                <w:rFonts w:ascii="仿宋_GB2312" w:hAnsi="仿宋_GB2312" w:cs="仿宋_GB2312" w:eastAsia="仿宋_GB2312"/>
                <w:sz w:val="28"/>
              </w:rPr>
              <w:t>具有瀑布图功能，便于观察</w:t>
            </w:r>
            <w:r>
              <w:rPr>
                <w:rFonts w:ascii="仿宋_GB2312" w:hAnsi="仿宋_GB2312" w:cs="仿宋_GB2312" w:eastAsia="仿宋_GB2312"/>
                <w:sz w:val="28"/>
              </w:rPr>
              <w:t>P-R间期</w:t>
            </w:r>
          </w:p>
          <w:p>
            <w:pPr>
              <w:pStyle w:val="null3"/>
              <w:ind w:firstLine="560"/>
              <w:jc w:val="both"/>
            </w:pPr>
            <w:r>
              <w:rPr>
                <w:rFonts w:ascii="仿宋_GB2312" w:hAnsi="仿宋_GB2312" w:cs="仿宋_GB2312" w:eastAsia="仿宋_GB2312"/>
                <w:sz w:val="28"/>
              </w:rPr>
              <w:t>21、</w:t>
            </w:r>
            <w:r>
              <w:rPr>
                <w:rFonts w:ascii="仿宋_GB2312" w:hAnsi="仿宋_GB2312" w:cs="仿宋_GB2312" w:eastAsia="仿宋_GB2312"/>
                <w:sz w:val="28"/>
              </w:rPr>
              <w:t>可以对</w:t>
            </w:r>
            <w:r>
              <w:rPr>
                <w:rFonts w:ascii="仿宋_GB2312" w:hAnsi="仿宋_GB2312" w:cs="仿宋_GB2312" w:eastAsia="仿宋_GB2312"/>
                <w:sz w:val="28"/>
              </w:rPr>
              <w:t>AOO、VOO、AAI、VVI、DDD等</w:t>
            </w:r>
            <w:r>
              <w:rPr>
                <w:rFonts w:ascii="仿宋_GB2312" w:hAnsi="仿宋_GB2312" w:cs="仿宋_GB2312" w:eastAsia="仿宋_GB2312"/>
                <w:sz w:val="28"/>
              </w:rPr>
              <w:t>≥</w:t>
            </w:r>
            <w:r>
              <w:rPr>
                <w:rFonts w:ascii="仿宋_GB2312" w:hAnsi="仿宋_GB2312" w:cs="仿宋_GB2312" w:eastAsia="仿宋_GB2312"/>
                <w:sz w:val="28"/>
              </w:rPr>
              <w:t>十六种起搏器进行分析</w:t>
            </w:r>
            <w:r>
              <w:rPr>
                <w:rFonts w:ascii="仿宋_GB2312" w:hAnsi="仿宋_GB2312" w:cs="仿宋_GB2312" w:eastAsia="仿宋_GB2312"/>
                <w:sz w:val="28"/>
              </w:rPr>
              <w:t>，</w:t>
            </w:r>
            <w:r>
              <w:rPr>
                <w:rFonts w:ascii="仿宋_GB2312" w:hAnsi="仿宋_GB2312" w:cs="仿宋_GB2312" w:eastAsia="仿宋_GB2312"/>
                <w:sz w:val="28"/>
              </w:rPr>
              <w:t>前端采样</w:t>
            </w:r>
            <w:r>
              <w:rPr>
                <w:rFonts w:ascii="仿宋_GB2312" w:hAnsi="仿宋_GB2312" w:cs="仿宋_GB2312" w:eastAsia="仿宋_GB2312"/>
                <w:sz w:val="28"/>
              </w:rPr>
              <w:t>≥</w:t>
            </w:r>
            <w:r>
              <w:rPr>
                <w:rFonts w:ascii="仿宋_GB2312" w:hAnsi="仿宋_GB2312" w:cs="仿宋_GB2312" w:eastAsia="仿宋_GB2312"/>
                <w:sz w:val="28"/>
              </w:rPr>
              <w:t>20000Hz。</w:t>
            </w:r>
          </w:p>
          <w:p>
            <w:pPr>
              <w:pStyle w:val="null3"/>
              <w:ind w:firstLine="560"/>
              <w:jc w:val="both"/>
            </w:pPr>
            <w:r>
              <w:rPr>
                <w:rFonts w:ascii="仿宋_GB2312" w:hAnsi="仿宋_GB2312" w:cs="仿宋_GB2312" w:eastAsia="仿宋_GB2312"/>
                <w:sz w:val="28"/>
              </w:rPr>
              <w:t>22、</w:t>
            </w:r>
            <w:r>
              <w:rPr>
                <w:rFonts w:ascii="仿宋_GB2312" w:hAnsi="仿宋_GB2312" w:cs="仿宋_GB2312" w:eastAsia="仿宋_GB2312"/>
                <w:sz w:val="28"/>
              </w:rPr>
              <w:t>心率变异分析：从</w:t>
            </w:r>
            <w:r>
              <w:rPr>
                <w:rFonts w:ascii="仿宋_GB2312" w:hAnsi="仿宋_GB2312" w:cs="仿宋_GB2312" w:eastAsia="仿宋_GB2312"/>
                <w:sz w:val="28"/>
              </w:rPr>
              <w:t>R-R间期散点图、时域趋势图、频域趋势图、时域趋势表、频域趋势表、长时程心率变异、心率变异三维图</w:t>
            </w:r>
            <w:r>
              <w:rPr>
                <w:rFonts w:ascii="仿宋_GB2312" w:hAnsi="仿宋_GB2312" w:cs="仿宋_GB2312" w:eastAsia="仿宋_GB2312"/>
                <w:sz w:val="28"/>
              </w:rPr>
              <w:t>等</w:t>
            </w:r>
            <w:r>
              <w:rPr>
                <w:rFonts w:ascii="仿宋_GB2312" w:hAnsi="仿宋_GB2312" w:cs="仿宋_GB2312" w:eastAsia="仿宋_GB2312"/>
                <w:sz w:val="28"/>
              </w:rPr>
              <w:t>≥</w:t>
            </w:r>
            <w:r>
              <w:rPr>
                <w:rFonts w:ascii="仿宋_GB2312" w:hAnsi="仿宋_GB2312" w:cs="仿宋_GB2312" w:eastAsia="仿宋_GB2312"/>
                <w:sz w:val="28"/>
              </w:rPr>
              <w:t>七方面进行分析</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23、</w:t>
            </w:r>
            <w:r>
              <w:rPr>
                <w:rFonts w:ascii="仿宋_GB2312" w:hAnsi="仿宋_GB2312" w:cs="仿宋_GB2312" w:eastAsia="仿宋_GB2312"/>
                <w:sz w:val="28"/>
              </w:rPr>
              <w:t>具有房扑、房颤分析功能</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color w:val="333333"/>
                <w:shd w:fill="FFFFFF" w:val="clear"/>
              </w:rPr>
              <w:t>十、手术照明灯</w:t>
            </w:r>
          </w:p>
          <w:tbl>
            <w:tblPr>
              <w:tblBorders>
                <w:top w:val="none" w:color="000000" w:sz="4"/>
                <w:left w:val="none" w:color="000000" w:sz="4"/>
                <w:bottom w:val="none" w:color="000000" w:sz="4"/>
                <w:right w:val="none" w:color="000000" w:sz="4"/>
                <w:insideH w:val="none"/>
                <w:insideV w:val="none"/>
              </w:tblBorders>
            </w:tblPr>
            <w:tblGrid>
              <w:gridCol w:w="332"/>
              <w:gridCol w:w="2221"/>
            </w:tblGrid>
            <w:tr>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2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技术参数</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灯光照度：</w:t>
                  </w:r>
                  <w:r>
                    <w:rPr>
                      <w:rFonts w:ascii="仿宋_GB2312" w:hAnsi="仿宋_GB2312" w:cs="仿宋_GB2312" w:eastAsia="仿宋_GB2312"/>
                      <w:sz w:val="28"/>
                    </w:rPr>
                    <w:t>≥</w:t>
                  </w:r>
                  <w:r>
                    <w:rPr>
                      <w:rFonts w:ascii="仿宋_GB2312" w:hAnsi="仿宋_GB2312" w:cs="仿宋_GB2312" w:eastAsia="仿宋_GB2312"/>
                      <w:sz w:val="28"/>
                    </w:rPr>
                    <w:t>25</w:t>
                  </w:r>
                  <w:r>
                    <w:rPr>
                      <w:rFonts w:ascii="仿宋_GB2312" w:hAnsi="仿宋_GB2312" w:cs="仿宋_GB2312" w:eastAsia="仿宋_GB2312"/>
                      <w:sz w:val="28"/>
                    </w:rPr>
                    <w:t>000LX</w:t>
                  </w:r>
                  <w:r>
                    <w:rPr>
                      <w:rFonts w:ascii="仿宋_GB2312" w:hAnsi="仿宋_GB2312" w:cs="仿宋_GB2312" w:eastAsia="仿宋_GB2312"/>
                      <w:sz w:val="28"/>
                    </w:rPr>
                    <w:t>，亮度可调</w:t>
                  </w:r>
                  <w:r>
                    <w:rPr>
                      <w:rFonts w:ascii="仿宋_GB2312" w:hAnsi="仿宋_GB2312" w:cs="仿宋_GB2312" w:eastAsia="仿宋_GB2312"/>
                      <w:sz w:val="21"/>
                    </w:rPr>
                    <w:t xml:space="preserve"> </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2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电源电压：</w:t>
                  </w:r>
                  <w:r>
                    <w:rPr>
                      <w:rFonts w:ascii="仿宋_GB2312" w:hAnsi="仿宋_GB2312" w:cs="仿宋_GB2312" w:eastAsia="仿宋_GB2312"/>
                      <w:sz w:val="28"/>
                    </w:rPr>
                    <w:t>220V±10%  50Hz</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2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光源</w:t>
                  </w:r>
                  <w:r>
                    <w:rPr>
                      <w:rFonts w:ascii="仿宋_GB2312" w:hAnsi="仿宋_GB2312" w:cs="仿宋_GB2312" w:eastAsia="仿宋_GB2312"/>
                      <w:sz w:val="28"/>
                    </w:rPr>
                    <w:t>：</w:t>
                  </w:r>
                  <w:r>
                    <w:rPr>
                      <w:rFonts w:ascii="仿宋_GB2312" w:hAnsi="仿宋_GB2312" w:cs="仿宋_GB2312" w:eastAsia="仿宋_GB2312"/>
                      <w:sz w:val="28"/>
                    </w:rPr>
                    <w:t xml:space="preserve"> </w:t>
                  </w:r>
                  <w:r>
                    <w:rPr>
                      <w:rFonts w:ascii="仿宋_GB2312" w:hAnsi="仿宋_GB2312" w:cs="仿宋_GB2312" w:eastAsia="仿宋_GB2312"/>
                      <w:sz w:val="28"/>
                    </w:rPr>
                    <w:t>LED+透镜</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2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输入功率：</w:t>
                  </w:r>
                  <w:r>
                    <w:rPr>
                      <w:rFonts w:ascii="仿宋_GB2312" w:hAnsi="仿宋_GB2312" w:cs="仿宋_GB2312" w:eastAsia="仿宋_GB2312"/>
                      <w:sz w:val="28"/>
                    </w:rPr>
                    <w:t>48</w:t>
                  </w:r>
                  <w:r>
                    <w:rPr>
                      <w:rFonts w:ascii="仿宋_GB2312" w:hAnsi="仿宋_GB2312" w:cs="仿宋_GB2312" w:eastAsia="仿宋_GB2312"/>
                      <w:sz w:val="28"/>
                    </w:rPr>
                    <w:t>±</w:t>
                  </w:r>
                  <w:r>
                    <w:rPr>
                      <w:rFonts w:ascii="仿宋_GB2312" w:hAnsi="仿宋_GB2312" w:cs="仿宋_GB2312" w:eastAsia="仿宋_GB2312"/>
                      <w:sz w:val="28"/>
                    </w:rPr>
                    <w:t>3VA</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2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灯头高低调节范围：</w:t>
                  </w: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00</w:t>
                  </w:r>
                  <w:r>
                    <w:rPr>
                      <w:rFonts w:ascii="仿宋_GB2312" w:hAnsi="仿宋_GB2312" w:cs="仿宋_GB2312" w:eastAsia="仿宋_GB2312"/>
                      <w:sz w:val="28"/>
                    </w:rPr>
                    <w:t>～</w:t>
                  </w:r>
                  <w:r>
                    <w:rPr>
                      <w:rFonts w:ascii="仿宋_GB2312" w:hAnsi="仿宋_GB2312" w:cs="仿宋_GB2312" w:eastAsia="仿宋_GB2312"/>
                      <w:sz w:val="28"/>
                    </w:rPr>
                    <w:t>1600mm</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2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灯头前后角度调节范围：</w:t>
                  </w:r>
                  <w:r>
                    <w:rPr>
                      <w:rFonts w:ascii="仿宋_GB2312" w:hAnsi="仿宋_GB2312" w:cs="仿宋_GB2312" w:eastAsia="仿宋_GB2312"/>
                      <w:sz w:val="28"/>
                    </w:rPr>
                    <w:t>≥7</w:t>
                  </w:r>
                  <w:r>
                    <w:rPr>
                      <w:rFonts w:ascii="仿宋_GB2312" w:hAnsi="仿宋_GB2312" w:cs="仿宋_GB2312" w:eastAsia="仿宋_GB2312"/>
                      <w:sz w:val="28"/>
                    </w:rPr>
                    <w:t>0</w:t>
                  </w:r>
                  <w:r>
                    <w:rPr>
                      <w:rFonts w:ascii="仿宋_GB2312" w:hAnsi="仿宋_GB2312" w:cs="仿宋_GB2312" w:eastAsia="仿宋_GB2312"/>
                      <w:sz w:val="28"/>
                    </w:rPr>
                    <w:t>度</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2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灯头左右角度调节范围：</w:t>
                  </w:r>
                  <w:r>
                    <w:rPr>
                      <w:rFonts w:ascii="仿宋_GB2312" w:hAnsi="仿宋_GB2312" w:cs="仿宋_GB2312" w:eastAsia="仿宋_GB2312"/>
                      <w:sz w:val="28"/>
                    </w:rPr>
                    <w:t>≥7</w:t>
                  </w:r>
                  <w:r>
                    <w:rPr>
                      <w:rFonts w:ascii="仿宋_GB2312" w:hAnsi="仿宋_GB2312" w:cs="仿宋_GB2312" w:eastAsia="仿宋_GB2312"/>
                      <w:sz w:val="28"/>
                    </w:rPr>
                    <w:t>0</w:t>
                  </w:r>
                  <w:r>
                    <w:rPr>
                      <w:rFonts w:ascii="仿宋_GB2312" w:hAnsi="仿宋_GB2312" w:cs="仿宋_GB2312" w:eastAsia="仿宋_GB2312"/>
                      <w:sz w:val="28"/>
                    </w:rPr>
                    <w:t>度</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2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色温：</w:t>
                  </w:r>
                  <w:r>
                    <w:rPr>
                      <w:rFonts w:ascii="仿宋_GB2312" w:hAnsi="仿宋_GB2312" w:cs="仿宋_GB2312" w:eastAsia="仿宋_GB2312"/>
                      <w:sz w:val="28"/>
                    </w:rPr>
                    <w:t>5000</w:t>
                  </w:r>
                  <w:r>
                    <w:rPr>
                      <w:rFonts w:ascii="仿宋_GB2312" w:hAnsi="仿宋_GB2312" w:cs="仿宋_GB2312" w:eastAsia="仿宋_GB2312"/>
                      <w:sz w:val="28"/>
                    </w:rPr>
                    <w:t>±500K</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2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显色指数：</w:t>
                  </w:r>
                  <w:r>
                    <w:rPr>
                      <w:rFonts w:ascii="仿宋_GB2312" w:hAnsi="仿宋_GB2312" w:cs="仿宋_GB2312" w:eastAsia="仿宋_GB2312"/>
                      <w:sz w:val="28"/>
                    </w:rPr>
                    <w:t>Ra≥90</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2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最大辐照度：</w:t>
                  </w:r>
                  <w:r>
                    <w:rPr>
                      <w:rFonts w:ascii="仿宋_GB2312" w:hAnsi="仿宋_GB2312" w:cs="仿宋_GB2312" w:eastAsia="仿宋_GB2312"/>
                      <w:sz w:val="28"/>
                    </w:rPr>
                    <w:t>≤25W/㎡</w:t>
                  </w:r>
                </w:p>
              </w:tc>
            </w:tr>
          </w:tbl>
          <w:p>
            <w:pPr>
              <w:pStyle w:val="null3"/>
              <w:jc w:val="both"/>
            </w:pPr>
            <w:r>
              <w:rPr>
                <w:rFonts w:ascii="仿宋_GB2312" w:hAnsi="仿宋_GB2312" w:cs="仿宋_GB2312" w:eastAsia="仿宋_GB2312"/>
                <w:sz w:val="28"/>
                <w:b/>
                <w:color w:val="333333"/>
                <w:shd w:fill="FFFFFF" w:val="clear"/>
              </w:rPr>
              <w:t>十一、</w:t>
            </w:r>
            <w:r>
              <w:rPr>
                <w:rFonts w:ascii="仿宋_GB2312" w:hAnsi="仿宋_GB2312" w:cs="仿宋_GB2312" w:eastAsia="仿宋_GB2312"/>
                <w:sz w:val="28"/>
                <w:b/>
                <w:color w:val="333333"/>
                <w:shd w:fill="FFFFFF" w:val="clear"/>
              </w:rPr>
              <w:t>智能互联健康体检一体机</w:t>
            </w:r>
          </w:p>
          <w:p>
            <w:pPr>
              <w:pStyle w:val="null3"/>
            </w:pPr>
            <w:r>
              <w:rPr>
                <w:rFonts w:ascii="仿宋_GB2312" w:hAnsi="仿宋_GB2312" w:cs="仿宋_GB2312" w:eastAsia="仿宋_GB2312"/>
              </w:rPr>
              <w:t xml:space="preserve"> </w:t>
            </w:r>
          </w:p>
          <w:p>
            <w:pPr>
              <w:pStyle w:val="null3"/>
              <w:ind w:firstLine="560"/>
              <w:jc w:val="both"/>
            </w:pPr>
            <w:r>
              <w:rPr>
                <w:rFonts w:ascii="仿宋_GB2312" w:hAnsi="仿宋_GB2312" w:cs="仿宋_GB2312" w:eastAsia="仿宋_GB2312"/>
                <w:sz w:val="28"/>
              </w:rPr>
              <w:t>1、参数：毫米波无接触测量身高、洁净、卫生，测量速度快，测量精度高</w:t>
            </w:r>
          </w:p>
          <w:p>
            <w:pPr>
              <w:pStyle w:val="null3"/>
              <w:ind w:firstLine="560"/>
              <w:jc w:val="both"/>
            </w:pPr>
            <w:r>
              <w:rPr>
                <w:rFonts w:ascii="仿宋_GB2312" w:hAnsi="仿宋_GB2312" w:cs="仿宋_GB2312" w:eastAsia="仿宋_GB2312"/>
                <w:sz w:val="28"/>
              </w:rPr>
              <w:t>2、操作系统：采用专业为健康体检深度定制安卓6.0智能最新OS操作系统，可选择单项测量，全部顺序测量等模式，全程智能语音和动画提示操作简单；</w:t>
            </w:r>
          </w:p>
          <w:p>
            <w:pPr>
              <w:pStyle w:val="null3"/>
              <w:ind w:firstLine="560"/>
              <w:jc w:val="both"/>
            </w:pPr>
            <w:r>
              <w:rPr>
                <w:rFonts w:ascii="仿宋_GB2312" w:hAnsi="仿宋_GB2312" w:cs="仿宋_GB2312" w:eastAsia="仿宋_GB2312"/>
                <w:sz w:val="28"/>
              </w:rPr>
              <w:t>3、通讯方式：提供RS232接口和WiFi接口，蓝牙（选配），3G/4G（选配）RJ45网口（选配）。可与第三方系统数据通信；兼容与医院、电子病例（EMR）、HIS健康体检系统数据共享通信；</w:t>
            </w:r>
          </w:p>
          <w:p>
            <w:pPr>
              <w:pStyle w:val="null3"/>
              <w:ind w:firstLine="560"/>
              <w:jc w:val="both"/>
            </w:pPr>
            <w:r>
              <w:rPr>
                <w:rFonts w:ascii="仿宋_GB2312" w:hAnsi="仿宋_GB2312" w:cs="仿宋_GB2312" w:eastAsia="仿宋_GB2312"/>
                <w:sz w:val="28"/>
              </w:rPr>
              <w:t>4、体重测量方式：高精度、高灵敏、高性能精密平衡梁电阻应变式压力传感器称重；</w:t>
            </w:r>
          </w:p>
          <w:p>
            <w:pPr>
              <w:pStyle w:val="null3"/>
              <w:ind w:firstLine="560"/>
              <w:jc w:val="both"/>
            </w:pPr>
            <w:r>
              <w:rPr>
                <w:rFonts w:ascii="仿宋_GB2312" w:hAnsi="仿宋_GB2312" w:cs="仿宋_GB2312" w:eastAsia="仿宋_GB2312"/>
                <w:sz w:val="28"/>
              </w:rPr>
              <w:t>5、身高测量方式：采用毫米波传感器，高频毫米波信号测距，并通过球型天线对信号角度进行约束，约束角度≤10°，具有抗干扰能力强，并且不受光线、温度等影响。</w:t>
            </w:r>
          </w:p>
          <w:p>
            <w:pPr>
              <w:pStyle w:val="null3"/>
              <w:ind w:firstLine="560"/>
              <w:jc w:val="left"/>
            </w:pPr>
            <w:r>
              <w:rPr>
                <w:rFonts w:ascii="仿宋_GB2312" w:hAnsi="仿宋_GB2312" w:cs="仿宋_GB2312" w:eastAsia="仿宋_GB2312"/>
                <w:sz w:val="28"/>
              </w:rPr>
              <w:t>6、身高测量范围： 20-210cm, 鉴定精度:±0.5cm  分度值：0.5cm或0.1cm可调；</w:t>
            </w:r>
          </w:p>
          <w:p>
            <w:pPr>
              <w:pStyle w:val="null3"/>
              <w:ind w:firstLine="560"/>
              <w:jc w:val="left"/>
            </w:pPr>
            <w:r>
              <w:rPr>
                <w:rFonts w:ascii="仿宋_GB2312" w:hAnsi="仿宋_GB2312" w:cs="仿宋_GB2312" w:eastAsia="仿宋_GB2312"/>
                <w:sz w:val="28"/>
              </w:rPr>
              <w:t>7、体重测量范围： 2.0-500KG，鉴定精度:±0.1kg  分度值：0.1kg或0.01kg可调；</w:t>
            </w:r>
          </w:p>
          <w:p>
            <w:pPr>
              <w:pStyle w:val="null3"/>
              <w:ind w:firstLine="560"/>
              <w:jc w:val="both"/>
            </w:pPr>
            <w:r>
              <w:rPr>
                <w:rFonts w:ascii="仿宋_GB2312" w:hAnsi="仿宋_GB2312" w:cs="仿宋_GB2312" w:eastAsia="仿宋_GB2312"/>
                <w:sz w:val="28"/>
              </w:rPr>
              <w:t>8、BMI体型：采用最新WHO标准或者中国九城市标准（客户可根据自己需求进行调成）自动计算，BMI结果可自由设置小数点后1位和2位显示；</w:t>
            </w:r>
          </w:p>
          <w:p>
            <w:pPr>
              <w:pStyle w:val="null3"/>
              <w:ind w:firstLine="560"/>
              <w:jc w:val="both"/>
            </w:pPr>
            <w:r>
              <w:rPr>
                <w:rFonts w:ascii="仿宋_GB2312" w:hAnsi="仿宋_GB2312" w:cs="仿宋_GB2312" w:eastAsia="仿宋_GB2312"/>
                <w:sz w:val="28"/>
              </w:rPr>
              <w:t>9、单位设置：身高单位：CM、英尺英寸、M，体重单位：KG、磅、斤；可根据需求自由切换；</w:t>
            </w:r>
          </w:p>
          <w:p>
            <w:pPr>
              <w:pStyle w:val="null3"/>
              <w:ind w:firstLine="560"/>
              <w:jc w:val="both"/>
            </w:pPr>
            <w:r>
              <w:rPr>
                <w:rFonts w:ascii="仿宋_GB2312" w:hAnsi="仿宋_GB2312" w:cs="仿宋_GB2312" w:eastAsia="仿宋_GB2312"/>
                <w:sz w:val="28"/>
              </w:rPr>
              <w:t>10、LCD显示：采用≥10英寸高清彩色液晶屏，大字体，清晰显示，日期、星期、时间、温度，与网络同步，显示体型偏胖、正常、偏瘦；</w:t>
            </w:r>
          </w:p>
          <w:p>
            <w:pPr>
              <w:pStyle w:val="null3"/>
              <w:ind w:firstLine="560"/>
              <w:jc w:val="both"/>
            </w:pPr>
            <w:r>
              <w:rPr>
                <w:rFonts w:ascii="仿宋_GB2312" w:hAnsi="仿宋_GB2312" w:cs="仿宋_GB2312" w:eastAsia="仿宋_GB2312"/>
                <w:sz w:val="28"/>
              </w:rPr>
              <w:t>11、打印功能：采用高速热敏易装打印机实现自动打印、自动切纸，换纸方便，打印身高体重BMI,理想体重和体重正常范围等多种信息，还可设置打印医疗卫生单位名称；（配：A4激光打印机）</w:t>
            </w:r>
          </w:p>
          <w:p>
            <w:pPr>
              <w:pStyle w:val="null3"/>
              <w:ind w:firstLine="560"/>
              <w:jc w:val="both"/>
            </w:pPr>
            <w:r>
              <w:rPr>
                <w:rFonts w:ascii="仿宋_GB2312" w:hAnsi="仿宋_GB2312" w:cs="仿宋_GB2312" w:eastAsia="仿宋_GB2312"/>
                <w:sz w:val="28"/>
              </w:rPr>
              <w:t>12、自动语音播报：清晰语音报出测量数值并且客户可以根据使用情况设置提示语音，开机问候语播报，测量结果播报可设置打开或关闭；</w:t>
            </w:r>
          </w:p>
          <w:p>
            <w:pPr>
              <w:pStyle w:val="null3"/>
              <w:ind w:firstLine="560"/>
              <w:jc w:val="both"/>
            </w:pPr>
            <w:r>
              <w:rPr>
                <w:rFonts w:ascii="仿宋_GB2312" w:hAnsi="仿宋_GB2312" w:cs="仿宋_GB2312" w:eastAsia="仿宋_GB2312"/>
                <w:sz w:val="28"/>
              </w:rPr>
              <w:t>13、微信推广：设备并提供测量数据和微信公众号的绑定，居民在通过微信扫一扫手机获取测量数据的同时关注医疗单位公众号，并提供健康建议，生成健康曲线方便用户关注体重对健康的影响。</w:t>
            </w:r>
          </w:p>
          <w:p>
            <w:pPr>
              <w:pStyle w:val="null3"/>
              <w:ind w:firstLine="560"/>
              <w:jc w:val="both"/>
            </w:pPr>
            <w:r>
              <w:rPr>
                <w:rFonts w:ascii="仿宋_GB2312" w:hAnsi="仿宋_GB2312" w:cs="仿宋_GB2312" w:eastAsia="仿宋_GB2312"/>
                <w:sz w:val="28"/>
              </w:rPr>
              <w:t>14、系统设置：采用加密机制，只有管理员才有登录权限，保证数据的安全性和误操作设置；</w:t>
            </w:r>
          </w:p>
          <w:p>
            <w:pPr>
              <w:pStyle w:val="null3"/>
              <w:ind w:firstLine="560"/>
              <w:jc w:val="both"/>
            </w:pPr>
            <w:r>
              <w:rPr>
                <w:rFonts w:ascii="仿宋_GB2312" w:hAnsi="仿宋_GB2312" w:cs="仿宋_GB2312" w:eastAsia="仿宋_GB2312"/>
                <w:sz w:val="28"/>
              </w:rPr>
              <w:t>15、结果模式：四种模式可任意选择：1.只显示结果，2.只显示二维码，3.二维码结果同时显示 4.全不显示（只限身高体重）；</w:t>
            </w:r>
          </w:p>
          <w:p>
            <w:pPr>
              <w:pStyle w:val="null3"/>
              <w:ind w:firstLine="560"/>
              <w:jc w:val="both"/>
            </w:pPr>
            <w:r>
              <w:rPr>
                <w:rFonts w:ascii="仿宋_GB2312" w:hAnsi="仿宋_GB2312" w:cs="仿宋_GB2312" w:eastAsia="仿宋_GB2312"/>
                <w:sz w:val="28"/>
              </w:rPr>
              <w:t>16、数据存储：本机可存储≥100万条以上测量数据，并支持U盘导出Excel表格方便汇总统计；</w:t>
            </w:r>
          </w:p>
          <w:p>
            <w:pPr>
              <w:pStyle w:val="null3"/>
              <w:ind w:firstLine="560"/>
              <w:jc w:val="both"/>
            </w:pPr>
            <w:r>
              <w:rPr>
                <w:rFonts w:ascii="仿宋_GB2312" w:hAnsi="仿宋_GB2312" w:cs="仿宋_GB2312" w:eastAsia="仿宋_GB2312"/>
                <w:sz w:val="28"/>
              </w:rPr>
              <w:t>17、档案管理：本机支持一步自助建档测量和游客测量，无需人工干预快速建立个人健康档案，支持健康筛查，可通过性别、年龄对肥胖症，高血压，高血糖等慢性病人群进行大数据统计分析管理，查询历史测量记录，根据测量数据提供健康指导服务、饮食建议、运动规划等；</w:t>
            </w:r>
          </w:p>
          <w:p>
            <w:pPr>
              <w:pStyle w:val="null3"/>
              <w:ind w:firstLine="560"/>
              <w:jc w:val="both"/>
            </w:pPr>
            <w:r>
              <w:rPr>
                <w:rFonts w:ascii="仿宋_GB2312" w:hAnsi="仿宋_GB2312" w:cs="仿宋_GB2312" w:eastAsia="仿宋_GB2312"/>
                <w:sz w:val="28"/>
              </w:rPr>
              <w:t>18、多媒体广告屏：采用≥10英寸彩色高清液晶屏触摸大屏，液晶屏上可以设置显示使用单位名称。自动循环播放视频音频及图片宣传健康知识或卫生医疗政策，使用单位可以自己更换宣传片。</w:t>
            </w:r>
          </w:p>
          <w:p>
            <w:pPr>
              <w:pStyle w:val="null3"/>
              <w:ind w:firstLine="560"/>
              <w:jc w:val="both"/>
            </w:pPr>
            <w:r>
              <w:rPr>
                <w:rFonts w:ascii="仿宋_GB2312" w:hAnsi="仿宋_GB2312" w:cs="仿宋_GB2312" w:eastAsia="仿宋_GB2312"/>
                <w:sz w:val="28"/>
              </w:rPr>
              <w:t>19、设备规格：外形尺寸：550x390x2350/±10长x宽x高（单位mm）</w:t>
            </w:r>
          </w:p>
          <w:p>
            <w:pPr>
              <w:pStyle w:val="null3"/>
              <w:jc w:val="both"/>
            </w:pPr>
            <w:r>
              <w:rPr>
                <w:rFonts w:ascii="仿宋_GB2312" w:hAnsi="仿宋_GB2312" w:cs="仿宋_GB2312" w:eastAsia="仿宋_GB2312"/>
                <w:sz w:val="28"/>
                <w:b/>
                <w:color w:val="333333"/>
                <w:shd w:fill="FFFFFF" w:val="clear"/>
              </w:rPr>
              <w:t>十二、电解质分析仪</w:t>
            </w:r>
          </w:p>
          <w:p>
            <w:pPr>
              <w:pStyle w:val="null3"/>
              <w:ind w:firstLine="562"/>
              <w:jc w:val="both"/>
            </w:pPr>
            <w:r>
              <w:rPr>
                <w:rFonts w:ascii="仿宋_GB2312" w:hAnsi="仿宋_GB2312" w:cs="仿宋_GB2312" w:eastAsia="仿宋_GB2312"/>
                <w:sz w:val="28"/>
                <w:b/>
              </w:rPr>
              <w:t>1、技术要求</w:t>
            </w:r>
          </w:p>
          <w:p>
            <w:pPr>
              <w:pStyle w:val="null3"/>
              <w:ind w:firstLine="560"/>
              <w:jc w:val="both"/>
            </w:pPr>
            <w:r>
              <w:rPr>
                <w:rFonts w:ascii="仿宋_GB2312" w:hAnsi="仿宋_GB2312" w:cs="仿宋_GB2312" w:eastAsia="仿宋_GB2312"/>
                <w:sz w:val="28"/>
              </w:rPr>
              <w:t xml:space="preserve">1.1 </w:t>
            </w:r>
            <w:r>
              <w:rPr>
                <w:rFonts w:ascii="仿宋_GB2312" w:hAnsi="仿宋_GB2312" w:cs="仿宋_GB2312" w:eastAsia="仿宋_GB2312"/>
                <w:sz w:val="28"/>
              </w:rPr>
              <w:t>≥</w:t>
            </w:r>
            <w:r>
              <w:rPr>
                <w:rFonts w:ascii="仿宋_GB2312" w:hAnsi="仿宋_GB2312" w:cs="仿宋_GB2312" w:eastAsia="仿宋_GB2312"/>
                <w:sz w:val="28"/>
              </w:rPr>
              <w:t>7英寸彩色触摸屏，人机交互式菜单，操作和维护导航功能，在线故障自动报警及排除功能</w:t>
            </w:r>
          </w:p>
          <w:p>
            <w:pPr>
              <w:pStyle w:val="null3"/>
              <w:ind w:firstLine="560"/>
              <w:jc w:val="both"/>
            </w:pPr>
            <w:r>
              <w:rPr>
                <w:rFonts w:ascii="仿宋_GB2312" w:hAnsi="仿宋_GB2312" w:cs="仿宋_GB2312" w:eastAsia="仿宋_GB2312"/>
                <w:sz w:val="28"/>
              </w:rPr>
              <w:t>1.2 自动检测，传感部件自动判断、自动适应和自动校正</w:t>
            </w:r>
          </w:p>
          <w:p>
            <w:pPr>
              <w:pStyle w:val="null3"/>
              <w:ind w:firstLine="560"/>
              <w:jc w:val="both"/>
            </w:pPr>
            <w:r>
              <w:rPr>
                <w:rFonts w:ascii="仿宋_GB2312" w:hAnsi="仿宋_GB2312" w:cs="仿宋_GB2312" w:eastAsia="仿宋_GB2312"/>
                <w:sz w:val="28"/>
              </w:rPr>
              <w:t>1.3 具有自动进样盘，自动进样盘提供≥1个急诊测试位，≥3个质控测试位及≥25个样品测试位；进样盘适配原始管加样、无需分装样品直接测量，液面检测及采样针防碰撞功能，内置条码扫描可选。</w:t>
            </w:r>
          </w:p>
          <w:p>
            <w:pPr>
              <w:pStyle w:val="null3"/>
              <w:ind w:firstLine="560"/>
              <w:jc w:val="both"/>
            </w:pPr>
            <w:r>
              <w:rPr>
                <w:rFonts w:ascii="仿宋_GB2312" w:hAnsi="仿宋_GB2312" w:cs="仿宋_GB2312" w:eastAsia="仿宋_GB2312"/>
                <w:sz w:val="28"/>
              </w:rPr>
              <w:t>1.4 具有气液混合冲洗功能</w:t>
            </w:r>
          </w:p>
          <w:p>
            <w:pPr>
              <w:pStyle w:val="null3"/>
              <w:ind w:firstLine="560"/>
              <w:jc w:val="both"/>
            </w:pPr>
            <w:r>
              <w:rPr>
                <w:rFonts w:ascii="仿宋_GB2312" w:hAnsi="仿宋_GB2312" w:cs="仿宋_GB2312" w:eastAsia="仿宋_GB2312"/>
                <w:sz w:val="28"/>
              </w:rPr>
              <w:t>1.5 一键式维护操作</w:t>
            </w:r>
          </w:p>
          <w:p>
            <w:pPr>
              <w:pStyle w:val="null3"/>
              <w:ind w:firstLine="560"/>
              <w:jc w:val="both"/>
            </w:pPr>
            <w:r>
              <w:rPr>
                <w:rFonts w:ascii="仿宋_GB2312" w:hAnsi="仿宋_GB2312" w:cs="仿宋_GB2312" w:eastAsia="仿宋_GB2312"/>
                <w:sz w:val="28"/>
              </w:rPr>
              <w:t>1.6 检测和计算项目: K</w:t>
            </w:r>
            <w:r>
              <w:rPr>
                <w:rFonts w:ascii="仿宋_GB2312" w:hAnsi="仿宋_GB2312" w:cs="仿宋_GB2312" w:eastAsia="仿宋_GB2312"/>
                <w:sz w:val="28"/>
                <w:vertAlign w:val="superscript"/>
              </w:rPr>
              <w:t>+</w:t>
            </w:r>
            <w:r>
              <w:rPr>
                <w:rFonts w:ascii="仿宋_GB2312" w:hAnsi="仿宋_GB2312" w:cs="仿宋_GB2312" w:eastAsia="仿宋_GB2312"/>
                <w:sz w:val="28"/>
              </w:rPr>
              <w:t>、</w:t>
            </w:r>
            <w:r>
              <w:rPr>
                <w:rFonts w:ascii="仿宋_GB2312" w:hAnsi="仿宋_GB2312" w:cs="仿宋_GB2312" w:eastAsia="仿宋_GB2312"/>
                <w:sz w:val="28"/>
              </w:rPr>
              <w:t>Na</w:t>
            </w:r>
            <w:r>
              <w:rPr>
                <w:rFonts w:ascii="仿宋_GB2312" w:hAnsi="仿宋_GB2312" w:cs="仿宋_GB2312" w:eastAsia="仿宋_GB2312"/>
                <w:sz w:val="28"/>
                <w:vertAlign w:val="superscript"/>
              </w:rPr>
              <w:t>+</w:t>
            </w:r>
            <w:r>
              <w:rPr>
                <w:rFonts w:ascii="仿宋_GB2312" w:hAnsi="仿宋_GB2312" w:cs="仿宋_GB2312" w:eastAsia="仿宋_GB2312"/>
                <w:sz w:val="28"/>
              </w:rPr>
              <w:t>、</w:t>
            </w:r>
            <w:r>
              <w:rPr>
                <w:rFonts w:ascii="仿宋_GB2312" w:hAnsi="仿宋_GB2312" w:cs="仿宋_GB2312" w:eastAsia="仿宋_GB2312"/>
                <w:sz w:val="28"/>
              </w:rPr>
              <w:t>Cl</w:t>
            </w:r>
            <w:r>
              <w:rPr>
                <w:rFonts w:ascii="仿宋_GB2312" w:hAnsi="仿宋_GB2312" w:cs="仿宋_GB2312" w:eastAsia="仿宋_GB2312"/>
                <w:sz w:val="28"/>
                <w:vertAlign w:val="superscript"/>
              </w:rPr>
              <w:t>—</w:t>
            </w:r>
            <w:r>
              <w:rPr>
                <w:rFonts w:ascii="仿宋_GB2312" w:hAnsi="仿宋_GB2312" w:cs="仿宋_GB2312" w:eastAsia="仿宋_GB2312"/>
                <w:sz w:val="28"/>
              </w:rPr>
              <w:t>、</w:t>
            </w:r>
            <w:r>
              <w:rPr>
                <w:rFonts w:ascii="仿宋_GB2312" w:hAnsi="仿宋_GB2312" w:cs="仿宋_GB2312" w:eastAsia="仿宋_GB2312"/>
                <w:sz w:val="28"/>
              </w:rPr>
              <w:t>Ca</w:t>
            </w:r>
            <w:r>
              <w:rPr>
                <w:rFonts w:ascii="仿宋_GB2312" w:hAnsi="仿宋_GB2312" w:cs="仿宋_GB2312" w:eastAsia="仿宋_GB2312"/>
                <w:sz w:val="28"/>
                <w:vertAlign w:val="superscript"/>
              </w:rPr>
              <w:t>2+</w:t>
            </w:r>
            <w:r>
              <w:rPr>
                <w:rFonts w:ascii="仿宋_GB2312" w:hAnsi="仿宋_GB2312" w:cs="仿宋_GB2312" w:eastAsia="仿宋_GB2312"/>
                <w:sz w:val="28"/>
              </w:rPr>
              <w:t>、</w:t>
            </w:r>
            <w:r>
              <w:rPr>
                <w:rFonts w:ascii="仿宋_GB2312" w:hAnsi="仿宋_GB2312" w:cs="仿宋_GB2312" w:eastAsia="仿宋_GB2312"/>
                <w:sz w:val="28"/>
              </w:rPr>
              <w:t>pH、nCa、TCa等多种参数组合</w:t>
            </w:r>
          </w:p>
          <w:p>
            <w:pPr>
              <w:pStyle w:val="null3"/>
              <w:ind w:firstLine="560"/>
              <w:jc w:val="both"/>
            </w:pPr>
            <w:r>
              <w:rPr>
                <w:rFonts w:ascii="仿宋_GB2312" w:hAnsi="仿宋_GB2312" w:cs="仿宋_GB2312" w:eastAsia="仿宋_GB2312"/>
                <w:sz w:val="28"/>
              </w:rPr>
              <w:t>1.7 样品耗量：80</w:t>
            </w:r>
            <w:r>
              <w:rPr>
                <w:rFonts w:ascii="仿宋_GB2312" w:hAnsi="仿宋_GB2312" w:cs="仿宋_GB2312" w:eastAsia="仿宋_GB2312"/>
                <w:sz w:val="28"/>
              </w:rPr>
              <w:t>μ</w:t>
            </w:r>
            <w:r>
              <w:rPr>
                <w:rFonts w:ascii="仿宋_GB2312" w:hAnsi="仿宋_GB2312" w:cs="仿宋_GB2312" w:eastAsia="仿宋_GB2312"/>
                <w:sz w:val="28"/>
              </w:rPr>
              <w:t>l～150</w:t>
            </w:r>
            <w:r>
              <w:rPr>
                <w:rFonts w:ascii="仿宋_GB2312" w:hAnsi="仿宋_GB2312" w:cs="仿宋_GB2312" w:eastAsia="仿宋_GB2312"/>
                <w:sz w:val="28"/>
              </w:rPr>
              <w:t>μ</w:t>
            </w:r>
            <w:r>
              <w:rPr>
                <w:rFonts w:ascii="仿宋_GB2312" w:hAnsi="仿宋_GB2312" w:cs="仿宋_GB2312" w:eastAsia="仿宋_GB2312"/>
                <w:sz w:val="28"/>
              </w:rPr>
              <w:t>l，电解质项目从吸样到显示结果≤25秒</w:t>
            </w:r>
          </w:p>
          <w:p>
            <w:pPr>
              <w:pStyle w:val="null3"/>
              <w:ind w:firstLine="560"/>
              <w:jc w:val="both"/>
            </w:pPr>
            <w:r>
              <w:rPr>
                <w:rFonts w:ascii="仿宋_GB2312" w:hAnsi="仿宋_GB2312" w:cs="仿宋_GB2312" w:eastAsia="仿宋_GB2312"/>
                <w:sz w:val="28"/>
              </w:rPr>
              <w:t>1.8 断电后仍可储存质控和样品数据，实现数据储存再现，存储量≥5000人</w:t>
            </w:r>
          </w:p>
          <w:p>
            <w:pPr>
              <w:pStyle w:val="null3"/>
              <w:ind w:firstLine="560"/>
              <w:jc w:val="both"/>
            </w:pPr>
            <w:r>
              <w:rPr>
                <w:rFonts w:ascii="仿宋_GB2312" w:hAnsi="仿宋_GB2312" w:cs="仿宋_GB2312" w:eastAsia="仿宋_GB2312"/>
                <w:sz w:val="28"/>
              </w:rPr>
              <w:t>1.9 支持RS232串口网络联网，标配外置条码扫描</w:t>
            </w:r>
          </w:p>
          <w:p>
            <w:pPr>
              <w:pStyle w:val="null3"/>
              <w:ind w:firstLine="560"/>
              <w:jc w:val="both"/>
            </w:pPr>
            <w:r>
              <w:rPr>
                <w:rFonts w:ascii="仿宋_GB2312" w:hAnsi="仿宋_GB2312" w:cs="仿宋_GB2312" w:eastAsia="仿宋_GB2312"/>
                <w:sz w:val="28"/>
              </w:rPr>
              <w:t>1.10 自动一点及两点定标，附加人工定标功能，自动斜率和均差参数调整，支持原厂质控参数条码扫描输入</w:t>
            </w:r>
          </w:p>
          <w:p>
            <w:pPr>
              <w:pStyle w:val="null3"/>
              <w:ind w:firstLine="560"/>
              <w:jc w:val="both"/>
            </w:pPr>
            <w:r>
              <w:rPr>
                <w:rFonts w:ascii="仿宋_GB2312" w:hAnsi="仿宋_GB2312" w:cs="仿宋_GB2312" w:eastAsia="仿宋_GB2312"/>
                <w:sz w:val="28"/>
              </w:rPr>
              <w:t>1.11 一体化试剂包</w:t>
            </w:r>
          </w:p>
          <w:p>
            <w:pPr>
              <w:pStyle w:val="null3"/>
              <w:ind w:firstLine="560"/>
              <w:jc w:val="both"/>
            </w:pPr>
            <w:r>
              <w:rPr>
                <w:rFonts w:ascii="仿宋_GB2312" w:hAnsi="仿宋_GB2312" w:cs="仿宋_GB2312" w:eastAsia="仿宋_GB2312"/>
                <w:sz w:val="28"/>
              </w:rPr>
              <w:t>1.12 具有背光式电极观察窗</w:t>
            </w:r>
          </w:p>
          <w:p>
            <w:pPr>
              <w:pStyle w:val="null3"/>
              <w:ind w:firstLine="560"/>
              <w:jc w:val="both"/>
            </w:pPr>
            <w:r>
              <w:rPr>
                <w:rFonts w:ascii="仿宋_GB2312" w:hAnsi="仿宋_GB2312" w:cs="仿宋_GB2312" w:eastAsia="仿宋_GB2312"/>
                <w:sz w:val="28"/>
              </w:rPr>
              <w:t>1.13 具有试剂余量报警功能</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8"/>
                <w:b/>
              </w:rPr>
              <w:t>2、样品种类：</w:t>
            </w:r>
            <w:r>
              <w:rPr>
                <w:rFonts w:ascii="仿宋_GB2312" w:hAnsi="仿宋_GB2312" w:cs="仿宋_GB2312" w:eastAsia="仿宋_GB2312"/>
                <w:sz w:val="28"/>
              </w:rPr>
              <w:t>血清</w:t>
            </w:r>
          </w:p>
          <w:p>
            <w:pPr>
              <w:pStyle w:val="null3"/>
              <w:jc w:val="both"/>
            </w:pPr>
            <w:r>
              <w:rPr>
                <w:rFonts w:ascii="仿宋_GB2312" w:hAnsi="仿宋_GB2312" w:cs="仿宋_GB2312" w:eastAsia="仿宋_GB2312"/>
                <w:sz w:val="28"/>
                <w:b/>
              </w:rPr>
              <w:t>3、测量范围和精度：</w:t>
            </w:r>
          </w:p>
          <w:tbl>
            <w:tblPr>
              <w:tblInd w:type="dxa" w:w="135"/>
              <w:tblBorders>
                <w:top w:val="none" w:color="000000" w:sz="4"/>
                <w:left w:val="none" w:color="000000" w:sz="4"/>
                <w:bottom w:val="none" w:color="000000" w:sz="4"/>
                <w:right w:val="none" w:color="000000" w:sz="4"/>
                <w:insideH w:val="none"/>
                <w:insideV w:val="none"/>
              </w:tblBorders>
            </w:tblPr>
            <w:tblGrid>
              <w:gridCol w:w="492"/>
              <w:gridCol w:w="1317"/>
              <w:gridCol w:w="744"/>
            </w:tblGrid>
            <w:tr>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项目</w:t>
                  </w:r>
                </w:p>
              </w:tc>
              <w:tc>
                <w:tcPr>
                  <w:tcW w:type="dxa" w:w="1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测量范围</w:t>
                  </w:r>
                </w:p>
              </w:tc>
              <w:tc>
                <w:tcPr>
                  <w:tcW w:type="dxa" w:w="7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精密度（</w:t>
                  </w:r>
                  <w:r>
                    <w:rPr>
                      <w:rFonts w:ascii="仿宋_GB2312" w:hAnsi="仿宋_GB2312" w:cs="仿宋_GB2312" w:eastAsia="仿宋_GB2312"/>
                      <w:sz w:val="28"/>
                    </w:rPr>
                    <w:t>CV值）</w:t>
                  </w: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K</w:t>
                  </w:r>
                  <w:r>
                    <w:rPr>
                      <w:rFonts w:ascii="仿宋_GB2312" w:hAnsi="仿宋_GB2312" w:cs="仿宋_GB2312" w:eastAsia="仿宋_GB2312"/>
                      <w:sz w:val="28"/>
                      <w:vertAlign w:val="superscript"/>
                    </w:rPr>
                    <w:t>+</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0.5</w:t>
                  </w:r>
                  <w:r>
                    <w:rPr>
                      <w:rFonts w:ascii="仿宋_GB2312" w:hAnsi="仿宋_GB2312" w:cs="仿宋_GB2312" w:eastAsia="仿宋_GB2312"/>
                      <w:sz w:val="28"/>
                    </w:rPr>
                    <w:t>～</w:t>
                  </w:r>
                  <w:r>
                    <w:rPr>
                      <w:rFonts w:ascii="仿宋_GB2312" w:hAnsi="仿宋_GB2312" w:cs="仿宋_GB2312" w:eastAsia="仿宋_GB2312"/>
                      <w:sz w:val="28"/>
                    </w:rPr>
                    <w:t>15.0mmol/L</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Na</w:t>
                  </w:r>
                  <w:r>
                    <w:rPr>
                      <w:rFonts w:ascii="仿宋_GB2312" w:hAnsi="仿宋_GB2312" w:cs="仿宋_GB2312" w:eastAsia="仿宋_GB2312"/>
                      <w:sz w:val="28"/>
                      <w:vertAlign w:val="superscript"/>
                    </w:rPr>
                    <w:t>+</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20.0</w:t>
                  </w:r>
                  <w:r>
                    <w:rPr>
                      <w:rFonts w:ascii="仿宋_GB2312" w:hAnsi="仿宋_GB2312" w:cs="仿宋_GB2312" w:eastAsia="仿宋_GB2312"/>
                      <w:sz w:val="28"/>
                    </w:rPr>
                    <w:t>～</w:t>
                  </w:r>
                  <w:r>
                    <w:rPr>
                      <w:rFonts w:ascii="仿宋_GB2312" w:hAnsi="仿宋_GB2312" w:cs="仿宋_GB2312" w:eastAsia="仿宋_GB2312"/>
                      <w:sz w:val="28"/>
                    </w:rPr>
                    <w:t>200.0 mmol/L</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Cl</w:t>
                  </w:r>
                  <w:r>
                    <w:rPr>
                      <w:rFonts w:ascii="仿宋_GB2312" w:hAnsi="仿宋_GB2312" w:cs="仿宋_GB2312" w:eastAsia="仿宋_GB2312"/>
                      <w:sz w:val="28"/>
                      <w:vertAlign w:val="superscript"/>
                    </w:rPr>
                    <w:t>—</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20.0</w:t>
                  </w:r>
                  <w:r>
                    <w:rPr>
                      <w:rFonts w:ascii="仿宋_GB2312" w:hAnsi="仿宋_GB2312" w:cs="仿宋_GB2312" w:eastAsia="仿宋_GB2312"/>
                      <w:sz w:val="28"/>
                    </w:rPr>
                    <w:t>～</w:t>
                  </w:r>
                  <w:r>
                    <w:rPr>
                      <w:rFonts w:ascii="仿宋_GB2312" w:hAnsi="仿宋_GB2312" w:cs="仿宋_GB2312" w:eastAsia="仿宋_GB2312"/>
                      <w:sz w:val="28"/>
                    </w:rPr>
                    <w:t>200.0 mmol/L</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Ca</w:t>
                  </w:r>
                  <w:r>
                    <w:rPr>
                      <w:rFonts w:ascii="仿宋_GB2312" w:hAnsi="仿宋_GB2312" w:cs="仿宋_GB2312" w:eastAsia="仿宋_GB2312"/>
                      <w:sz w:val="28"/>
                      <w:vertAlign w:val="superscript"/>
                    </w:rPr>
                    <w:t>2+</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0.1</w:t>
                  </w:r>
                  <w:r>
                    <w:rPr>
                      <w:rFonts w:ascii="仿宋_GB2312" w:hAnsi="仿宋_GB2312" w:cs="仿宋_GB2312" w:eastAsia="仿宋_GB2312"/>
                      <w:sz w:val="28"/>
                    </w:rPr>
                    <w:t>～</w:t>
                  </w:r>
                  <w:r>
                    <w:rPr>
                      <w:rFonts w:ascii="仿宋_GB2312" w:hAnsi="仿宋_GB2312" w:cs="仿宋_GB2312" w:eastAsia="仿宋_GB2312"/>
                      <w:sz w:val="28"/>
                    </w:rPr>
                    <w:t>5.0 mmol/L</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pH</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6.0</w:t>
                  </w:r>
                  <w:r>
                    <w:rPr>
                      <w:rFonts w:ascii="仿宋_GB2312" w:hAnsi="仿宋_GB2312" w:cs="仿宋_GB2312" w:eastAsia="仿宋_GB2312"/>
                      <w:sz w:val="28"/>
                    </w:rPr>
                    <w:t>～</w:t>
                  </w:r>
                  <w:r>
                    <w:rPr>
                      <w:rFonts w:ascii="仿宋_GB2312" w:hAnsi="仿宋_GB2312" w:cs="仿宋_GB2312" w:eastAsia="仿宋_GB2312"/>
                      <w:sz w:val="28"/>
                    </w:rPr>
                    <w:t>9.0</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bl>
          <w:p>
            <w:pPr>
              <w:pStyle w:val="null3"/>
              <w:jc w:val="center"/>
            </w:pPr>
            <w:r>
              <w:rPr>
                <w:rFonts w:ascii="仿宋_GB2312" w:hAnsi="仿宋_GB2312" w:cs="仿宋_GB2312" w:eastAsia="仿宋_GB2312"/>
                <w:sz w:val="28"/>
                <w:b/>
                <w:color w:val="333333"/>
                <w:shd w:fill="FFFFFF" w:val="clear"/>
              </w:rPr>
              <w:t>十三、荧光免疫定量分析仪</w:t>
            </w:r>
          </w:p>
          <w:p>
            <w:pPr>
              <w:pStyle w:val="null3"/>
              <w:ind w:firstLine="560"/>
              <w:jc w:val="both"/>
            </w:pPr>
            <w:r>
              <w:rPr>
                <w:rFonts w:ascii="仿宋_GB2312" w:hAnsi="仿宋_GB2312" w:cs="仿宋_GB2312" w:eastAsia="仿宋_GB2312"/>
                <w:sz w:val="28"/>
              </w:rPr>
              <w:t>▲1、检测原理：免疫荧光法</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检测速度</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20</w:t>
            </w:r>
            <w:r>
              <w:rPr>
                <w:rFonts w:ascii="仿宋_GB2312" w:hAnsi="仿宋_GB2312" w:cs="仿宋_GB2312" w:eastAsia="仿宋_GB2312"/>
                <w:sz w:val="28"/>
              </w:rPr>
              <w:t>0</w:t>
            </w:r>
            <w:r>
              <w:rPr>
                <w:rFonts w:ascii="仿宋_GB2312" w:hAnsi="仿宋_GB2312" w:cs="仿宋_GB2312" w:eastAsia="仿宋_GB2312"/>
                <w:sz w:val="28"/>
              </w:rPr>
              <w:t xml:space="preserve"> </w:t>
            </w:r>
            <w:r>
              <w:rPr>
                <w:rFonts w:ascii="仿宋_GB2312" w:hAnsi="仿宋_GB2312" w:cs="仿宋_GB2312" w:eastAsia="仿宋_GB2312"/>
                <w:sz w:val="28"/>
              </w:rPr>
              <w:t xml:space="preserve">T </w:t>
            </w:r>
            <w:r>
              <w:rPr>
                <w:rFonts w:ascii="仿宋_GB2312" w:hAnsi="仿宋_GB2312" w:cs="仿宋_GB2312" w:eastAsia="仿宋_GB2312"/>
                <w:sz w:val="28"/>
              </w:rPr>
              <w:t>/h</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16</w:t>
            </w:r>
            <w:r>
              <w:rPr>
                <w:rFonts w:ascii="仿宋_GB2312" w:hAnsi="仿宋_GB2312" w:cs="仿宋_GB2312" w:eastAsia="仿宋_GB2312"/>
                <w:sz w:val="28"/>
              </w:rPr>
              <w:t>个独立孵育通道（支持多项目同时测试，独立计时）</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样本类型</w:t>
            </w:r>
            <w:r>
              <w:rPr>
                <w:rFonts w:ascii="仿宋_GB2312" w:hAnsi="仿宋_GB2312" w:cs="仿宋_GB2312" w:eastAsia="仿宋_GB2312"/>
                <w:sz w:val="28"/>
              </w:rPr>
              <w:t>：</w:t>
            </w:r>
            <w:r>
              <w:rPr>
                <w:rFonts w:ascii="仿宋_GB2312" w:hAnsi="仿宋_GB2312" w:cs="仿宋_GB2312" w:eastAsia="仿宋_GB2312"/>
                <w:sz w:val="28"/>
              </w:rPr>
              <w:t>全血、血清</w:t>
            </w:r>
            <w:r>
              <w:rPr>
                <w:rFonts w:ascii="仿宋_GB2312" w:hAnsi="仿宋_GB2312" w:cs="仿宋_GB2312" w:eastAsia="仿宋_GB2312"/>
                <w:sz w:val="28"/>
              </w:rPr>
              <w:t>/血浆和尿液</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样本管理：自动识别测试项目，测试结果及时输出、传送；</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操作界面</w:t>
            </w:r>
            <w:r>
              <w:rPr>
                <w:rFonts w:ascii="仿宋_GB2312" w:hAnsi="仿宋_GB2312" w:cs="仿宋_GB2312" w:eastAsia="仿宋_GB2312"/>
                <w:sz w:val="28"/>
              </w:rPr>
              <w:t>：</w:t>
            </w:r>
            <w:r>
              <w:rPr>
                <w:rFonts w:ascii="仿宋_GB2312" w:hAnsi="仿宋_GB2312" w:cs="仿宋_GB2312" w:eastAsia="仿宋_GB2312"/>
                <w:sz w:val="28"/>
              </w:rPr>
              <w:t>≥15</w:t>
            </w:r>
            <w:r>
              <w:rPr>
                <w:rFonts w:ascii="仿宋_GB2312" w:hAnsi="仿宋_GB2312" w:cs="仿宋_GB2312" w:eastAsia="仿宋_GB2312"/>
                <w:sz w:val="28"/>
              </w:rPr>
              <w:t>英寸</w:t>
            </w:r>
            <w:r>
              <w:rPr>
                <w:rFonts w:ascii="仿宋_GB2312" w:hAnsi="仿宋_GB2312" w:cs="仿宋_GB2312" w:eastAsia="仿宋_GB2312"/>
                <w:sz w:val="28"/>
              </w:rPr>
              <w:t>触摸屏；</w:t>
            </w:r>
          </w:p>
          <w:p>
            <w:pPr>
              <w:pStyle w:val="null3"/>
              <w:ind w:firstLine="560"/>
              <w:jc w:val="both"/>
            </w:pPr>
            <w:r>
              <w:rPr>
                <w:rFonts w:ascii="仿宋_GB2312" w:hAnsi="仿宋_GB2312" w:cs="仿宋_GB2312" w:eastAsia="仿宋_GB2312"/>
                <w:sz w:val="28"/>
              </w:rPr>
              <w:t>7、存储数量：自动读取，存储项目≥40000条以上；</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打印功能：内置热敏打印机，同时可以连接</w:t>
            </w:r>
            <w:r>
              <w:rPr>
                <w:rFonts w:ascii="仿宋_GB2312" w:hAnsi="仿宋_GB2312" w:cs="仿宋_GB2312" w:eastAsia="仿宋_GB2312"/>
                <w:sz w:val="28"/>
              </w:rPr>
              <w:t>外部</w:t>
            </w:r>
            <w:r>
              <w:rPr>
                <w:rFonts w:ascii="仿宋_GB2312" w:hAnsi="仿宋_GB2312" w:cs="仿宋_GB2312" w:eastAsia="仿宋_GB2312"/>
                <w:sz w:val="28"/>
              </w:rPr>
              <w:t>打印机；</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数据处理：支持</w:t>
            </w:r>
            <w:r>
              <w:rPr>
                <w:rFonts w:ascii="仿宋_GB2312" w:hAnsi="仿宋_GB2312" w:cs="仿宋_GB2312" w:eastAsia="仿宋_GB2312"/>
                <w:sz w:val="28"/>
              </w:rPr>
              <w:t>LIS连接传送测试结果及数据导出；</w:t>
            </w:r>
          </w:p>
          <w:p>
            <w:pPr>
              <w:pStyle w:val="null3"/>
              <w:ind w:firstLine="560"/>
              <w:jc w:val="both"/>
            </w:pPr>
            <w:r>
              <w:rPr>
                <w:rFonts w:ascii="仿宋_GB2312" w:hAnsi="仿宋_GB2312" w:cs="仿宋_GB2312" w:eastAsia="仿宋_GB2312"/>
                <w:sz w:val="28"/>
              </w:rPr>
              <w:t>10、可外接扫码枪，自动录入患者信息</w:t>
            </w:r>
          </w:p>
          <w:p>
            <w:pPr>
              <w:pStyle w:val="null3"/>
              <w:ind w:firstLine="560"/>
              <w:jc w:val="both"/>
            </w:pPr>
            <w:r>
              <w:rPr>
                <w:rFonts w:ascii="仿宋_GB2312" w:hAnsi="仿宋_GB2312" w:cs="仿宋_GB2312" w:eastAsia="仿宋_GB2312"/>
                <w:sz w:val="28"/>
              </w:rPr>
              <w:t>11、报告模式：结果自动上传，可按标本号和病历号汇总后打印，胃蛋白酶项目直接出比值，HCG项目孕期每周参考值；</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12、检测项目：同品牌配套</w:t>
            </w:r>
            <w:r>
              <w:rPr>
                <w:rFonts w:ascii="仿宋_GB2312" w:hAnsi="仿宋_GB2312" w:cs="仿宋_GB2312" w:eastAsia="仿宋_GB2312"/>
                <w:sz w:val="28"/>
              </w:rPr>
              <w:t>试剂</w:t>
            </w:r>
            <w:r>
              <w:rPr>
                <w:rFonts w:ascii="仿宋_GB2312" w:hAnsi="仿宋_GB2312" w:cs="仿宋_GB2312" w:eastAsia="仿宋_GB2312"/>
                <w:sz w:val="28"/>
              </w:rPr>
              <w:t>≥48项</w:t>
            </w:r>
            <w:r>
              <w:rPr>
                <w:rFonts w:ascii="仿宋_GB2312" w:hAnsi="仿宋_GB2312" w:cs="仿宋_GB2312" w:eastAsia="仿宋_GB2312"/>
                <w:sz w:val="28"/>
              </w:rPr>
              <w:t>，包含炎症、心肌、呼吸道、肿瘤、肾功、风湿、营养元素、孕期、糖化等系列。其中营养元素能实现</w:t>
            </w:r>
            <w:r>
              <w:rPr>
                <w:rFonts w:ascii="仿宋_GB2312" w:hAnsi="仿宋_GB2312" w:cs="仿宋_GB2312" w:eastAsia="仿宋_GB2312"/>
                <w:sz w:val="28"/>
              </w:rPr>
              <w:t>FA、VB12、Ferr、25-OH-D、红细胞叶酸五项同平台检测；肿瘤检测包含PGI、PGII、G17、S100、VEGF等；心肌系列包含cTnI/CK-MB/Myo联合检测、cTnI/D-D/NT-proBNP联合检测、hs-cTnI、Lp-PLA2、ST2、HCY等；呼吸道系列包含肺炎四项检测；风湿检测可以实现RF/ASO/CRP+CCP联合检测；炎症系列包括PCT+IL-6联卡检测，提供厂家盖章证明材料；</w:t>
            </w:r>
          </w:p>
          <w:p>
            <w:pPr>
              <w:pStyle w:val="null3"/>
              <w:ind w:firstLine="482"/>
            </w:pPr>
            <w:r>
              <w:rPr>
                <w:rFonts w:ascii="仿宋_GB2312" w:hAnsi="仿宋_GB2312" w:cs="仿宋_GB2312" w:eastAsia="仿宋_GB2312"/>
                <w:sz w:val="24"/>
                <w:b/>
                <w:color w:val="FF0000"/>
              </w:rPr>
              <w:t>注明：</w:t>
            </w:r>
            <w:r>
              <w:rPr>
                <w:rFonts w:ascii="仿宋_GB2312" w:hAnsi="仿宋_GB2312" w:cs="仿宋_GB2312" w:eastAsia="仿宋_GB2312"/>
                <w:sz w:val="24"/>
                <w:b/>
                <w:color w:val="FF0000"/>
              </w:rPr>
              <w:t>“</w:t>
            </w:r>
            <w:r>
              <w:rPr>
                <w:rFonts w:ascii="仿宋_GB2312" w:hAnsi="仿宋_GB2312" w:cs="仿宋_GB2312" w:eastAsia="仿宋_GB2312"/>
                <w:sz w:val="24"/>
                <w:b/>
                <w:color w:val="FF0000"/>
              </w:rPr>
              <w:t>▲</w:t>
            </w:r>
            <w:r>
              <w:rPr>
                <w:rFonts w:ascii="仿宋_GB2312" w:hAnsi="仿宋_GB2312" w:cs="仿宋_GB2312" w:eastAsia="仿宋_GB2312"/>
                <w:sz w:val="24"/>
                <w:b/>
                <w:color w:val="FF0000"/>
              </w:rPr>
              <w:t>”项为重要参数，（</w:t>
            </w:r>
            <w:r>
              <w:rPr>
                <w:rFonts w:ascii="仿宋_GB2312" w:hAnsi="仿宋_GB2312" w:cs="仿宋_GB2312" w:eastAsia="仿宋_GB2312"/>
                <w:sz w:val="24"/>
                <w:b/>
                <w:color w:val="FF0000"/>
              </w:rPr>
              <w:t>必须有相关证明材料支持）</w:t>
            </w:r>
            <w:r>
              <w:rPr>
                <w:rFonts w:ascii="仿宋_GB2312" w:hAnsi="仿宋_GB2312" w:cs="仿宋_GB2312" w:eastAsia="仿宋_GB2312"/>
                <w:sz w:val="24"/>
                <w:b/>
                <w:color w:val="FF0000"/>
              </w:rPr>
              <w:t>包括但不限于产品彩页、检测报告、官网和功能截图等技术支持性文件（资料）等</w:t>
            </w:r>
            <w:r>
              <w:rPr>
                <w:rFonts w:ascii="仿宋_GB2312" w:hAnsi="仿宋_GB2312" w:cs="仿宋_GB2312" w:eastAsia="仿宋_GB2312"/>
                <w:sz w:val="24"/>
                <w:b/>
                <w:color w:val="FF0000"/>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标的名称：康复医学科中医优势重点专病专科建设设备采购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6"/>
              <w:gridCol w:w="803"/>
              <w:gridCol w:w="511"/>
              <w:gridCol w:w="511"/>
              <w:gridCol w:w="511"/>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序号</w:t>
                  </w:r>
                </w:p>
              </w:tc>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设备名称</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单位</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备注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1</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w:t>
                  </w:r>
                  <w:r>
                    <w:rPr>
                      <w:rFonts w:ascii="仿宋_GB2312" w:hAnsi="仿宋_GB2312" w:cs="仿宋_GB2312" w:eastAsia="仿宋_GB2312"/>
                      <w:sz w:val="24"/>
                    </w:rPr>
                    <w:t>压电式冲击波治疗仪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核心产品</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2</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短波治疗仪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3</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空气波压力治疗仪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4</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超声波治疗仪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5</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艾灸仪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合计</w:t>
                  </w:r>
                </w:p>
              </w:tc>
              <w:tc>
                <w:tcPr>
                  <w:tcW w:type="dxa" w:w="102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333333"/>
                      <w:shd w:fill="FFFFFF" w:val="clear"/>
                    </w:rPr>
                    <w:t>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28"/>
                <w:b/>
                <w:color w:val="333333"/>
                <w:shd w:fill="FFFFFF" w:val="clear"/>
              </w:rPr>
              <w:t>一、压电式冲击波治疗仪</w:t>
            </w:r>
          </w:p>
          <w:p>
            <w:pPr>
              <w:pStyle w:val="null3"/>
              <w:ind w:firstLine="560"/>
              <w:jc w:val="both"/>
            </w:pPr>
            <w:r>
              <w:rPr>
                <w:rFonts w:ascii="仿宋_GB2312" w:hAnsi="仿宋_GB2312" w:cs="仿宋_GB2312" w:eastAsia="仿宋_GB2312"/>
                <w:sz w:val="28"/>
              </w:rPr>
              <w:t>1、冲击波源：聚焦式波源，采用压电式或电磁式冲击波源。</w:t>
            </w:r>
          </w:p>
          <w:p>
            <w:pPr>
              <w:pStyle w:val="null3"/>
              <w:ind w:firstLine="560"/>
              <w:jc w:val="both"/>
            </w:pPr>
            <w:r>
              <w:rPr>
                <w:rFonts w:ascii="仿宋_GB2312" w:hAnsi="仿宋_GB2312" w:cs="仿宋_GB2312" w:eastAsia="仿宋_GB2312"/>
                <w:sz w:val="28"/>
              </w:rPr>
              <w:t>2、柜式一体机组成，内部设有储物空间。</w:t>
            </w:r>
          </w:p>
          <w:p>
            <w:pPr>
              <w:pStyle w:val="null3"/>
              <w:ind w:firstLine="560"/>
              <w:jc w:val="both"/>
            </w:pPr>
            <w:r>
              <w:rPr>
                <w:rFonts w:ascii="仿宋_GB2312" w:hAnsi="仿宋_GB2312" w:cs="仿宋_GB2312" w:eastAsia="仿宋_GB2312"/>
                <w:sz w:val="28"/>
              </w:rPr>
              <w:t>3、高分辨率彩色触摸屏≥12英寸。</w:t>
            </w:r>
          </w:p>
          <w:p>
            <w:pPr>
              <w:pStyle w:val="null3"/>
              <w:ind w:firstLine="560"/>
              <w:jc w:val="both"/>
            </w:pPr>
            <w:r>
              <w:rPr>
                <w:rFonts w:ascii="仿宋_GB2312" w:hAnsi="仿宋_GB2312" w:cs="仿宋_GB2312" w:eastAsia="仿宋_GB2312"/>
                <w:sz w:val="28"/>
              </w:rPr>
              <w:t>▲4、最大焦点尺寸：径向≤3mm，轴向≤10mm。</w:t>
            </w:r>
          </w:p>
          <w:p>
            <w:pPr>
              <w:pStyle w:val="null3"/>
              <w:ind w:firstLine="560"/>
              <w:jc w:val="both"/>
            </w:pPr>
            <w:r>
              <w:rPr>
                <w:rFonts w:ascii="仿宋_GB2312" w:hAnsi="仿宋_GB2312" w:cs="仿宋_GB2312" w:eastAsia="仿宋_GB2312"/>
                <w:sz w:val="28"/>
              </w:rPr>
              <w:t>5、具有单次冲击模式和连续冲击模式。</w:t>
            </w:r>
          </w:p>
          <w:p>
            <w:pPr>
              <w:pStyle w:val="null3"/>
              <w:ind w:firstLine="560"/>
              <w:jc w:val="both"/>
            </w:pPr>
            <w:r>
              <w:rPr>
                <w:rFonts w:ascii="仿宋_GB2312" w:hAnsi="仿宋_GB2312" w:cs="仿宋_GB2312" w:eastAsia="仿宋_GB2312"/>
                <w:sz w:val="28"/>
              </w:rPr>
              <w:t>6、治疗深度：≥35mm。</w:t>
            </w:r>
          </w:p>
          <w:p>
            <w:pPr>
              <w:pStyle w:val="null3"/>
              <w:ind w:firstLine="560"/>
              <w:jc w:val="both"/>
            </w:pPr>
            <w:r>
              <w:rPr>
                <w:rFonts w:ascii="仿宋_GB2312" w:hAnsi="仿宋_GB2312" w:cs="仿宋_GB2312" w:eastAsia="仿宋_GB2312"/>
                <w:sz w:val="28"/>
              </w:rPr>
              <w:t>▲7、最大能量密度≥0.50mJ/mm²。</w:t>
            </w:r>
          </w:p>
          <w:p>
            <w:pPr>
              <w:pStyle w:val="null3"/>
              <w:ind w:firstLine="560"/>
              <w:jc w:val="both"/>
            </w:pPr>
            <w:r>
              <w:rPr>
                <w:rFonts w:ascii="仿宋_GB2312" w:hAnsi="仿宋_GB2312" w:cs="仿宋_GB2312" w:eastAsia="仿宋_GB2312"/>
                <w:sz w:val="28"/>
              </w:rPr>
              <w:t>8、最大冲击频率：≥8Hz。</w:t>
            </w:r>
          </w:p>
          <w:p>
            <w:pPr>
              <w:pStyle w:val="null3"/>
              <w:ind w:firstLine="560"/>
              <w:jc w:val="both"/>
            </w:pPr>
            <w:r>
              <w:rPr>
                <w:rFonts w:ascii="仿宋_GB2312" w:hAnsi="仿宋_GB2312" w:cs="仿宋_GB2312" w:eastAsia="仿宋_GB2312"/>
                <w:sz w:val="28"/>
              </w:rPr>
              <w:t>9、具有人体解剖图，内置治疗处方数量≥10个。</w:t>
            </w:r>
          </w:p>
          <w:p>
            <w:pPr>
              <w:pStyle w:val="null3"/>
              <w:ind w:firstLine="560"/>
              <w:jc w:val="both"/>
            </w:pPr>
            <w:r>
              <w:rPr>
                <w:rFonts w:ascii="仿宋_GB2312" w:hAnsi="仿宋_GB2312" w:cs="仿宋_GB2312" w:eastAsia="仿宋_GB2312"/>
                <w:sz w:val="28"/>
              </w:rPr>
              <w:t>10、脉冲宽度：≤2μs。</w:t>
            </w:r>
          </w:p>
          <w:p>
            <w:pPr>
              <w:pStyle w:val="null3"/>
              <w:ind w:firstLine="560"/>
              <w:jc w:val="both"/>
            </w:pPr>
            <w:r>
              <w:rPr>
                <w:rFonts w:ascii="仿宋_GB2312" w:hAnsi="仿宋_GB2312" w:cs="仿宋_GB2312" w:eastAsia="仿宋_GB2312"/>
                <w:sz w:val="28"/>
              </w:rPr>
              <w:t>11、压力脉冲上升时间：≤1μs。</w:t>
            </w:r>
          </w:p>
          <w:p>
            <w:pPr>
              <w:pStyle w:val="null3"/>
              <w:ind w:firstLine="560"/>
              <w:jc w:val="both"/>
            </w:pPr>
            <w:r>
              <w:rPr>
                <w:rFonts w:ascii="仿宋_GB2312" w:hAnsi="仿宋_GB2312" w:cs="仿宋_GB2312" w:eastAsia="仿宋_GB2312"/>
                <w:sz w:val="28"/>
              </w:rPr>
              <w:t>12、治疗头≥6个。</w:t>
            </w:r>
          </w:p>
          <w:p>
            <w:pPr>
              <w:pStyle w:val="null3"/>
              <w:ind w:firstLine="560"/>
              <w:jc w:val="both"/>
            </w:pPr>
            <w:r>
              <w:rPr>
                <w:rFonts w:ascii="仿宋_GB2312" w:hAnsi="仿宋_GB2312" w:cs="仿宋_GB2312" w:eastAsia="仿宋_GB2312"/>
                <w:sz w:val="28"/>
              </w:rPr>
              <w:t>13、声压范围10～60MPa。</w:t>
            </w:r>
          </w:p>
          <w:p>
            <w:pPr>
              <w:pStyle w:val="null3"/>
              <w:ind w:firstLine="560"/>
              <w:jc w:val="both"/>
            </w:pPr>
            <w:r>
              <w:rPr>
                <w:rFonts w:ascii="仿宋_GB2312" w:hAnsi="仿宋_GB2312" w:cs="仿宋_GB2312" w:eastAsia="仿宋_GB2312"/>
                <w:sz w:val="28"/>
              </w:rPr>
              <w:t>▲14、具有耦合剂加热功能。</w:t>
            </w:r>
          </w:p>
          <w:p>
            <w:pPr>
              <w:pStyle w:val="null3"/>
              <w:jc w:val="center"/>
            </w:pPr>
            <w:r>
              <w:rPr>
                <w:rFonts w:ascii="仿宋_GB2312" w:hAnsi="仿宋_GB2312" w:cs="仿宋_GB2312" w:eastAsia="仿宋_GB2312"/>
                <w:sz w:val="28"/>
                <w:b/>
                <w:color w:val="333333"/>
                <w:shd w:fill="FFFFFF" w:val="clear"/>
              </w:rPr>
              <w:t>二、短波治疗仪</w:t>
            </w:r>
          </w:p>
          <w:p>
            <w:pPr>
              <w:pStyle w:val="null3"/>
              <w:ind w:firstLine="560"/>
              <w:jc w:val="both"/>
            </w:pPr>
            <w:r>
              <w:rPr>
                <w:rFonts w:ascii="仿宋_GB2312" w:hAnsi="仿宋_GB2312" w:cs="仿宋_GB2312" w:eastAsia="仿宋_GB2312"/>
                <w:sz w:val="28"/>
              </w:rPr>
              <w:t>1、工作频率：27.12MHz，允差±1.5%。</w:t>
            </w:r>
          </w:p>
          <w:p>
            <w:pPr>
              <w:pStyle w:val="null3"/>
              <w:ind w:firstLine="560"/>
              <w:jc w:val="both"/>
            </w:pPr>
            <w:r>
              <w:rPr>
                <w:rFonts w:ascii="仿宋_GB2312" w:hAnsi="仿宋_GB2312" w:cs="仿宋_GB2312" w:eastAsia="仿宋_GB2312"/>
                <w:sz w:val="28"/>
              </w:rPr>
              <w:t>2、治疗时间：10min、15min、20min、25min、30min等</w:t>
            </w:r>
            <w:r>
              <w:rPr>
                <w:rFonts w:ascii="仿宋_GB2312" w:hAnsi="仿宋_GB2312" w:cs="仿宋_GB2312" w:eastAsia="仿宋_GB2312"/>
                <w:sz w:val="28"/>
              </w:rPr>
              <w:t>≥</w:t>
            </w:r>
            <w:r>
              <w:rPr>
                <w:rFonts w:ascii="仿宋_GB2312" w:hAnsi="仿宋_GB2312" w:cs="仿宋_GB2312" w:eastAsia="仿宋_GB2312"/>
                <w:sz w:val="28"/>
              </w:rPr>
              <w:t>五档可调，各档允差</w:t>
            </w:r>
            <w:r>
              <w:rPr>
                <w:rFonts w:ascii="仿宋_GB2312" w:hAnsi="仿宋_GB2312" w:cs="仿宋_GB2312" w:eastAsia="仿宋_GB2312"/>
                <w:sz w:val="28"/>
              </w:rPr>
              <w:t>1min</w:t>
            </w:r>
            <w:r>
              <w:rPr>
                <w:rFonts w:ascii="仿宋_GB2312" w:hAnsi="仿宋_GB2312" w:cs="仿宋_GB2312" w:eastAsia="仿宋_GB2312"/>
                <w:sz w:val="28"/>
              </w:rPr>
              <w:t>，预热时间</w:t>
            </w:r>
            <w:r>
              <w:rPr>
                <w:rFonts w:ascii="仿宋_GB2312" w:hAnsi="仿宋_GB2312" w:cs="仿宋_GB2312" w:eastAsia="仿宋_GB2312"/>
                <w:sz w:val="28"/>
              </w:rPr>
              <w:t>≤120s。有蜂鸣声提示治疗结束。</w:t>
            </w:r>
          </w:p>
          <w:p>
            <w:pPr>
              <w:pStyle w:val="null3"/>
              <w:ind w:firstLine="560"/>
              <w:jc w:val="both"/>
            </w:pPr>
            <w:r>
              <w:rPr>
                <w:rFonts w:ascii="仿宋_GB2312" w:hAnsi="仿宋_GB2312" w:cs="仿宋_GB2312" w:eastAsia="仿宋_GB2312"/>
                <w:sz w:val="28"/>
              </w:rPr>
              <w:t>3、治疗模式：连续和脉冲。</w:t>
            </w:r>
          </w:p>
          <w:p>
            <w:pPr>
              <w:pStyle w:val="null3"/>
              <w:ind w:firstLine="560"/>
              <w:jc w:val="both"/>
            </w:pPr>
            <w:r>
              <w:rPr>
                <w:rFonts w:ascii="仿宋_GB2312" w:hAnsi="仿宋_GB2312" w:cs="仿宋_GB2312" w:eastAsia="仿宋_GB2312"/>
                <w:sz w:val="28"/>
              </w:rPr>
              <w:t>4、输出功率：0W、20W、40W、60W、100W、200W等</w:t>
            </w:r>
            <w:r>
              <w:rPr>
                <w:rFonts w:ascii="仿宋_GB2312" w:hAnsi="仿宋_GB2312" w:cs="仿宋_GB2312" w:eastAsia="仿宋_GB2312"/>
                <w:sz w:val="28"/>
              </w:rPr>
              <w:t>≥</w:t>
            </w:r>
            <w:r>
              <w:rPr>
                <w:rFonts w:ascii="仿宋_GB2312" w:hAnsi="仿宋_GB2312" w:cs="仿宋_GB2312" w:eastAsia="仿宋_GB2312"/>
                <w:sz w:val="28"/>
              </w:rPr>
              <w:t>六档可调，允差</w:t>
            </w:r>
            <w:r>
              <w:rPr>
                <w:rFonts w:ascii="仿宋_GB2312" w:hAnsi="仿宋_GB2312" w:cs="仿宋_GB2312" w:eastAsia="仿宋_GB2312"/>
                <w:sz w:val="28"/>
              </w:rPr>
              <w:t>±20%。</w:t>
            </w:r>
          </w:p>
          <w:p>
            <w:pPr>
              <w:pStyle w:val="null3"/>
              <w:ind w:firstLine="560"/>
              <w:jc w:val="both"/>
            </w:pPr>
            <w:r>
              <w:rPr>
                <w:rFonts w:ascii="仿宋_GB2312" w:hAnsi="仿宋_GB2312" w:cs="仿宋_GB2312" w:eastAsia="仿宋_GB2312"/>
                <w:sz w:val="28"/>
              </w:rPr>
              <w:t>5、脉冲模式：</w:t>
            </w:r>
          </w:p>
          <w:p>
            <w:pPr>
              <w:pStyle w:val="null3"/>
              <w:ind w:firstLine="840"/>
              <w:jc w:val="both"/>
            </w:pPr>
            <w:r>
              <w:rPr>
                <w:rFonts w:ascii="仿宋_GB2312" w:hAnsi="仿宋_GB2312" w:cs="仿宋_GB2312" w:eastAsia="仿宋_GB2312"/>
                <w:sz w:val="28"/>
              </w:rPr>
              <w:t>5.1 脉冲调制频率：疏波MF70Hz，密波DF350Hz；允差±10%。</w:t>
            </w:r>
          </w:p>
          <w:p>
            <w:pPr>
              <w:pStyle w:val="null3"/>
              <w:ind w:firstLine="840"/>
              <w:jc w:val="both"/>
            </w:pPr>
            <w:r>
              <w:rPr>
                <w:rFonts w:ascii="仿宋_GB2312" w:hAnsi="仿宋_GB2312" w:cs="仿宋_GB2312" w:eastAsia="仿宋_GB2312"/>
                <w:sz w:val="28"/>
              </w:rPr>
              <w:t>5.2 调制波形：方波。</w:t>
            </w:r>
          </w:p>
          <w:p>
            <w:pPr>
              <w:pStyle w:val="null3"/>
              <w:ind w:firstLine="840"/>
              <w:jc w:val="both"/>
            </w:pPr>
            <w:r>
              <w:rPr>
                <w:rFonts w:ascii="仿宋_GB2312" w:hAnsi="仿宋_GB2312" w:cs="仿宋_GB2312" w:eastAsia="仿宋_GB2312"/>
                <w:sz w:val="28"/>
              </w:rPr>
              <w:t>5.3 调制脉冲脉宽：疏波2.0ms，密波1.8ms，允差±20%。</w:t>
            </w:r>
          </w:p>
          <w:p>
            <w:pPr>
              <w:pStyle w:val="null3"/>
              <w:ind w:firstLine="840"/>
              <w:jc w:val="both"/>
            </w:pPr>
            <w:r>
              <w:rPr>
                <w:rFonts w:ascii="仿宋_GB2312" w:hAnsi="仿宋_GB2312" w:cs="仿宋_GB2312" w:eastAsia="仿宋_GB2312"/>
                <w:sz w:val="28"/>
              </w:rPr>
              <w:t>5.4 调制度：100%</w:t>
            </w:r>
            <w:r>
              <w:rPr>
                <w:rFonts w:ascii="仿宋_GB2312" w:hAnsi="仿宋_GB2312" w:cs="仿宋_GB2312" w:eastAsia="仿宋_GB2312"/>
                <w:sz w:val="28"/>
              </w:rPr>
              <w:t>，</w:t>
            </w:r>
            <w:r>
              <w:rPr>
                <w:rFonts w:ascii="仿宋_GB2312" w:hAnsi="仿宋_GB2312" w:cs="仿宋_GB2312" w:eastAsia="仿宋_GB2312"/>
                <w:sz w:val="28"/>
              </w:rPr>
              <w:t>允差</w:t>
            </w:r>
            <w:r>
              <w:rPr>
                <w:rFonts w:ascii="仿宋_GB2312" w:hAnsi="仿宋_GB2312" w:cs="仿宋_GB2312" w:eastAsia="仿宋_GB2312"/>
                <w:sz w:val="28"/>
              </w:rPr>
              <w:t>±5%</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6、输出线长度：≥1100mm，允差±10%。</w:t>
            </w:r>
          </w:p>
          <w:p>
            <w:pPr>
              <w:pStyle w:val="null3"/>
              <w:ind w:firstLine="560"/>
              <w:jc w:val="both"/>
            </w:pPr>
            <w:r>
              <w:rPr>
                <w:rFonts w:ascii="仿宋_GB2312" w:hAnsi="仿宋_GB2312" w:cs="仿宋_GB2312" w:eastAsia="仿宋_GB2312"/>
                <w:sz w:val="28"/>
              </w:rPr>
              <w:t>7、指示灯条：指示输出强度。</w:t>
            </w:r>
          </w:p>
          <w:p>
            <w:pPr>
              <w:pStyle w:val="null3"/>
              <w:ind w:firstLine="560"/>
              <w:jc w:val="both"/>
            </w:pPr>
            <w:r>
              <w:rPr>
                <w:rFonts w:ascii="仿宋_GB2312" w:hAnsi="仿宋_GB2312" w:cs="仿宋_GB2312" w:eastAsia="仿宋_GB2312"/>
                <w:sz w:val="28"/>
              </w:rPr>
              <w:t>8、输出保护功能，治疗结束后有声音提示并断开输出。</w:t>
            </w:r>
          </w:p>
          <w:p>
            <w:pPr>
              <w:pStyle w:val="null3"/>
              <w:ind w:firstLine="560"/>
              <w:jc w:val="both"/>
            </w:pPr>
            <w:r>
              <w:rPr>
                <w:rFonts w:ascii="仿宋_GB2312" w:hAnsi="仿宋_GB2312" w:cs="仿宋_GB2312" w:eastAsia="仿宋_GB2312"/>
                <w:sz w:val="28"/>
              </w:rPr>
              <w:t>9、具有手动调谐功能。</w:t>
            </w:r>
          </w:p>
          <w:p>
            <w:pPr>
              <w:pStyle w:val="null3"/>
              <w:ind w:firstLine="562"/>
              <w:jc w:val="both"/>
            </w:pPr>
            <w:r>
              <w:rPr>
                <w:rFonts w:ascii="仿宋_GB2312" w:hAnsi="仿宋_GB2312" w:cs="仿宋_GB2312" w:eastAsia="仿宋_GB2312"/>
                <w:sz w:val="28"/>
                <w:b/>
              </w:rPr>
              <w:t>适用范围：</w:t>
            </w:r>
          </w:p>
          <w:p>
            <w:pPr>
              <w:pStyle w:val="null3"/>
              <w:ind w:firstLine="560"/>
              <w:jc w:val="both"/>
            </w:pPr>
            <w:r>
              <w:rPr>
                <w:rFonts w:ascii="仿宋_GB2312" w:hAnsi="仿宋_GB2312" w:cs="仿宋_GB2312" w:eastAsia="仿宋_GB2312"/>
                <w:sz w:val="28"/>
              </w:rPr>
              <w:t>1、适用于神经根型颈椎病、下肢丹毒、膝骨关节炎引起疼痛和炎症的辅助治疗；</w:t>
            </w:r>
          </w:p>
          <w:p>
            <w:pPr>
              <w:pStyle w:val="null3"/>
              <w:ind w:firstLine="560"/>
              <w:jc w:val="both"/>
            </w:pPr>
            <w:r>
              <w:rPr>
                <w:rFonts w:ascii="仿宋_GB2312" w:hAnsi="仿宋_GB2312" w:cs="仿宋_GB2312" w:eastAsia="仿宋_GB2312"/>
                <w:sz w:val="28"/>
              </w:rPr>
              <w:t>2、适用于小儿支气管肺炎、成人肺炎支原体肺炎引起炎症的辅助治疗；</w:t>
            </w:r>
          </w:p>
          <w:p>
            <w:pPr>
              <w:pStyle w:val="null3"/>
              <w:jc w:val="both"/>
            </w:pPr>
            <w:r>
              <w:rPr>
                <w:rFonts w:ascii="仿宋_GB2312" w:hAnsi="仿宋_GB2312" w:cs="仿宋_GB2312" w:eastAsia="仿宋_GB2312"/>
                <w:sz w:val="28"/>
              </w:rPr>
              <w:t>3、适用于软组织扭挫伤引起疼痛的辅助治疗。</w:t>
            </w:r>
          </w:p>
          <w:p>
            <w:pPr>
              <w:pStyle w:val="null3"/>
              <w:jc w:val="center"/>
            </w:pPr>
            <w:r>
              <w:rPr>
                <w:rFonts w:ascii="仿宋_GB2312" w:hAnsi="仿宋_GB2312" w:cs="仿宋_GB2312" w:eastAsia="仿宋_GB2312"/>
                <w:sz w:val="28"/>
                <w:b/>
                <w:color w:val="333333"/>
                <w:shd w:fill="FFFFFF" w:val="clear"/>
              </w:rPr>
              <w:t>三、空气波压力治疗仪</w:t>
            </w:r>
          </w:p>
          <w:p>
            <w:pPr>
              <w:pStyle w:val="null3"/>
              <w:ind w:firstLine="560"/>
              <w:jc w:val="both"/>
            </w:pPr>
            <w:r>
              <w:rPr>
                <w:rFonts w:ascii="仿宋_GB2312" w:hAnsi="仿宋_GB2312" w:cs="仿宋_GB2312" w:eastAsia="仿宋_GB2312"/>
                <w:sz w:val="28"/>
              </w:rPr>
              <w:t>1、操作显示：</w:t>
            </w:r>
            <w:r>
              <w:rPr>
                <w:rFonts w:ascii="仿宋_GB2312" w:hAnsi="仿宋_GB2312" w:cs="仿宋_GB2312" w:eastAsia="仿宋_GB2312"/>
                <w:sz w:val="28"/>
              </w:rPr>
              <w:t>≥</w:t>
            </w:r>
            <w:r>
              <w:rPr>
                <w:rFonts w:ascii="仿宋_GB2312" w:hAnsi="仿宋_GB2312" w:cs="仿宋_GB2312" w:eastAsia="仿宋_GB2312"/>
                <w:sz w:val="28"/>
              </w:rPr>
              <w:t>8英寸液晶触摸屏，设备显示屏可以显示当前程序下的工作压力、模式、治疗时间、治疗区域等参数，支持一键功能。</w:t>
            </w:r>
          </w:p>
          <w:p>
            <w:pPr>
              <w:pStyle w:val="null3"/>
              <w:ind w:firstLine="560"/>
              <w:jc w:val="both"/>
            </w:pPr>
            <w:r>
              <w:rPr>
                <w:rFonts w:ascii="仿宋_GB2312" w:hAnsi="仿宋_GB2312" w:cs="仿宋_GB2312" w:eastAsia="仿宋_GB2312"/>
                <w:sz w:val="28"/>
              </w:rPr>
              <w:t>2、气囊腔数：单侧</w:t>
            </w:r>
            <w:r>
              <w:rPr>
                <w:rFonts w:ascii="仿宋_GB2312" w:hAnsi="仿宋_GB2312" w:cs="仿宋_GB2312" w:eastAsia="仿宋_GB2312"/>
                <w:sz w:val="28"/>
              </w:rPr>
              <w:t>≥</w:t>
            </w:r>
            <w:r>
              <w:rPr>
                <w:rFonts w:ascii="仿宋_GB2312" w:hAnsi="仿宋_GB2312" w:cs="仿宋_GB2312" w:eastAsia="仿宋_GB2312"/>
                <w:sz w:val="28"/>
              </w:rPr>
              <w:t>6腔气囊、双侧</w:t>
            </w:r>
            <w:r>
              <w:rPr>
                <w:rFonts w:ascii="仿宋_GB2312" w:hAnsi="仿宋_GB2312" w:cs="仿宋_GB2312" w:eastAsia="仿宋_GB2312"/>
                <w:sz w:val="28"/>
              </w:rPr>
              <w:t>≥</w:t>
            </w:r>
            <w:r>
              <w:rPr>
                <w:rFonts w:ascii="仿宋_GB2312" w:hAnsi="仿宋_GB2312" w:cs="仿宋_GB2312" w:eastAsia="仿宋_GB2312"/>
                <w:sz w:val="28"/>
              </w:rPr>
              <w:t>12腔气囊，配备双下肢气囊、上肢气囊。</w:t>
            </w:r>
          </w:p>
          <w:p>
            <w:pPr>
              <w:pStyle w:val="null3"/>
              <w:ind w:firstLine="560"/>
              <w:jc w:val="both"/>
            </w:pPr>
            <w:r>
              <w:rPr>
                <w:rFonts w:ascii="仿宋_GB2312" w:hAnsi="仿宋_GB2312" w:cs="仿宋_GB2312" w:eastAsia="仿宋_GB2312"/>
                <w:sz w:val="28"/>
              </w:rPr>
              <w:t>3、设备可同时、间歇、按顺序充放气。</w:t>
            </w:r>
          </w:p>
          <w:p>
            <w:pPr>
              <w:pStyle w:val="null3"/>
              <w:ind w:firstLine="560"/>
              <w:jc w:val="both"/>
            </w:pPr>
            <w:r>
              <w:rPr>
                <w:rFonts w:ascii="仿宋_GB2312" w:hAnsi="仿宋_GB2312" w:cs="仿宋_GB2312" w:eastAsia="仿宋_GB2312"/>
                <w:sz w:val="28"/>
              </w:rPr>
              <w:t>▲4、循环压力治疗压强范围：0kPa～36kPa（0mmHg～270mmHg），步进1kPa。</w:t>
            </w:r>
          </w:p>
          <w:p>
            <w:pPr>
              <w:pStyle w:val="null3"/>
              <w:ind w:firstLine="560"/>
              <w:jc w:val="both"/>
            </w:pPr>
            <w:r>
              <w:rPr>
                <w:rFonts w:ascii="仿宋_GB2312" w:hAnsi="仿宋_GB2312" w:cs="仿宋_GB2312" w:eastAsia="仿宋_GB2312"/>
                <w:sz w:val="28"/>
              </w:rPr>
              <w:t>5、压强单位显示方式：支持kPa和mmHg两种压强单位的显示切换。</w:t>
            </w:r>
          </w:p>
          <w:p>
            <w:pPr>
              <w:pStyle w:val="null3"/>
              <w:ind w:firstLine="560"/>
              <w:jc w:val="both"/>
            </w:pPr>
            <w:r>
              <w:rPr>
                <w:rFonts w:ascii="仿宋_GB2312" w:hAnsi="仿宋_GB2312" w:cs="仿宋_GB2312" w:eastAsia="仿宋_GB2312"/>
                <w:sz w:val="28"/>
              </w:rPr>
              <w:t>6、工作噪声：≤60dB。</w:t>
            </w:r>
          </w:p>
          <w:p>
            <w:pPr>
              <w:pStyle w:val="null3"/>
              <w:ind w:firstLine="560"/>
              <w:jc w:val="both"/>
            </w:pPr>
            <w:r>
              <w:rPr>
                <w:rFonts w:ascii="仿宋_GB2312" w:hAnsi="仿宋_GB2312" w:cs="仿宋_GB2312" w:eastAsia="仿宋_GB2312"/>
                <w:sz w:val="28"/>
              </w:rPr>
              <w:t>7、单腔调压：可针对每个腔体单独调节压力设定。</w:t>
            </w:r>
          </w:p>
          <w:p>
            <w:pPr>
              <w:pStyle w:val="null3"/>
              <w:ind w:firstLine="560"/>
              <w:jc w:val="both"/>
            </w:pPr>
            <w:r>
              <w:rPr>
                <w:rFonts w:ascii="仿宋_GB2312" w:hAnsi="仿宋_GB2312" w:cs="仿宋_GB2312" w:eastAsia="仿宋_GB2312"/>
                <w:sz w:val="28"/>
              </w:rPr>
              <w:t>8、零压跳过：在有创面或压力治疗禁忌的部位，可选择关闭该位置的气囊压力。</w:t>
            </w:r>
          </w:p>
          <w:p>
            <w:pPr>
              <w:pStyle w:val="null3"/>
              <w:ind w:firstLine="560"/>
              <w:jc w:val="both"/>
            </w:pPr>
            <w:r>
              <w:rPr>
                <w:rFonts w:ascii="仿宋_GB2312" w:hAnsi="仿宋_GB2312" w:cs="仿宋_GB2312" w:eastAsia="仿宋_GB2312"/>
                <w:sz w:val="28"/>
              </w:rPr>
              <w:t>9、治疗时间：1min～20h可调。</w:t>
            </w:r>
          </w:p>
          <w:p>
            <w:pPr>
              <w:pStyle w:val="null3"/>
              <w:ind w:firstLine="560"/>
              <w:jc w:val="both"/>
            </w:pPr>
            <w:r>
              <w:rPr>
                <w:rFonts w:ascii="仿宋_GB2312" w:hAnsi="仿宋_GB2312" w:cs="仿宋_GB2312" w:eastAsia="仿宋_GB2312"/>
                <w:sz w:val="28"/>
              </w:rPr>
              <w:t>10、连续治疗：可设置连续运行工作模式。</w:t>
            </w:r>
          </w:p>
          <w:p>
            <w:pPr>
              <w:pStyle w:val="null3"/>
              <w:ind w:firstLine="560"/>
              <w:jc w:val="both"/>
            </w:pPr>
            <w:r>
              <w:rPr>
                <w:rFonts w:ascii="仿宋_GB2312" w:hAnsi="仿宋_GB2312" w:cs="仿宋_GB2312" w:eastAsia="仿宋_GB2312"/>
                <w:sz w:val="28"/>
              </w:rPr>
              <w:t>11、充气循环间隔：1s～99s。</w:t>
            </w:r>
          </w:p>
          <w:p>
            <w:pPr>
              <w:pStyle w:val="null3"/>
              <w:ind w:firstLine="560"/>
              <w:jc w:val="both"/>
            </w:pPr>
            <w:r>
              <w:rPr>
                <w:rFonts w:ascii="仿宋_GB2312" w:hAnsi="仿宋_GB2312" w:cs="仿宋_GB2312" w:eastAsia="仿宋_GB2312"/>
                <w:sz w:val="28"/>
              </w:rPr>
              <w:t>12、压力保持：0s～20s。</w:t>
            </w:r>
          </w:p>
          <w:p>
            <w:pPr>
              <w:pStyle w:val="null3"/>
              <w:ind w:firstLine="560"/>
              <w:jc w:val="both"/>
            </w:pPr>
            <w:r>
              <w:rPr>
                <w:rFonts w:ascii="仿宋_GB2312" w:hAnsi="仿宋_GB2312" w:cs="仿宋_GB2312" w:eastAsia="仿宋_GB2312"/>
                <w:sz w:val="28"/>
              </w:rPr>
              <w:t>13、治疗模式：</w:t>
            </w:r>
            <w:r>
              <w:rPr>
                <w:rFonts w:ascii="仿宋_GB2312" w:hAnsi="仿宋_GB2312" w:cs="仿宋_GB2312" w:eastAsia="仿宋_GB2312"/>
                <w:sz w:val="28"/>
              </w:rPr>
              <w:t>≥</w:t>
            </w:r>
            <w:r>
              <w:rPr>
                <w:rFonts w:ascii="仿宋_GB2312" w:hAnsi="仿宋_GB2312" w:cs="仿宋_GB2312" w:eastAsia="仿宋_GB2312"/>
                <w:sz w:val="28"/>
              </w:rPr>
              <w:t>30种治疗模式，含</w:t>
            </w:r>
            <w:r>
              <w:rPr>
                <w:rFonts w:ascii="仿宋_GB2312" w:hAnsi="仿宋_GB2312" w:cs="仿宋_GB2312" w:eastAsia="仿宋_GB2312"/>
                <w:sz w:val="28"/>
              </w:rPr>
              <w:t>≥</w:t>
            </w:r>
            <w:r>
              <w:rPr>
                <w:rFonts w:ascii="仿宋_GB2312" w:hAnsi="仿宋_GB2312" w:cs="仿宋_GB2312" w:eastAsia="仿宋_GB2312"/>
                <w:sz w:val="28"/>
              </w:rPr>
              <w:t>10种固定治疗模式和</w:t>
            </w:r>
            <w:r>
              <w:rPr>
                <w:rFonts w:ascii="仿宋_GB2312" w:hAnsi="仿宋_GB2312" w:cs="仿宋_GB2312" w:eastAsia="仿宋_GB2312"/>
                <w:sz w:val="28"/>
              </w:rPr>
              <w:t>≥</w:t>
            </w:r>
            <w:r>
              <w:rPr>
                <w:rFonts w:ascii="仿宋_GB2312" w:hAnsi="仿宋_GB2312" w:cs="仿宋_GB2312" w:eastAsia="仿宋_GB2312"/>
                <w:sz w:val="28"/>
              </w:rPr>
              <w:t>20种自定义收藏模式。</w:t>
            </w:r>
          </w:p>
          <w:p>
            <w:pPr>
              <w:pStyle w:val="null3"/>
              <w:ind w:firstLine="560"/>
              <w:jc w:val="both"/>
            </w:pPr>
            <w:r>
              <w:rPr>
                <w:rFonts w:ascii="仿宋_GB2312" w:hAnsi="仿宋_GB2312" w:cs="仿宋_GB2312" w:eastAsia="仿宋_GB2312"/>
                <w:sz w:val="28"/>
              </w:rPr>
              <w:t>14、逆序加压：可设定从近心端向远心端贯序加压模式，预防动脉供血不足引起的肢体远端血液循环障碍。</w:t>
            </w:r>
          </w:p>
          <w:p>
            <w:pPr>
              <w:pStyle w:val="null3"/>
              <w:ind w:firstLine="560"/>
              <w:jc w:val="both"/>
            </w:pPr>
            <w:r>
              <w:rPr>
                <w:rFonts w:ascii="仿宋_GB2312" w:hAnsi="仿宋_GB2312" w:cs="仿宋_GB2312" w:eastAsia="仿宋_GB2312"/>
                <w:sz w:val="28"/>
              </w:rPr>
              <w:t>15、过压保护：设备具有过压保护报警功能，当传递到肢体的最大治疗压强超过120%时自动报警，并立即停止治疗。</w:t>
            </w:r>
          </w:p>
          <w:p>
            <w:pPr>
              <w:pStyle w:val="null3"/>
              <w:ind w:firstLine="560"/>
              <w:jc w:val="both"/>
            </w:pPr>
            <w:r>
              <w:rPr>
                <w:rFonts w:ascii="仿宋_GB2312" w:hAnsi="仿宋_GB2312" w:cs="仿宋_GB2312" w:eastAsia="仿宋_GB2312"/>
                <w:sz w:val="28"/>
              </w:rPr>
              <w:t>16、自动泄压：达到阈值时、突然断电或中断治疗时，气囊可自动泄压。</w:t>
            </w:r>
          </w:p>
          <w:p>
            <w:pPr>
              <w:pStyle w:val="null3"/>
              <w:ind w:firstLine="560"/>
              <w:jc w:val="both"/>
            </w:pPr>
            <w:r>
              <w:rPr>
                <w:rFonts w:ascii="仿宋_GB2312" w:hAnsi="仿宋_GB2312" w:cs="仿宋_GB2312" w:eastAsia="仿宋_GB2312"/>
                <w:sz w:val="28"/>
              </w:rPr>
              <w:t>17、安全保护：配备紧急功能开关，遇到紧急情况可以进行紧急停止。</w:t>
            </w:r>
          </w:p>
          <w:p>
            <w:pPr>
              <w:pStyle w:val="null3"/>
              <w:ind w:firstLine="560"/>
              <w:jc w:val="both"/>
            </w:pPr>
            <w:r>
              <w:rPr>
                <w:rFonts w:ascii="仿宋_GB2312" w:hAnsi="仿宋_GB2312" w:cs="仿宋_GB2312" w:eastAsia="仿宋_GB2312"/>
                <w:sz w:val="28"/>
              </w:rPr>
              <w:t>▲18、血液回盈：具备血液回盈侦测提示功能。</w:t>
            </w:r>
          </w:p>
          <w:p>
            <w:pPr>
              <w:pStyle w:val="null3"/>
              <w:ind w:firstLine="560"/>
              <w:jc w:val="both"/>
            </w:pPr>
            <w:r>
              <w:rPr>
                <w:rFonts w:ascii="仿宋_GB2312" w:hAnsi="仿宋_GB2312" w:cs="仿宋_GB2312" w:eastAsia="仿宋_GB2312"/>
                <w:sz w:val="28"/>
              </w:rPr>
              <w:t>19、梯度治疗：支持对肢体形成梯度加压。</w:t>
            </w:r>
          </w:p>
          <w:p>
            <w:pPr>
              <w:pStyle w:val="null3"/>
              <w:ind w:firstLine="560"/>
              <w:jc w:val="both"/>
            </w:pPr>
            <w:r>
              <w:rPr>
                <w:rFonts w:ascii="仿宋_GB2312" w:hAnsi="仿宋_GB2312" w:cs="仿宋_GB2312" w:eastAsia="仿宋_GB2312"/>
                <w:sz w:val="28"/>
              </w:rPr>
              <w:t>20、输入功率：100</w:t>
            </w:r>
            <w:r>
              <w:rPr>
                <w:rFonts w:ascii="仿宋_GB2312" w:hAnsi="仿宋_GB2312" w:cs="仿宋_GB2312" w:eastAsia="仿宋_GB2312"/>
                <w:sz w:val="28"/>
              </w:rPr>
              <w:t>±5</w:t>
            </w:r>
            <w:r>
              <w:rPr>
                <w:rFonts w:ascii="仿宋_GB2312" w:hAnsi="仿宋_GB2312" w:cs="仿宋_GB2312" w:eastAsia="仿宋_GB2312"/>
                <w:sz w:val="28"/>
              </w:rPr>
              <w:t>VA。</w:t>
            </w:r>
          </w:p>
          <w:p>
            <w:pPr>
              <w:pStyle w:val="null3"/>
              <w:ind w:firstLine="560"/>
              <w:jc w:val="both"/>
            </w:pPr>
            <w:r>
              <w:rPr>
                <w:rFonts w:ascii="仿宋_GB2312" w:hAnsi="仿宋_GB2312" w:cs="仿宋_GB2312" w:eastAsia="仿宋_GB2312"/>
                <w:sz w:val="28"/>
              </w:rPr>
              <w:t>21、</w:t>
            </w:r>
            <w:r>
              <w:rPr>
                <w:rFonts w:ascii="仿宋_GB2312" w:hAnsi="仿宋_GB2312" w:cs="仿宋_GB2312" w:eastAsia="仿宋_GB2312"/>
                <w:sz w:val="28"/>
                <w:color w:val="000000"/>
              </w:rPr>
              <w:t>设备为台式，配备配台车。</w:t>
            </w:r>
          </w:p>
          <w:p>
            <w:pPr>
              <w:pStyle w:val="null3"/>
              <w:ind w:firstLine="562"/>
              <w:jc w:val="both"/>
            </w:pPr>
            <w:r>
              <w:rPr>
                <w:rFonts w:ascii="仿宋_GB2312" w:hAnsi="仿宋_GB2312" w:cs="仿宋_GB2312" w:eastAsia="仿宋_GB2312"/>
                <w:sz w:val="28"/>
                <w:b/>
              </w:rPr>
              <w:t>适用范围</w:t>
            </w:r>
          </w:p>
          <w:p>
            <w:pPr>
              <w:pStyle w:val="null3"/>
              <w:jc w:val="both"/>
            </w:pPr>
            <w:r>
              <w:rPr>
                <w:rFonts w:ascii="仿宋_GB2312" w:hAnsi="仿宋_GB2312" w:cs="仿宋_GB2312" w:eastAsia="仿宋_GB2312"/>
                <w:sz w:val="28"/>
              </w:rPr>
              <w:t>适用于预防静脉血栓形成，减轻肢体水肿，脑血管意外、脑外伤、脑手术后引起的肢体功能障碍和外周非栓塞性脉管炎的辅助治疗。</w:t>
            </w:r>
          </w:p>
          <w:p>
            <w:pPr>
              <w:pStyle w:val="null3"/>
              <w:jc w:val="center"/>
            </w:pPr>
            <w:r>
              <w:rPr>
                <w:rFonts w:ascii="仿宋_GB2312" w:hAnsi="仿宋_GB2312" w:cs="仿宋_GB2312" w:eastAsia="仿宋_GB2312"/>
                <w:sz w:val="28"/>
                <w:b/>
                <w:color w:val="333333"/>
                <w:shd w:fill="FFFFFF" w:val="clear"/>
              </w:rPr>
              <w:t>四、超声波治疗仪</w:t>
            </w:r>
          </w:p>
          <w:p>
            <w:pPr>
              <w:pStyle w:val="null3"/>
              <w:jc w:val="both"/>
            </w:pPr>
            <w:r>
              <w:rPr>
                <w:rFonts w:ascii="仿宋_GB2312" w:hAnsi="仿宋_GB2312" w:cs="仿宋_GB2312" w:eastAsia="仿宋_GB2312"/>
                <w:sz w:val="28"/>
              </w:rPr>
              <w:t>1、输入功率：≤70VA。</w:t>
            </w:r>
          </w:p>
          <w:p>
            <w:pPr>
              <w:pStyle w:val="null3"/>
              <w:jc w:val="both"/>
            </w:pPr>
            <w:r>
              <w:rPr>
                <w:rFonts w:ascii="仿宋_GB2312" w:hAnsi="仿宋_GB2312" w:cs="仿宋_GB2312" w:eastAsia="仿宋_GB2312"/>
                <w:sz w:val="28"/>
              </w:rPr>
              <w:t>2、输出通道：双通道输出，独立控制。</w:t>
            </w:r>
          </w:p>
          <w:p>
            <w:pPr>
              <w:pStyle w:val="null3"/>
              <w:jc w:val="both"/>
            </w:pPr>
            <w:r>
              <w:rPr>
                <w:rFonts w:ascii="仿宋_GB2312" w:hAnsi="仿宋_GB2312" w:cs="仿宋_GB2312" w:eastAsia="仿宋_GB2312"/>
                <w:sz w:val="28"/>
              </w:rPr>
              <w:t>3、显示方式：≥5英寸液晶显示。</w:t>
            </w:r>
          </w:p>
          <w:p>
            <w:pPr>
              <w:pStyle w:val="null3"/>
              <w:jc w:val="both"/>
            </w:pPr>
            <w:r>
              <w:rPr>
                <w:rFonts w:ascii="仿宋_GB2312" w:hAnsi="仿宋_GB2312" w:cs="仿宋_GB2312" w:eastAsia="仿宋_GB2312"/>
                <w:sz w:val="28"/>
              </w:rPr>
              <w:t>4、声工作频率：1路1MHz，2路3MHz，允差±10%。</w:t>
            </w:r>
          </w:p>
          <w:p>
            <w:pPr>
              <w:pStyle w:val="null3"/>
              <w:jc w:val="both"/>
            </w:pPr>
            <w:r>
              <w:rPr>
                <w:rFonts w:ascii="仿宋_GB2312" w:hAnsi="仿宋_GB2312" w:cs="仿宋_GB2312" w:eastAsia="仿宋_GB2312"/>
                <w:sz w:val="28"/>
              </w:rPr>
              <w:t>5、1路最大输出功率≥6W，2路最大输出功率≥3W。</w:t>
            </w:r>
          </w:p>
          <w:p>
            <w:pPr>
              <w:pStyle w:val="null3"/>
              <w:jc w:val="both"/>
            </w:pPr>
            <w:r>
              <w:rPr>
                <w:rFonts w:ascii="仿宋_GB2312" w:hAnsi="仿宋_GB2312" w:cs="仿宋_GB2312" w:eastAsia="仿宋_GB2312"/>
                <w:sz w:val="28"/>
              </w:rPr>
              <w:t>▲6、输出模式：≥4种输出模式。</w:t>
            </w:r>
          </w:p>
          <w:p>
            <w:pPr>
              <w:pStyle w:val="null3"/>
              <w:jc w:val="both"/>
            </w:pPr>
            <w:r>
              <w:rPr>
                <w:rFonts w:ascii="仿宋_GB2312" w:hAnsi="仿宋_GB2312" w:cs="仿宋_GB2312" w:eastAsia="仿宋_GB2312"/>
                <w:sz w:val="28"/>
              </w:rPr>
              <w:t>7、最大有效声强：≥1.5W/cm2，10档可调。</w:t>
            </w:r>
          </w:p>
          <w:p>
            <w:pPr>
              <w:pStyle w:val="null3"/>
              <w:jc w:val="both"/>
            </w:pPr>
            <w:r>
              <w:rPr>
                <w:rFonts w:ascii="仿宋_GB2312" w:hAnsi="仿宋_GB2312" w:cs="仿宋_GB2312" w:eastAsia="仿宋_GB2312"/>
                <w:sz w:val="28"/>
              </w:rPr>
              <w:t>8、定时:1min～30min，连续可调，步进1min。</w:t>
            </w:r>
          </w:p>
          <w:p>
            <w:pPr>
              <w:pStyle w:val="null3"/>
              <w:jc w:val="both"/>
            </w:pPr>
            <w:r>
              <w:rPr>
                <w:rFonts w:ascii="仿宋_GB2312" w:hAnsi="仿宋_GB2312" w:cs="仿宋_GB2312" w:eastAsia="仿宋_GB2312"/>
                <w:sz w:val="28"/>
              </w:rPr>
              <w:t>9、波束不均匀性系数RBN：≤8.0。</w:t>
            </w:r>
          </w:p>
          <w:p>
            <w:pPr>
              <w:pStyle w:val="null3"/>
              <w:jc w:val="both"/>
            </w:pPr>
            <w:r>
              <w:rPr>
                <w:rFonts w:ascii="仿宋_GB2312" w:hAnsi="仿宋_GB2312" w:cs="仿宋_GB2312" w:eastAsia="仿宋_GB2312"/>
                <w:sz w:val="28"/>
              </w:rPr>
              <w:t>10、波束类型：准直型。</w:t>
            </w:r>
          </w:p>
          <w:p>
            <w:pPr>
              <w:pStyle w:val="null3"/>
              <w:jc w:val="both"/>
            </w:pPr>
            <w:r>
              <w:rPr>
                <w:rFonts w:ascii="仿宋_GB2312" w:hAnsi="仿宋_GB2312" w:cs="仿宋_GB2312" w:eastAsia="仿宋_GB2312"/>
                <w:sz w:val="28"/>
              </w:rPr>
              <w:t>11、1路有效辐射面积≥4cm²，2路有效辐射面积≥2cm²。</w:t>
            </w:r>
          </w:p>
          <w:p>
            <w:pPr>
              <w:pStyle w:val="null3"/>
              <w:jc w:val="both"/>
            </w:pPr>
            <w:r>
              <w:rPr>
                <w:rFonts w:ascii="仿宋_GB2312" w:hAnsi="仿宋_GB2312" w:cs="仿宋_GB2312" w:eastAsia="仿宋_GB2312"/>
                <w:sz w:val="28"/>
              </w:rPr>
              <w:t>12、自定义治疗处方数量≥10个。</w:t>
            </w:r>
          </w:p>
          <w:p>
            <w:pPr>
              <w:pStyle w:val="null3"/>
              <w:jc w:val="both"/>
            </w:pPr>
            <w:r>
              <w:rPr>
                <w:rFonts w:ascii="仿宋_GB2312" w:hAnsi="仿宋_GB2312" w:cs="仿宋_GB2312" w:eastAsia="仿宋_GB2312"/>
                <w:sz w:val="28"/>
              </w:rPr>
              <w:t>13、具有超温报警功能。</w:t>
            </w:r>
          </w:p>
          <w:p>
            <w:pPr>
              <w:pStyle w:val="null3"/>
              <w:jc w:val="both"/>
            </w:pPr>
            <w:r>
              <w:rPr>
                <w:rFonts w:ascii="仿宋_GB2312" w:hAnsi="仿宋_GB2312" w:cs="仿宋_GB2312" w:eastAsia="仿宋_GB2312"/>
                <w:sz w:val="28"/>
              </w:rPr>
              <w:t>14、具有治疗头脱落检测功能。</w:t>
            </w:r>
          </w:p>
          <w:p>
            <w:pPr>
              <w:pStyle w:val="null3"/>
              <w:jc w:val="center"/>
            </w:pPr>
            <w:r>
              <w:rPr>
                <w:rFonts w:ascii="仿宋_GB2312" w:hAnsi="仿宋_GB2312" w:cs="仿宋_GB2312" w:eastAsia="仿宋_GB2312"/>
                <w:sz w:val="28"/>
                <w:b/>
                <w:color w:val="333333"/>
                <w:shd w:fill="FFFFFF" w:val="clear"/>
              </w:rPr>
              <w:t>五、艾灸仪</w:t>
            </w:r>
          </w:p>
          <w:p>
            <w:pPr>
              <w:pStyle w:val="null3"/>
              <w:ind w:firstLine="560"/>
              <w:jc w:val="both"/>
            </w:pPr>
            <w:r>
              <w:rPr>
                <w:rFonts w:ascii="仿宋_GB2312" w:hAnsi="仿宋_GB2312" w:cs="仿宋_GB2312" w:eastAsia="仿宋_GB2312"/>
                <w:sz w:val="28"/>
              </w:rPr>
              <w:t>▲1、触摸屏：一键式操作。(通电刷卡后，自动点火，施灸结束后自动散热)</w:t>
            </w:r>
          </w:p>
          <w:p>
            <w:pPr>
              <w:pStyle w:val="null3"/>
              <w:ind w:firstLine="560"/>
              <w:jc w:val="both"/>
            </w:pPr>
            <w:r>
              <w:rPr>
                <w:rFonts w:ascii="仿宋_GB2312" w:hAnsi="仿宋_GB2312" w:cs="仿宋_GB2312" w:eastAsia="仿宋_GB2312"/>
                <w:sz w:val="28"/>
              </w:rPr>
              <w:t>2、治疗时间：0-90分钟可设置，预热≤5分钟。</w:t>
            </w:r>
          </w:p>
          <w:p>
            <w:pPr>
              <w:pStyle w:val="null3"/>
              <w:ind w:firstLine="560"/>
              <w:jc w:val="both"/>
            </w:pPr>
            <w:r>
              <w:rPr>
                <w:rFonts w:ascii="仿宋_GB2312" w:hAnsi="仿宋_GB2312" w:cs="仿宋_GB2312" w:eastAsia="仿宋_GB2312"/>
                <w:sz w:val="28"/>
              </w:rPr>
              <w:t>3、治疗提示音：治疗开始和治疗结束有提示音，音量大小可调节。</w:t>
            </w:r>
          </w:p>
          <w:p>
            <w:pPr>
              <w:pStyle w:val="null3"/>
              <w:ind w:firstLine="560"/>
              <w:jc w:val="both"/>
            </w:pPr>
            <w:r>
              <w:rPr>
                <w:rFonts w:ascii="仿宋_GB2312" w:hAnsi="仿宋_GB2312" w:cs="仿宋_GB2312" w:eastAsia="仿宋_GB2312"/>
                <w:sz w:val="28"/>
              </w:rPr>
              <w:t>4、净化效率：≥98%</w:t>
            </w:r>
            <w:r>
              <w:rPr>
                <w:rFonts w:ascii="仿宋_GB2312" w:hAnsi="仿宋_GB2312" w:cs="仿宋_GB2312" w:eastAsia="仿宋_GB2312"/>
                <w:sz w:val="21"/>
              </w:rPr>
              <w:t xml:space="preserve"> </w:t>
            </w:r>
          </w:p>
          <w:p>
            <w:pPr>
              <w:pStyle w:val="null3"/>
              <w:ind w:firstLine="560"/>
              <w:jc w:val="both"/>
            </w:pPr>
            <w:r>
              <w:rPr>
                <w:rFonts w:ascii="仿宋_GB2312" w:hAnsi="仿宋_GB2312" w:cs="仿宋_GB2312" w:eastAsia="仿宋_GB2312"/>
                <w:sz w:val="28"/>
              </w:rPr>
              <w:t>5、安全措施：</w:t>
            </w:r>
          </w:p>
          <w:p>
            <w:pPr>
              <w:pStyle w:val="null3"/>
              <w:ind w:firstLine="840"/>
              <w:jc w:val="both"/>
            </w:pPr>
            <w:r>
              <w:rPr>
                <w:rFonts w:ascii="仿宋_GB2312" w:hAnsi="仿宋_GB2312" w:cs="仿宋_GB2312" w:eastAsia="仿宋_GB2312"/>
                <w:sz w:val="28"/>
              </w:rPr>
              <w:t>①超温自动报警(620°C)</w:t>
            </w:r>
          </w:p>
          <w:p>
            <w:pPr>
              <w:pStyle w:val="null3"/>
              <w:ind w:firstLine="840"/>
              <w:jc w:val="both"/>
            </w:pPr>
            <w:r>
              <w:rPr>
                <w:rFonts w:ascii="仿宋_GB2312" w:hAnsi="仿宋_GB2312" w:cs="仿宋_GB2312" w:eastAsia="仿宋_GB2312"/>
                <w:sz w:val="28"/>
              </w:rPr>
              <w:t>②超温自动停机(650°C)</w:t>
            </w:r>
          </w:p>
          <w:p>
            <w:pPr>
              <w:pStyle w:val="null3"/>
              <w:ind w:firstLine="840"/>
              <w:jc w:val="both"/>
            </w:pPr>
            <w:r>
              <w:rPr>
                <w:rFonts w:ascii="仿宋_GB2312" w:hAnsi="仿宋_GB2312" w:cs="仿宋_GB2312" w:eastAsia="仿宋_GB2312"/>
                <w:sz w:val="28"/>
              </w:rPr>
              <w:t>③故障检测、自动识别，主板显示故障代码</w:t>
            </w:r>
          </w:p>
          <w:p>
            <w:pPr>
              <w:pStyle w:val="null3"/>
              <w:ind w:firstLine="560"/>
              <w:jc w:val="both"/>
            </w:pPr>
            <w:r>
              <w:rPr>
                <w:rFonts w:ascii="仿宋_GB2312" w:hAnsi="仿宋_GB2312" w:cs="仿宋_GB2312" w:eastAsia="仿宋_GB2312"/>
                <w:sz w:val="28"/>
              </w:rPr>
              <w:t>▲6、工作模式：加热面积≥500cm²。</w:t>
            </w:r>
          </w:p>
          <w:p>
            <w:pPr>
              <w:pStyle w:val="null3"/>
              <w:ind w:firstLine="560"/>
              <w:jc w:val="both"/>
            </w:pPr>
            <w:r>
              <w:rPr>
                <w:rFonts w:ascii="仿宋_GB2312" w:hAnsi="仿宋_GB2312" w:cs="仿宋_GB2312" w:eastAsia="仿宋_GB2312"/>
                <w:sz w:val="28"/>
              </w:rPr>
              <w:t xml:space="preserve">7、主机体积：450mm*362mm*896mm </w:t>
            </w:r>
            <w:r>
              <w:rPr>
                <w:rFonts w:ascii="仿宋_GB2312" w:hAnsi="仿宋_GB2312" w:cs="仿宋_GB2312" w:eastAsia="仿宋_GB2312"/>
                <w:sz w:val="28"/>
              </w:rPr>
              <w:t>±10</w:t>
            </w:r>
            <w:r>
              <w:rPr>
                <w:rFonts w:ascii="仿宋_GB2312" w:hAnsi="仿宋_GB2312" w:cs="仿宋_GB2312" w:eastAsia="仿宋_GB2312"/>
                <w:sz w:val="28"/>
              </w:rPr>
              <w:t>mm</w:t>
            </w:r>
          </w:p>
          <w:p>
            <w:pPr>
              <w:pStyle w:val="null3"/>
              <w:ind w:firstLine="560"/>
              <w:jc w:val="both"/>
            </w:pPr>
            <w:r>
              <w:rPr>
                <w:rFonts w:ascii="仿宋_GB2312" w:hAnsi="仿宋_GB2312" w:cs="仿宋_GB2312" w:eastAsia="仿宋_GB2312"/>
                <w:sz w:val="28"/>
              </w:rPr>
              <w:t>8、立式箱体配万向轮。</w:t>
            </w:r>
          </w:p>
          <w:p>
            <w:pPr>
              <w:pStyle w:val="null3"/>
              <w:ind w:firstLine="560"/>
              <w:jc w:val="both"/>
            </w:pPr>
            <w:r>
              <w:rPr>
                <w:rFonts w:ascii="仿宋_GB2312" w:hAnsi="仿宋_GB2312" w:cs="仿宋_GB2312" w:eastAsia="仿宋_GB2312"/>
                <w:sz w:val="28"/>
              </w:rPr>
              <w:t>9、配置要求：主机一台，配件包一份，说明书，检测报告，合格证</w:t>
            </w:r>
            <w:r>
              <w:rPr>
                <w:rFonts w:ascii="仿宋_GB2312" w:hAnsi="仿宋_GB2312" w:cs="仿宋_GB2312" w:eastAsia="仿宋_GB2312"/>
                <w:sz w:val="28"/>
              </w:rPr>
              <w:t>。</w:t>
            </w:r>
          </w:p>
          <w:p>
            <w:pPr>
              <w:pStyle w:val="null3"/>
              <w:jc w:val="both"/>
              <w:outlineLvl w:val="0"/>
            </w:pPr>
            <w:r>
              <w:rPr>
                <w:rFonts w:ascii="仿宋_GB2312" w:hAnsi="仿宋_GB2312" w:cs="仿宋_GB2312" w:eastAsia="仿宋_GB2312"/>
                <w:sz w:val="24"/>
                <w:b/>
                <w:color w:val="FF0000"/>
              </w:rPr>
              <w:t>注明：</w:t>
            </w:r>
            <w:r>
              <w:rPr>
                <w:rFonts w:ascii="仿宋_GB2312" w:hAnsi="仿宋_GB2312" w:cs="仿宋_GB2312" w:eastAsia="仿宋_GB2312"/>
                <w:sz w:val="24"/>
                <w:b/>
                <w:color w:val="FF0000"/>
              </w:rPr>
              <w:t>“</w:t>
            </w:r>
            <w:r>
              <w:rPr>
                <w:rFonts w:ascii="仿宋_GB2312" w:hAnsi="仿宋_GB2312" w:cs="仿宋_GB2312" w:eastAsia="仿宋_GB2312"/>
                <w:sz w:val="24"/>
                <w:b/>
                <w:color w:val="FF0000"/>
              </w:rPr>
              <w:t>▲</w:t>
            </w:r>
            <w:r>
              <w:rPr>
                <w:rFonts w:ascii="仿宋_GB2312" w:hAnsi="仿宋_GB2312" w:cs="仿宋_GB2312" w:eastAsia="仿宋_GB2312"/>
                <w:sz w:val="24"/>
                <w:b/>
                <w:color w:val="FF0000"/>
              </w:rPr>
              <w:t>”项为重要参数，（</w:t>
            </w:r>
            <w:r>
              <w:rPr>
                <w:rFonts w:ascii="仿宋_GB2312" w:hAnsi="仿宋_GB2312" w:cs="仿宋_GB2312" w:eastAsia="仿宋_GB2312"/>
                <w:sz w:val="24"/>
                <w:b/>
                <w:color w:val="FF0000"/>
              </w:rPr>
              <w:t>必须有相关证明材料支持）</w:t>
            </w:r>
            <w:r>
              <w:rPr>
                <w:rFonts w:ascii="仿宋_GB2312" w:hAnsi="仿宋_GB2312" w:cs="仿宋_GB2312" w:eastAsia="仿宋_GB2312"/>
                <w:sz w:val="24"/>
                <w:b/>
                <w:color w:val="FF0000"/>
              </w:rPr>
              <w:t>包括但不限于产品彩页、检测报告、官网和功能截图等技术支持性文件（资料）等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自合同签订之日起30个工作日内交付完毕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自合同签订之日起30个工作日内交付完毕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合同签订时，双方协商确定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合同签订时，双方协商确定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达到国家现行行业验收规范“合格”标准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达到国家现行行业验收规范“合格”标准。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自项目验收合格后一年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自项目验收合格后一年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1、由于一方过失造成合同不能履行时，由过失一方承担违约责任，如属双方过 失，根据实际情况，由双方承担各自的违约责任，如属不可抗力因素，双方协商解决。2、货物垂顾现场后，双方应组织对品种、规格、质里、数里、交货时间等内容进行开箱验收，如果甲方未在3个工作日内验收，则视为验收合格，如其中任何一项 不符合本合同规定时，甲方有权要求乙方退货或要求乙方于 10 个工作日内技不能按甲方要求运送到双方约定地点，甲方可自行组合同规定重新白甲方交付，乙方未履行或二次履 行仍不符合甲方要求的，甲方有权从合同金额中直接扣除相应款项。 3、如乙,方由于自身条件所限，货物到项目所在地后，绍二次物运，荡用可从甲方给乙方的合同价敦中等额扣余。4、乙方必须保证进场货物满足设计要求，如乙方违反出款规定，进场货物不符合合同的定或低于相成文件要求，甲方有权要求乙,方退货或要求乙方于 10 个工作日内按合同规定重新向甲方交付，乙方未履行或二次履行仍不符合甲方要求的，甲方有视从合同金额中直接打除相应款项。5、为规范乙方行为，甲方一经发现乙方使用假冒伪劣货物或将订单外包给非合同约定的制造商生产，甲方有权解除本合同，立即停止结算该项费用，甲方有权向乙方追偿。6、如由于乙方产品质里问题造成最终用户向甲方进行索赔时，由最终用户出具相关证明材料，确因乙方产品质里问题造成，甲方有权停止向乙方支付相关 项。 9.7其他违约责任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1、由于一方过失造成合同不能履行时，由过失一方承担违约责任，如属双方过 失，根据实际情况，由双方承担各自的违约责任，如属不可抗力因素，双方协商解决。2、货物垂顾现场后，双方应组织对品种、规格、质里、数里、交货时间等内容进行开箱验收，如果甲方未在3个工作日内验收，则视为验收合格，如其中任何一项 不符合本合同规定时，甲方有权要求乙方退货或要求乙方于 10 个工作日内技不能按甲方要求运送到双方约定地点，甲方可自行组合同规定重新白甲方交付，乙方未履行或二次履 行仍不符合甲方要求的，甲方有权从合同金额中直接扣除相应款项。 3、如乙,方由于自身条件所限，货物到项目所在地后，绍二次物运，荡用可从甲方给乙方的合同价敦中等额扣余。4、乙方必须保证进场货物满足设计要求，如乙方违反出款规定，进场货物不符合合同的定或低于相成文件要求，甲方有权要求乙,方退货或要求乙方于 10 个工作日内按合同规定重新向甲方交付，乙方未履行或二次履行仍不符合甲方要求的，甲方有视从合同金额中直接打除相应款项。5、为规范乙方行为，甲方一经发现乙方使用假冒伪劣货物或将订单外包给非合同约定的制造商生产，甲方有权解除本合同，立即停止结算该项费用，甲方有权向乙方追偿。6、如由于乙方产品质里问题造成最终用户向甲方进行索赔时，由最终用户出具相关证明材料，确因乙方产品质里问题造成，甲方有权停止向乙方支付相关 项。 9.7其他违约责任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一、验收： 1、投标人在规定时间内将设备运输至招标人指定地点后，由招标人根据合同对产品（若有）的名称、品牌、规格、型号、数量、质量等内容进行检查验收，验收合格后签发《验收合格单》。 2、验收不合格的投标人，必须在接到通知后5个日历日内确保货物通过验收。若接到通知后5个日历日内验收仍不合格，招标人可提出索赔或取消其供货合同。采购代理机构将把中标资格授予评审排序下一名的投标单位。 3、验收依据 （1）合同文本及合同补充文件（条款）。 （2）所投产品的来源证明资料。 （3）招标文件。 （4）中标人的投标文件。 （5）合同货物清单。 二、质量保证 1、质保期内，如设备或零部件因非人为因素出现故障而造成短期停用时,则维保期和免费维修期相应顺延。 2、质保期出现的质量问题由中标人负责解决并承担所有费用。维保期后如需更换零部件，中标人应以优惠价提供。 三、合同实施 若未能在实施期限内完成合同规定的义务，由此对招标人造成的延误和一切损失，由中标人承担和赔偿。</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投标人应授权合法的人员参加投标：法定代表人直接参加投标，须出具法定代表人身份证明；法定代表人授权代表参加投标，须出具法定代表人授权书；</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提供医疗器械许可证等要求</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其他证明资料</w:t>
            </w:r>
          </w:p>
        </w:tc>
        <w:tc>
          <w:tcPr>
            <w:tcW w:type="dxa" w:w="3322"/>
          </w:tcPr>
          <w:p>
            <w:pPr>
              <w:pStyle w:val="null3"/>
            </w:pPr>
            <w:r>
              <w:rPr>
                <w:rFonts w:ascii="仿宋_GB2312" w:hAnsi="仿宋_GB2312" w:cs="仿宋_GB2312" w:eastAsia="仿宋_GB2312"/>
              </w:rPr>
              <w:t>所投产品如属于医疗器械应出具医疗器械注册证或医疗器械备案凭证；</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提供2024年度的财务审计报告或开户银行出具的资信证明；</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开标前近六个月内至少三个月的纳税凭证/证明，依法免税的应提供相关证明材料；</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开标前近六个月内至少三个月的社会保障资金缴纳凭证/证明，依法不需要缴纳的应提供相关证明材料；</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投标人应出具参加政府采购活动前3年内在经营活动中没有重大违法记录的书面声明；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投标人不得被列入“中国执行信息公开网”（http://zxgk.court.gov.cn）失信被执行人，不得被列入“信用中国”网站（www.creditchina.gov.cn）重大税收违法失信主体，不得被列入“中国政府采购网”（www.ccgp.gov.cn）政府采购严重违法失信行为记录名单；</w:t>
            </w:r>
          </w:p>
        </w:tc>
        <w:tc>
          <w:tcPr>
            <w:tcW w:type="dxa" w:w="1661"/>
          </w:tcPr>
          <w:p>
            <w:pPr>
              <w:pStyle w:val="null3"/>
            </w:pPr>
            <w:r>
              <w:rPr>
                <w:rFonts w:ascii="仿宋_GB2312" w:hAnsi="仿宋_GB2312" w:cs="仿宋_GB2312" w:eastAsia="仿宋_GB2312"/>
              </w:rPr>
              <w:t>资格文件.docx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投标人应授权合法的人员参加投标：法定代表人直接参加投标，须出具法定代表人身份证明；法定代表人授权代表参加投标，须出具法定代表人授权书；</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提供医疗器械许可证等要求</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其他证明资料</w:t>
            </w:r>
          </w:p>
        </w:tc>
        <w:tc>
          <w:tcPr>
            <w:tcW w:type="dxa" w:w="3322"/>
          </w:tcPr>
          <w:p>
            <w:pPr>
              <w:pStyle w:val="null3"/>
            </w:pPr>
            <w:r>
              <w:rPr>
                <w:rFonts w:ascii="仿宋_GB2312" w:hAnsi="仿宋_GB2312" w:cs="仿宋_GB2312" w:eastAsia="仿宋_GB2312"/>
              </w:rPr>
              <w:t>所投产品如属于医疗器械应出具医疗器械注册证或医疗器械备案凭证；</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开标前近六个月内至少三个月的纳税凭证/证明，依法免税的应提供相关证明材料；</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开标前近六个月内至少三个月的社会保障资金缴纳凭证/证明，依法不需要缴纳的应提供相关证明材料；</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投标人应出具参加政府采购活动前3年内在经营活动中没有重大违法记录的书面声明；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投标人不得被列入“中国执行信息公开网”（http://zxgk.court.gov.cn）失信被执行人，不得被列入“信用中国”网站（www.creditchina.gov.cn）重大税收违法失信主体，不得被列入“中国政府采购网”（www.ccgp.gov.cn）政府采购严重违法失信行为记录名单；</w:t>
            </w:r>
          </w:p>
        </w:tc>
        <w:tc>
          <w:tcPr>
            <w:tcW w:type="dxa" w:w="1661"/>
          </w:tcPr>
          <w:p>
            <w:pPr>
              <w:pStyle w:val="null3"/>
            </w:pPr>
            <w:r>
              <w:rPr>
                <w:rFonts w:ascii="仿宋_GB2312" w:hAnsi="仿宋_GB2312" w:cs="仿宋_GB2312" w:eastAsia="仿宋_GB2312"/>
              </w:rPr>
              <w:t>资格文件.docx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技术偏离表.docx 投标函 投标函.docx 标的清单 投标文件封面 资格文件.docx 商务偏离表.docx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技术偏离表.docx 投标函 投标函.docx 标的清单 投标文件封面 资格文件.docx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投标产品技术响应</w:t>
            </w:r>
          </w:p>
        </w:tc>
        <w:tc>
          <w:tcPr>
            <w:tcW w:type="dxa" w:w="2492"/>
          </w:tcPr>
          <w:p>
            <w:pPr>
              <w:pStyle w:val="null3"/>
            </w:pPr>
            <w:r>
              <w:rPr>
                <w:rFonts w:ascii="仿宋_GB2312" w:hAnsi="仿宋_GB2312" w:cs="仿宋_GB2312" w:eastAsia="仿宋_GB2312"/>
              </w:rPr>
              <w:t>投标产品的技术指标完全响应或优于得20分。“▲”项为重要参数，一项“▲”负偏离扣1分，其他每一项负偏离扣0.5分，扣完为止。【“▲”（参数必须有相关证明材料支持）包括但不限于产品彩页、检测报告、官网和功能截图等技术支持性文件（资料）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投标产品选型及配置</w:t>
            </w:r>
          </w:p>
        </w:tc>
        <w:tc>
          <w:tcPr>
            <w:tcW w:type="dxa" w:w="2492"/>
          </w:tcPr>
          <w:p>
            <w:pPr>
              <w:pStyle w:val="null3"/>
            </w:pPr>
            <w:r>
              <w:rPr>
                <w:rFonts w:ascii="仿宋_GB2312" w:hAnsi="仿宋_GB2312" w:cs="仿宋_GB2312" w:eastAsia="仿宋_GB2312"/>
              </w:rPr>
              <w:t>1、投标产品选型及配置齐全，内容阐述全面、详细、可行，提供的投标产品技术支持文件（资料）完整，根据响应情况得10.1-15分； 2、投标产品选型及配置较齐全，内容阐述较全面、较详细、较可行，提供投标产品技术支持文件（资料）较完整，根据响应情况得5.1-10分； 3、投标产品选型及配置较差，内容阐述存在明显不满足要求的情况，根据响应情况得1-5分。未提供不得分。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 方案</w:t>
            </w:r>
          </w:p>
        </w:tc>
        <w:tc>
          <w:tcPr>
            <w:tcW w:type="dxa" w:w="2492"/>
          </w:tcPr>
          <w:p>
            <w:pPr>
              <w:pStyle w:val="null3"/>
            </w:pPr>
            <w:r>
              <w:rPr>
                <w:rFonts w:ascii="仿宋_GB2312" w:hAnsi="仿宋_GB2312" w:cs="仿宋_GB2312" w:eastAsia="仿宋_GB2312"/>
              </w:rPr>
              <w:t>投标人提供详细实施方案，包含但不限于实施计划、进度安排、产品安装、检测、调试、试运行及验收方案等内容。根据响应情况赋分。内容完整,描述清晰且能针对性满足项目需求,得10.1-15分；内容描述简单，可行性一般，基本满足项目需要，得5.1-10分；内容有欠缺，可行性差，得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产品供应渠道正常、质量有保证，产品可靠，具有良好的使用效果，符合相关标准及行业要求。提供所投国产产品的来源渠道证明（包括但不限于销售协议、代理协议、原厂授权等）、质量保证措施等。提供投标产品的来源渠道证明材料完整，质量保证措施完善，得2.1-5分；提供投标产品的来源渠道证明材料较完整，质量保证措施基本完善，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投标人2022年1月1日至今类似项目业绩，每个业绩得2.5分，最高得5分。（以中标通知书或合同签订时间为准，须提供中标通知书或合同复印件并加盖投标人公章）。未提供不得分。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 方案</w:t>
            </w:r>
          </w:p>
        </w:tc>
        <w:tc>
          <w:tcPr>
            <w:tcW w:type="dxa" w:w="2492"/>
          </w:tcPr>
          <w:p>
            <w:pPr>
              <w:pStyle w:val="null3"/>
            </w:pPr>
            <w:r>
              <w:rPr>
                <w:rFonts w:ascii="仿宋_GB2312" w:hAnsi="仿宋_GB2312" w:cs="仿宋_GB2312" w:eastAsia="仿宋_GB2312"/>
              </w:rPr>
              <w:t>提供详尽的培训方案及培训计划，并列出培训的具体内容及方式，确保使用单位能熟练操作维护和正常使用，并进行简单故障排查处理（包括培训人数、培训时间、培训内容等）培训方案内容完整,描述清晰，得3.1-5分；培训方案较完整,描述较清晰，得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针对该项目有详尽售后服务承诺，售后服务计划、售后服务措施、质保期等服务承诺。内容完整,描述清晰，得3.1-5分；内容较完整,描述较清晰，得1-3分。未提供不得分。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满足招标文件要求且投标价格最低的投标报价为评标基准价，其价格分为满分。其他投标人的价格分统一按照下列公式计算：投标报价得分=（评标基准价/投标报价）×价格权重×100 符合招标文件规定的小微企业、监狱企业、残疾人福利性单位优惠条件的投标人，价格给予10%的扣除，用扣除后的价格参与评审。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投标函.docx</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投标函.docx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投标产品技术响应</w:t>
            </w:r>
          </w:p>
        </w:tc>
        <w:tc>
          <w:tcPr>
            <w:tcW w:type="dxa" w:w="2492"/>
          </w:tcPr>
          <w:p>
            <w:pPr>
              <w:pStyle w:val="null3"/>
            </w:pPr>
            <w:r>
              <w:rPr>
                <w:rFonts w:ascii="仿宋_GB2312" w:hAnsi="仿宋_GB2312" w:cs="仿宋_GB2312" w:eastAsia="仿宋_GB2312"/>
              </w:rPr>
              <w:t>投标产品的技术指标完全响应或优于得16分。“▲”项为重要参数，一项“▲”负偏离扣2分，其他每一项负偏离扣1分，扣完为止。【“▲”（参数必须有相关证明材料支持）包括但不限于产品彩页、检测报告、官网和功能截图等技术支持性文件（资料）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投标产品选型及配置</w:t>
            </w:r>
          </w:p>
        </w:tc>
        <w:tc>
          <w:tcPr>
            <w:tcW w:type="dxa" w:w="2492"/>
          </w:tcPr>
          <w:p>
            <w:pPr>
              <w:pStyle w:val="null3"/>
            </w:pPr>
            <w:r>
              <w:rPr>
                <w:rFonts w:ascii="仿宋_GB2312" w:hAnsi="仿宋_GB2312" w:cs="仿宋_GB2312" w:eastAsia="仿宋_GB2312"/>
              </w:rPr>
              <w:t>1、投标产品选型及配置齐全，内容阐述全面、详细、可行，提供的投标产品技术支持文件（资料）完整，根据响应情况得10.1-15分； 2、投标产品选型及配置较齐全，内容阐述较全面、较详细、较可行，提供投标产品技术支持文件（资料）较完整，根据响应情况得5.1-10分； 3、投标产品选型及配置较差，内容阐述存在明显不满足要求的情况，根据响应情况得1-5分。未提供不得分。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 方案</w:t>
            </w:r>
          </w:p>
        </w:tc>
        <w:tc>
          <w:tcPr>
            <w:tcW w:type="dxa" w:w="2492"/>
          </w:tcPr>
          <w:p>
            <w:pPr>
              <w:pStyle w:val="null3"/>
            </w:pPr>
            <w:r>
              <w:rPr>
                <w:rFonts w:ascii="仿宋_GB2312" w:hAnsi="仿宋_GB2312" w:cs="仿宋_GB2312" w:eastAsia="仿宋_GB2312"/>
              </w:rPr>
              <w:t>投标人提供详细实施方案，包含但不限于实施计划、进度安排、产品安装、检测、调试、试运行及验收方案等内容。根据响应情况赋分。内容完整,描述清晰且能针对性满足项目需求,得10.1-15分；内容描述简单，可行性一般，基本满足项目需要，得5.1-10分；内容有欠缺，可行性差，得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 保证</w:t>
            </w:r>
          </w:p>
        </w:tc>
        <w:tc>
          <w:tcPr>
            <w:tcW w:type="dxa" w:w="2492"/>
          </w:tcPr>
          <w:p>
            <w:pPr>
              <w:pStyle w:val="null3"/>
            </w:pPr>
            <w:r>
              <w:rPr>
                <w:rFonts w:ascii="仿宋_GB2312" w:hAnsi="仿宋_GB2312" w:cs="仿宋_GB2312" w:eastAsia="仿宋_GB2312"/>
              </w:rPr>
              <w:t>投标产品供应渠道正常、质量有保证，产品可靠，具有良好的使用效果，符合相关标准及行业要求。提供所投国产产品的来源渠道证明（包括但不限于销售协议、代理协议、原厂授权等）、质量保证措施等。提供投标产品的来源渠道证明材料完整，质量保证措施完善，得3.1-6分；提供投标产品的来源渠道证明材料较完整，质量保证措施基本完善，得1-3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 要求</w:t>
            </w:r>
          </w:p>
        </w:tc>
        <w:tc>
          <w:tcPr>
            <w:tcW w:type="dxa" w:w="2492"/>
          </w:tcPr>
          <w:p>
            <w:pPr>
              <w:pStyle w:val="null3"/>
            </w:pPr>
            <w:r>
              <w:rPr>
                <w:rFonts w:ascii="仿宋_GB2312" w:hAnsi="仿宋_GB2312" w:cs="仿宋_GB2312" w:eastAsia="仿宋_GB2312"/>
              </w:rPr>
              <w:t>投标人2022年1月1日至今类似项目业绩，每个业绩得2分，最高得6分。（以中标通知书或合同签订时间为准，须提供中标通知书或合同复印件并加盖投标人公章）。未提供不得分。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及培训计划，并列出培训的具体内容及方式，确保使用单位能熟练操作维护和正常使用，并进行简单故障排查处理（包括培训人数、培训时间、培训内容等）培训方案内容完整,描述清晰，得3.1-6分；培训方案较完整,描述较清晰，得1-3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针对该项目有详尽售后服务承诺，售后服务计划、售后服务措施、质保期等服务承诺。内容完整,描述清晰，得3.1-6分；内容较完整,描述较清晰，得1-3分。未提供不得分。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满足招标文件要求且投标价格最低的投标报价为评标基准价，其价格分为满分。其他投标人的价格分统一按照下列公式计算：投标报价得分=（评标基准价/投标报价）×价格权重×100 符合招标文件规定的小微企业、监狱企业、残疾人福利性单位优惠条件的投标人，价格给予10%的扣除，用扣除后的价格参与评审。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投标函.docx</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投标函.docx</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标的清单</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详见附件：投标函.docx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详见附件：资格文件.docx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详见附件：投标函.docx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详见附件：资格文件.docx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