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96B60">
      <w:pPr>
        <w:pStyle w:val="2"/>
        <w:spacing w:before="312" w:beforeLines="100"/>
        <w:rPr>
          <w:rFonts w:hAnsi="宋体" w:cs="宋体"/>
          <w:sz w:val="20"/>
          <w:szCs w:val="24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62797548">
      <w:pPr>
        <w:snapToGrid w:val="0"/>
        <w:spacing w:before="62"/>
        <w:ind w:right="619"/>
        <w:jc w:val="center"/>
        <w:textAlignment w:val="baseline"/>
        <w:rPr>
          <w:rFonts w:hAnsi="宋体" w:cs="宋体"/>
          <w:b/>
          <w:sz w:val="28"/>
        </w:rPr>
      </w:pP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3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3916"/>
        <w:gridCol w:w="1468"/>
        <w:gridCol w:w="1527"/>
        <w:gridCol w:w="1527"/>
      </w:tblGrid>
      <w:tr w14:paraId="66B72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433" w:type="dxa"/>
          </w:tcPr>
          <w:p w14:paraId="55886A3A">
            <w:pPr>
              <w:pStyle w:val="6"/>
              <w:snapToGrid w:val="0"/>
              <w:ind w:right="861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4987C8B4">
            <w:pPr>
              <w:pStyle w:val="6"/>
              <w:snapToGrid w:val="0"/>
              <w:ind w:right="861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916" w:type="dxa"/>
            <w:vAlign w:val="center"/>
          </w:tcPr>
          <w:p w14:paraId="379AF1F1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color w:val="0000FF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文件商务条款</w:t>
            </w:r>
          </w:p>
        </w:tc>
        <w:tc>
          <w:tcPr>
            <w:tcW w:w="1468" w:type="dxa"/>
            <w:vAlign w:val="center"/>
          </w:tcPr>
          <w:p w14:paraId="66863E3F">
            <w:pPr>
              <w:pStyle w:val="6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招标响应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文件商务条款</w:t>
            </w:r>
          </w:p>
        </w:tc>
        <w:tc>
          <w:tcPr>
            <w:tcW w:w="1527" w:type="dxa"/>
          </w:tcPr>
          <w:p w14:paraId="6C0FC5E0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6498AA9B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562C3F38">
            <w:pPr>
              <w:pStyle w:val="6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30729683">
            <w:pPr>
              <w:pStyle w:val="6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3AFC45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433" w:type="dxa"/>
          </w:tcPr>
          <w:p w14:paraId="1E5C1C7A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1.</w:t>
            </w:r>
          </w:p>
        </w:tc>
        <w:tc>
          <w:tcPr>
            <w:tcW w:w="3916" w:type="dxa"/>
          </w:tcPr>
          <w:p w14:paraId="58FC19A5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交货期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：合同签订之日起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1个月内交货。</w:t>
            </w:r>
          </w:p>
        </w:tc>
        <w:tc>
          <w:tcPr>
            <w:tcW w:w="1468" w:type="dxa"/>
          </w:tcPr>
          <w:p w14:paraId="134D2CE8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06C6BE74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2DD86A44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655E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433" w:type="dxa"/>
          </w:tcPr>
          <w:p w14:paraId="72B3A0F3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</w:p>
        </w:tc>
        <w:tc>
          <w:tcPr>
            <w:tcW w:w="3916" w:type="dxa"/>
          </w:tcPr>
          <w:p w14:paraId="0575DBFB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服务地点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采购人指定地点</w:t>
            </w:r>
          </w:p>
        </w:tc>
        <w:tc>
          <w:tcPr>
            <w:tcW w:w="1468" w:type="dxa"/>
          </w:tcPr>
          <w:p w14:paraId="659B772E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5B7737B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C1B4131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E782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5" w:hRule="atLeast"/>
        </w:trPr>
        <w:tc>
          <w:tcPr>
            <w:tcW w:w="433" w:type="dxa"/>
            <w:vAlign w:val="top"/>
          </w:tcPr>
          <w:p w14:paraId="68F9AB3B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</w:p>
        </w:tc>
        <w:tc>
          <w:tcPr>
            <w:tcW w:w="3916" w:type="dxa"/>
            <w:vAlign w:val="top"/>
          </w:tcPr>
          <w:p w14:paraId="05BBC9A1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验收交付标准和方法：</w:t>
            </w:r>
          </w:p>
          <w:p w14:paraId="435ED4EC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1.本项目由采购人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要求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及相关部门按法定要求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及招标文件要求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对项目进行验收。2.验收标准：应符合相关规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范和标准的要求。3.验收合格后，填写验收单，双方签字生效。4.验收依据：1）合同文本；2）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招标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文件及澄清函、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招标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响应文件；3）国家和行业制定的相应标准和规范；4）验收清单。</w:t>
            </w:r>
          </w:p>
        </w:tc>
        <w:tc>
          <w:tcPr>
            <w:tcW w:w="1468" w:type="dxa"/>
          </w:tcPr>
          <w:p w14:paraId="45292D12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1F7FC0E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87B9544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6C50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433" w:type="dxa"/>
            <w:vAlign w:val="top"/>
          </w:tcPr>
          <w:p w14:paraId="33672ED6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4.</w:t>
            </w:r>
          </w:p>
        </w:tc>
        <w:tc>
          <w:tcPr>
            <w:tcW w:w="3916" w:type="dxa"/>
            <w:vAlign w:val="top"/>
          </w:tcPr>
          <w:p w14:paraId="2A490B69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质保期：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验收合格之日起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一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年。</w:t>
            </w:r>
          </w:p>
          <w:p w14:paraId="2027891A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2、质保期起始时间为终验合格之日。</w:t>
            </w:r>
          </w:p>
          <w:p w14:paraId="099A8029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3、所有产品质量必须符合国家有关规范和相关政策。所有货物及辅材必须是未使用过的新产品，质量优良、渠道正当，配置合理。</w:t>
            </w:r>
          </w:p>
          <w:p w14:paraId="0AAB559C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4、质保期内出现的质量问题由成交人负责解决并承担所有费用，超出质保期中标人只收取维修所需原产品、材料成本费用。</w:t>
            </w:r>
          </w:p>
        </w:tc>
        <w:tc>
          <w:tcPr>
            <w:tcW w:w="1468" w:type="dxa"/>
          </w:tcPr>
          <w:p w14:paraId="7E800096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FD92F64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91EC0E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C4F2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433" w:type="dxa"/>
            <w:vAlign w:val="top"/>
          </w:tcPr>
          <w:p w14:paraId="118B18FE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5.</w:t>
            </w:r>
          </w:p>
        </w:tc>
        <w:tc>
          <w:tcPr>
            <w:tcW w:w="3916" w:type="dxa"/>
            <w:vAlign w:val="top"/>
          </w:tcPr>
          <w:p w14:paraId="2D2EFBAE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zh-CN"/>
              </w:rPr>
              <w:t>付款方式：付款条件说明：（具体付款比例及日期以合同实际签订内容为准）：产品终验合格之日起，达到付款条件起5日内，支付合同总金额的100.00%。</w:t>
            </w:r>
          </w:p>
        </w:tc>
        <w:tc>
          <w:tcPr>
            <w:tcW w:w="1468" w:type="dxa"/>
          </w:tcPr>
          <w:p w14:paraId="4B2070C3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29E9326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0578D24C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AE6C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3" w:type="dxa"/>
            <w:vAlign w:val="top"/>
          </w:tcPr>
          <w:p w14:paraId="2DDF64D3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6.</w:t>
            </w:r>
          </w:p>
        </w:tc>
        <w:tc>
          <w:tcPr>
            <w:tcW w:w="3916" w:type="dxa"/>
            <w:vAlign w:val="top"/>
          </w:tcPr>
          <w:p w14:paraId="23C4F131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招标文件要求的其他商务要求</w:t>
            </w:r>
          </w:p>
        </w:tc>
        <w:tc>
          <w:tcPr>
            <w:tcW w:w="1468" w:type="dxa"/>
          </w:tcPr>
          <w:p w14:paraId="57653E3E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061E9878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FA335EE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30A0C866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 w:val="20"/>
          <w:szCs w:val="24"/>
          <w:lang w:val="en-US" w:eastAsia="zh-CN"/>
        </w:rPr>
      </w:pPr>
      <w:r>
        <w:rPr>
          <w:rFonts w:hint="eastAsia" w:hAnsi="宋体" w:cs="宋体"/>
          <w:szCs w:val="24"/>
        </w:rPr>
        <w:t>注：响应情况填写响应</w:t>
      </w:r>
      <w:r>
        <w:rPr>
          <w:rFonts w:hint="eastAsia" w:hAnsi="宋体" w:cs="宋体"/>
          <w:szCs w:val="24"/>
          <w:lang w:val="en-US" w:eastAsia="zh-CN"/>
        </w:rPr>
        <w:t>/优于，不允许负偏离，否则按无效响应处理；</w:t>
      </w:r>
      <w:r>
        <w:rPr>
          <w:rFonts w:hint="eastAsia" w:hAnsi="宋体" w:cs="宋体"/>
          <w:szCs w:val="24"/>
        </w:rPr>
        <w:t>供应商必须据实填写，不得虚假应答，填写“响应”，表示承诺按照采购文件要求执行</w:t>
      </w:r>
      <w:r>
        <w:rPr>
          <w:rFonts w:hint="eastAsia" w:hAnsi="宋体" w:cs="宋体"/>
          <w:szCs w:val="24"/>
          <w:lang w:val="en-US" w:eastAsia="zh-CN"/>
        </w:rPr>
        <w:t>,优于需在说明里填写优于具体内容。</w:t>
      </w:r>
    </w:p>
    <w:p w14:paraId="60825264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15AC76C8">
      <w:pPr>
        <w:snapToGrid w:val="0"/>
        <w:spacing w:line="360" w:lineRule="auto"/>
        <w:ind w:firstLine="480" w:firstLineChars="200"/>
        <w:textAlignment w:val="baseline"/>
        <w:rPr>
          <w:rFonts w:hAnsi="宋体" w:cs="宋体"/>
          <w:sz w:val="20"/>
          <w:szCs w:val="24"/>
        </w:rPr>
      </w:pPr>
      <w:r>
        <w:rPr>
          <w:rFonts w:hint="eastAsia" w:hAnsi="宋体" w:cs="宋体"/>
          <w:szCs w:val="24"/>
          <w:lang w:val="en-US" w:eastAsia="zh-CN"/>
        </w:rPr>
        <w:t>供应商名称（盖章）</w:t>
      </w:r>
      <w:r>
        <w:rPr>
          <w:rFonts w:hint="eastAsia" w:hAnsi="宋体" w:cs="宋体"/>
          <w:szCs w:val="24"/>
        </w:rPr>
        <w:t>：</w:t>
      </w:r>
    </w:p>
    <w:p w14:paraId="7F77B738">
      <w:pPr>
        <w:snapToGrid w:val="0"/>
        <w:spacing w:line="360" w:lineRule="auto"/>
        <w:ind w:firstLine="480" w:firstLineChars="200"/>
        <w:textAlignment w:val="baseline"/>
        <w:rPr>
          <w:rFonts w:hint="eastAsia" w:hAnsi="宋体" w:cs="宋体"/>
          <w:szCs w:val="24"/>
          <w:lang w:val="en-US" w:eastAsia="zh-CN"/>
        </w:rPr>
      </w:pPr>
      <w:r>
        <w:rPr>
          <w:rFonts w:hint="eastAsia" w:hAnsi="宋体" w:cs="宋体"/>
          <w:szCs w:val="24"/>
          <w:lang w:val="en-US" w:eastAsia="zh-CN"/>
        </w:rPr>
        <w:t>被授权人或法定代表人（签字或盖章）：</w:t>
      </w:r>
    </w:p>
    <w:p w14:paraId="79CE2C3E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Cs w:val="24"/>
          <w:lang w:val="en-US" w:eastAsia="zh-CN"/>
        </w:rPr>
      </w:pPr>
      <w:r>
        <w:rPr>
          <w:rFonts w:hint="eastAsia" w:hAnsi="宋体" w:cs="宋体"/>
          <w:szCs w:val="24"/>
          <w:lang w:val="en-US" w:eastAsia="zh-CN"/>
        </w:rPr>
        <w:t xml:space="preserve">日期：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2B5E5F"/>
    <w:rsid w:val="01E8094A"/>
    <w:rsid w:val="022F0569"/>
    <w:rsid w:val="043833BC"/>
    <w:rsid w:val="044B7594"/>
    <w:rsid w:val="05A30F51"/>
    <w:rsid w:val="0A534931"/>
    <w:rsid w:val="0B0E4E77"/>
    <w:rsid w:val="0BEE4036"/>
    <w:rsid w:val="0C427E66"/>
    <w:rsid w:val="0F987D9B"/>
    <w:rsid w:val="0FEA53DF"/>
    <w:rsid w:val="126234DF"/>
    <w:rsid w:val="163A7A90"/>
    <w:rsid w:val="179D3790"/>
    <w:rsid w:val="1D735B14"/>
    <w:rsid w:val="208A42B8"/>
    <w:rsid w:val="236612E0"/>
    <w:rsid w:val="2AB37D82"/>
    <w:rsid w:val="2F814929"/>
    <w:rsid w:val="34311DD7"/>
    <w:rsid w:val="357A39EE"/>
    <w:rsid w:val="3725093C"/>
    <w:rsid w:val="3830716D"/>
    <w:rsid w:val="39A06505"/>
    <w:rsid w:val="3A7E3E65"/>
    <w:rsid w:val="3AA65EF8"/>
    <w:rsid w:val="3B22061D"/>
    <w:rsid w:val="3DC05E56"/>
    <w:rsid w:val="3FD523E2"/>
    <w:rsid w:val="40155C28"/>
    <w:rsid w:val="41206CC1"/>
    <w:rsid w:val="45D00E85"/>
    <w:rsid w:val="4AF012E1"/>
    <w:rsid w:val="4FD22A68"/>
    <w:rsid w:val="53CB3604"/>
    <w:rsid w:val="54BF4FAB"/>
    <w:rsid w:val="5572523E"/>
    <w:rsid w:val="56952843"/>
    <w:rsid w:val="5A265EDB"/>
    <w:rsid w:val="5BE33F13"/>
    <w:rsid w:val="5ECF0EF3"/>
    <w:rsid w:val="60434004"/>
    <w:rsid w:val="63A36518"/>
    <w:rsid w:val="642E3B01"/>
    <w:rsid w:val="665F7549"/>
    <w:rsid w:val="6817308C"/>
    <w:rsid w:val="6853034D"/>
    <w:rsid w:val="689D037A"/>
    <w:rsid w:val="6C647774"/>
    <w:rsid w:val="6DFA3863"/>
    <w:rsid w:val="714B3154"/>
    <w:rsid w:val="721E268A"/>
    <w:rsid w:val="769C4061"/>
    <w:rsid w:val="76DF4E65"/>
    <w:rsid w:val="7CF7556B"/>
    <w:rsid w:val="7E8B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next w:val="1"/>
    <w:qFormat/>
    <w:uiPriority w:val="99"/>
    <w:pPr>
      <w:ind w:firstLine="420" w:firstLineChars="200"/>
    </w:p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558</Words>
  <Characters>575</Characters>
  <Lines>0</Lines>
  <Paragraphs>0</Paragraphs>
  <TotalTime>4</TotalTime>
  <ScaleCrop>false</ScaleCrop>
  <LinksUpToDate>false</LinksUpToDate>
  <CharactersWithSpaces>585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2024-08-02T07:20:00Z</dcterms:created>
  <dc:creator>Administrator</dc:creator>
  <cp:lastModifiedBy>FFF</cp:lastModifiedBy>
  <dcterms:modified xsi:type="dcterms:W3CDTF">2025-12-09T10:19:45Z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32A6248CF16C44B0B7400519647C045F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