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版本号：YJZB-2025-020220250227001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关于采购4K超高清腔镜设备项目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YJZB-2025-0202</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关于采购4K超高清腔镜设备项目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YJZB-2025-0202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关于采购4K超高清腔镜设备项目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（关于采购4K超高清腔镜设备项目）：采购包预算金额：1,700,000.00元。 采购包最高限价：1,700,000.00元。 数量（单位）： 1批 技术规格、参数及要求：详见采购文件。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 或事业单位法人证书等国家 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 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7、企业信誉声明：供应商应具备良好的商业信誉，提供参加政府采购活动前3年内在经营活动中没有重大违法记录的书面声明。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供应商提供医疗器械许可证等要求：供应商为厂家的提供医疗器械生产企业许可证（代理商提供加盖生产厂家公章的复印件），供应商为代理商的根据所投产品类别还需提供二类医疗器械备案凭证或三类医疗器械经营许可证及该产品备案证或注册证。</w:t>
      </w:r>
    </w:p>
    <w:p>
      <w:pPr>
        <w:pStyle w:val="null3"/>
      </w:pPr>
      <w:r>
        <w:rPr>
          <w:rFonts w:ascii="仿宋_GB2312" w:hAnsi="仿宋_GB2312" w:cs="仿宋_GB2312" w:eastAsia="仿宋_GB2312"/>
        </w:rPr>
        <w:t>11、本项目不接受联合体投标：本项目不接受联合体投标 （提供书面声明材料）。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设备科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19809190212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陕西省西安市市本级浐灞生态区东二环与矿山路十字UPARK国际-U创空间5层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服务费收费标准：成交服务费参照《国家计委关于印发&lt;招标代理服务收费管理暂行办法&gt; 的 通知》（计价格[2002]1980号）和国家发展改革委员会办公厅颁发的《关于招标代理服务收费 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铜川市耀州区人民医院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陕西云界招标管理有限公司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联系人：段工</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地址：陕西省西安市市本级浐灞生态区东二环与矿山路十字UPARK国际-U创空间5层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采购包1（关于采购4K超高清腔镜设备项目）：采购包预算金额：1,700,000.00元。 采购包最高限价：1,700,000.00元。 数量（单位）： 1批 技术规格、参数及要求：详见采购文件。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区人民医院关于采购4K超高清腔镜设备项目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标的名称：区人民医院关于采购4K超高清腔镜设备项目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一、配置清单</w:t>
            </w:r>
          </w:p>
          <w:tbl>
            <w:tblPr>
              <w:tblBorders>
                <w:top w:val="none" w:color="000000" w:sz="4"/>
                <w:left w:val="none" w:color="000000" w:sz="4"/>
                <w:bottom w:val="none" w:color="000000" w:sz="4"/>
                <w:right w:val="none" w:color="000000" w:sz="4"/>
                <w:insideH w:val="none"/>
                <w:insideV w:val="none"/>
              </w:tblBorders>
            </w:tblPr>
            <w:tblGrid>
              <w:gridCol w:w="191"/>
              <w:gridCol w:w="666"/>
              <w:gridCol w:w="368"/>
              <w:gridCol w:w="346"/>
            </w:tblGrid>
            <w:tr>
              <w:tc>
                <w:tcPr>
                  <w:tcW w:type="dxa" w:w="191"/>
                  <w:tcBorders>
                    <w:top w:val="single" w:color="B4C6E7"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66"/>
                  <w:tcBorders>
                    <w:top w:val="single" w:color="B4C6E7"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68"/>
                  <w:tcBorders>
                    <w:top w:val="single" w:color="B4C6E7"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46"/>
                  <w:tcBorders>
                    <w:top w:val="single" w:color="B4C6E7"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4K摄像系统主机及4K摄像头</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医用内窥镜</w:t>
                  </w:r>
                  <w:r>
                    <w:rPr>
                      <w:rFonts w:ascii="仿宋_GB2312" w:hAnsi="仿宋_GB2312" w:cs="仿宋_GB2312" w:eastAsia="仿宋_GB2312"/>
                      <w:sz w:val="21"/>
                    </w:rPr>
                    <w:t>LED冷光源</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导光光纤</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4K医用液晶监视器</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 4K腹腔镜</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气腹机</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高频电刀</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内窥镜子宫膨腔泵</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宫腔内窥镜及附件</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宫腔电切镜及附件</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0°鼻窦镜</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70°鼻窦镜</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高性能专用台车</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1"/>
                  <w:tcBorders>
                    <w:top w:val="none" w:color="000000" w:sz="4"/>
                    <w:left w:val="single" w:color="B4C6E7"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6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配套手术器械</w:t>
                  </w:r>
                </w:p>
              </w:tc>
              <w:tc>
                <w:tcPr>
                  <w:tcW w:type="dxa" w:w="368"/>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46"/>
                  <w:tcBorders>
                    <w:top w:val="none" w:color="000000" w:sz="4"/>
                    <w:left w:val="none" w:color="000000" w:sz="4"/>
                    <w:bottom w:val="single" w:color="B4C6E7" w:sz="4"/>
                    <w:right w:val="single" w:color="B4C6E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both"/>
            </w:pPr>
            <w:r>
              <w:rPr>
                <w:rFonts w:ascii="仿宋_GB2312" w:hAnsi="仿宋_GB2312" w:cs="仿宋_GB2312" w:eastAsia="仿宋_GB2312"/>
                <w:sz w:val="21"/>
              </w:rPr>
              <w:t xml:space="preserve">二、技术参数 </w:t>
            </w:r>
          </w:p>
          <w:p>
            <w:pPr>
              <w:pStyle w:val="null3"/>
              <w:jc w:val="both"/>
            </w:pPr>
            <w:r>
              <w:rPr>
                <w:rFonts w:ascii="仿宋_GB2312" w:hAnsi="仿宋_GB2312" w:cs="仿宋_GB2312" w:eastAsia="仿宋_GB2312"/>
                <w:sz w:val="21"/>
              </w:rPr>
              <w:t>1、整体要求</w:t>
            </w:r>
          </w:p>
          <w:p>
            <w:pPr>
              <w:pStyle w:val="null3"/>
              <w:jc w:val="both"/>
            </w:pPr>
            <w:r>
              <w:rPr>
                <w:rFonts w:ascii="仿宋_GB2312" w:hAnsi="仿宋_GB2312" w:cs="仿宋_GB2312" w:eastAsia="仿宋_GB2312"/>
                <w:sz w:val="21"/>
              </w:rPr>
              <w:t>1.1 系统输出稳定的高清视频，主机支持输出4K或HD画质，提供超高清图像输出，满足4级手术需求；</w:t>
            </w:r>
          </w:p>
          <w:p>
            <w:pPr>
              <w:pStyle w:val="null3"/>
              <w:jc w:val="both"/>
            </w:pPr>
            <w:r>
              <w:rPr>
                <w:rFonts w:ascii="仿宋_GB2312" w:hAnsi="仿宋_GB2312" w:cs="仿宋_GB2312" w:eastAsia="仿宋_GB2312"/>
                <w:sz w:val="21"/>
              </w:rPr>
              <w:t>1.2 4K超高清摄像系统，实现4K腹腔镜功能的同时，还可实现腹腔镜、软镜双镜联合，以及腹腔镜术中超声的联合；</w:t>
            </w:r>
          </w:p>
          <w:p>
            <w:pPr>
              <w:pStyle w:val="null3"/>
              <w:jc w:val="both"/>
            </w:pPr>
            <w:r>
              <w:rPr>
                <w:rFonts w:ascii="仿宋_GB2312" w:hAnsi="仿宋_GB2312" w:cs="仿宋_GB2312" w:eastAsia="仿宋_GB2312"/>
                <w:sz w:val="21"/>
              </w:rPr>
              <w:t>1.3一套4K摄像系统既支持连接硬镜摄像头成像，</w:t>
            </w:r>
            <w:r>
              <w:rPr>
                <w:rFonts w:ascii="仿宋_GB2312" w:hAnsi="仿宋_GB2312" w:cs="仿宋_GB2312" w:eastAsia="仿宋_GB2312"/>
                <w:sz w:val="21"/>
              </w:rPr>
              <w:t xml:space="preserve">也兼容外科软镜。 </w:t>
            </w:r>
          </w:p>
          <w:p>
            <w:pPr>
              <w:pStyle w:val="null3"/>
              <w:jc w:val="both"/>
            </w:pPr>
            <w:r>
              <w:rPr>
                <w:rFonts w:ascii="仿宋_GB2312" w:hAnsi="仿宋_GB2312" w:cs="仿宋_GB2312" w:eastAsia="仿宋_GB2312"/>
                <w:sz w:val="21"/>
              </w:rPr>
              <w:t xml:space="preserve">2、4K摄像系统主机及4K摄像头 </w:t>
            </w:r>
          </w:p>
          <w:p>
            <w:pPr>
              <w:pStyle w:val="null3"/>
              <w:jc w:val="both"/>
            </w:pPr>
            <w:r>
              <w:rPr>
                <w:rFonts w:ascii="仿宋_GB2312" w:hAnsi="仿宋_GB2312" w:cs="仿宋_GB2312" w:eastAsia="仿宋_GB2312"/>
                <w:sz w:val="21"/>
              </w:rPr>
              <w:t>2.1 视频信号输出分辨率可选3840×2160和1920×1080，图像帧率：≥ 60Hz；</w:t>
            </w:r>
          </w:p>
          <w:p>
            <w:pPr>
              <w:pStyle w:val="null3"/>
              <w:jc w:val="both"/>
            </w:pPr>
            <w:r>
              <w:rPr>
                <w:rFonts w:ascii="仿宋_GB2312" w:hAnsi="仿宋_GB2312" w:cs="仿宋_GB2312" w:eastAsia="仿宋_GB2312"/>
                <w:sz w:val="21"/>
              </w:rPr>
              <w:t>2.2支持外源视频信号输入，进行图像融合显示并</w:t>
            </w:r>
            <w:r>
              <w:rPr>
                <w:rFonts w:ascii="仿宋_GB2312" w:hAnsi="仿宋_GB2312" w:cs="仿宋_GB2312" w:eastAsia="仿宋_GB2312"/>
                <w:sz w:val="21"/>
              </w:rPr>
              <w:t>与融合画面的</w:t>
            </w:r>
            <w:r>
              <w:rPr>
                <w:rFonts w:ascii="仿宋_GB2312" w:hAnsi="仿宋_GB2312" w:cs="仿宋_GB2312" w:eastAsia="仿宋_GB2312"/>
                <w:sz w:val="21"/>
              </w:rPr>
              <w:t>本机录制，并可设置多种画面布局和大小；</w:t>
            </w:r>
          </w:p>
          <w:p>
            <w:pPr>
              <w:pStyle w:val="null3"/>
              <w:jc w:val="both"/>
            </w:pPr>
            <w:r>
              <w:rPr>
                <w:rFonts w:ascii="仿宋_GB2312" w:hAnsi="仿宋_GB2312" w:cs="仿宋_GB2312" w:eastAsia="仿宋_GB2312"/>
                <w:sz w:val="21"/>
              </w:rPr>
              <w:t>2.3 图像色域范围：BT.2020</w:t>
            </w:r>
          </w:p>
          <w:p>
            <w:pPr>
              <w:pStyle w:val="null3"/>
              <w:jc w:val="both"/>
            </w:pPr>
            <w:r>
              <w:rPr>
                <w:rFonts w:ascii="仿宋_GB2312" w:hAnsi="仿宋_GB2312" w:cs="仿宋_GB2312" w:eastAsia="仿宋_GB2312"/>
                <w:sz w:val="21"/>
              </w:rPr>
              <w:t>2.4 电子放大功能：预设≥2倍电子放大，≥3级可调；</w:t>
            </w:r>
          </w:p>
          <w:p>
            <w:pPr>
              <w:pStyle w:val="null3"/>
              <w:jc w:val="both"/>
            </w:pPr>
            <w:r>
              <w:rPr>
                <w:rFonts w:ascii="仿宋_GB2312" w:hAnsi="仿宋_GB2312" w:cs="仿宋_GB2312" w:eastAsia="仿宋_GB2312"/>
                <w:sz w:val="21"/>
              </w:rPr>
              <w:t>2.5 具有摄像头识别功能，未连接摄像头开机后有提示功能；</w:t>
            </w:r>
          </w:p>
          <w:p>
            <w:pPr>
              <w:pStyle w:val="null3"/>
              <w:jc w:val="both"/>
            </w:pPr>
            <w:r>
              <w:rPr>
                <w:rFonts w:ascii="仿宋_GB2312" w:hAnsi="仿宋_GB2312" w:cs="仿宋_GB2312" w:eastAsia="仿宋_GB2312"/>
                <w:sz w:val="21"/>
              </w:rPr>
              <w:t>2.6 主机面板具有亮度、测光模式、电子放大、增益、白平衡、拍照、录像、电子染色等一键操控功能；</w:t>
            </w:r>
          </w:p>
          <w:p>
            <w:pPr>
              <w:pStyle w:val="null3"/>
              <w:jc w:val="both"/>
            </w:pPr>
            <w:r>
              <w:rPr>
                <w:rFonts w:ascii="仿宋_GB2312" w:hAnsi="仿宋_GB2312" w:cs="仿宋_GB2312" w:eastAsia="仿宋_GB2312"/>
                <w:sz w:val="21"/>
              </w:rPr>
              <w:t>2.7 主机面板：触控电容式设计；</w:t>
            </w:r>
          </w:p>
          <w:p>
            <w:pPr>
              <w:pStyle w:val="null3"/>
              <w:jc w:val="both"/>
            </w:pPr>
            <w:r>
              <w:rPr>
                <w:rFonts w:ascii="仿宋_GB2312" w:hAnsi="仿宋_GB2312" w:cs="仿宋_GB2312" w:eastAsia="仿宋_GB2312"/>
                <w:sz w:val="21"/>
              </w:rPr>
              <w:t>2.8 输出端口：具有≥2个USB视频存储接口，可读取储存设备并显示储存设备剩余储存空间，可术中记录分辨率视频及图片，录像帧率为60帧或30帧可选；</w:t>
            </w:r>
          </w:p>
          <w:p>
            <w:pPr>
              <w:pStyle w:val="null3"/>
              <w:jc w:val="both"/>
            </w:pPr>
            <w:r>
              <w:rPr>
                <w:rFonts w:ascii="仿宋_GB2312" w:hAnsi="仿宋_GB2312" w:cs="仿宋_GB2312" w:eastAsia="仿宋_GB2312"/>
                <w:sz w:val="21"/>
              </w:rPr>
              <w:t>2.9 ≥4种摄像头型号可选，型号包含变焦和多种焦距的定焦摄像头；</w:t>
            </w:r>
          </w:p>
          <w:p>
            <w:pPr>
              <w:pStyle w:val="null3"/>
              <w:jc w:val="both"/>
            </w:pPr>
            <w:r>
              <w:rPr>
                <w:rFonts w:ascii="仿宋_GB2312" w:hAnsi="仿宋_GB2312" w:cs="仿宋_GB2312" w:eastAsia="仿宋_GB2312"/>
                <w:sz w:val="21"/>
              </w:rPr>
              <w:t>2.10 摄像头具有≥3个可预设功能遥控按钮，可预设白平衡、录像、拍照、锐度、亮度、对比度、手术模式切换等≥10种遥控功能；</w:t>
            </w:r>
          </w:p>
          <w:p>
            <w:pPr>
              <w:pStyle w:val="null3"/>
              <w:jc w:val="both"/>
            </w:pPr>
            <w:r>
              <w:rPr>
                <w:rFonts w:ascii="仿宋_GB2312" w:hAnsi="仿宋_GB2312" w:cs="仿宋_GB2312" w:eastAsia="仿宋_GB2312"/>
                <w:sz w:val="21"/>
              </w:rPr>
              <w:t>2.11 摄像头防水等级≥IPX7,可满足全浸泡消毒，支持低温等离子体灭菌；</w:t>
            </w:r>
          </w:p>
          <w:p>
            <w:pPr>
              <w:pStyle w:val="null3"/>
              <w:jc w:val="both"/>
            </w:pPr>
            <w:r>
              <w:rPr>
                <w:rFonts w:ascii="仿宋_GB2312" w:hAnsi="仿宋_GB2312" w:cs="仿宋_GB2312" w:eastAsia="仿宋_GB2312"/>
                <w:sz w:val="21"/>
              </w:rPr>
              <w:t>2.12具有摄像头按键操控+手术视野显示功能菜单；</w:t>
            </w:r>
          </w:p>
          <w:p>
            <w:pPr>
              <w:pStyle w:val="null3"/>
              <w:jc w:val="both"/>
            </w:pPr>
            <w:r>
              <w:rPr>
                <w:rFonts w:ascii="仿宋_GB2312" w:hAnsi="仿宋_GB2312" w:cs="仿宋_GB2312" w:eastAsia="仿宋_GB2312"/>
                <w:sz w:val="21"/>
              </w:rPr>
              <w:t>2.13摄像头采用4K图像传感器；</w:t>
            </w:r>
          </w:p>
          <w:p>
            <w:pPr>
              <w:pStyle w:val="null3"/>
              <w:jc w:val="both"/>
            </w:pPr>
            <w:r>
              <w:rPr>
                <w:rFonts w:ascii="仿宋_GB2312" w:hAnsi="仿宋_GB2312" w:cs="仿宋_GB2312" w:eastAsia="仿宋_GB2312"/>
                <w:sz w:val="21"/>
              </w:rPr>
              <w:t>2.14 4K超高清和高清视频信号输出接口:HDMI、DP、12G-SDI、DVI，信号输入接口包括HDMI，≥2个；</w:t>
            </w:r>
          </w:p>
          <w:p>
            <w:pPr>
              <w:pStyle w:val="null3"/>
              <w:jc w:val="both"/>
            </w:pPr>
            <w:r>
              <w:rPr>
                <w:rFonts w:ascii="仿宋_GB2312" w:hAnsi="仿宋_GB2312" w:cs="仿宋_GB2312" w:eastAsia="仿宋_GB2312"/>
                <w:sz w:val="21"/>
              </w:rPr>
              <w:t>2.15 具有特殊光染色功能；</w:t>
            </w:r>
          </w:p>
          <w:p>
            <w:pPr>
              <w:pStyle w:val="null3"/>
              <w:jc w:val="both"/>
            </w:pPr>
            <w:r>
              <w:rPr>
                <w:rFonts w:ascii="仿宋_GB2312" w:hAnsi="仿宋_GB2312" w:cs="仿宋_GB2312" w:eastAsia="仿宋_GB2312"/>
                <w:sz w:val="21"/>
              </w:rPr>
              <w:t>2.16内置10种手术模式，至少包括“腹腔镜模式”、“胸腔镜模式”、“宫腔镜模式”、“膀胱镜模式”、“关节镜模式”、“鼻窦镜模式”、“脑室镜模式”、“电切镜模式”、“输尿管镜模式”、“纤维镜模式”，方便快速切换不同手术场景；</w:t>
            </w:r>
          </w:p>
          <w:p>
            <w:pPr>
              <w:pStyle w:val="null3"/>
              <w:jc w:val="both"/>
            </w:pPr>
            <w:r>
              <w:rPr>
                <w:rFonts w:ascii="仿宋_GB2312" w:hAnsi="仿宋_GB2312" w:cs="仿宋_GB2312" w:eastAsia="仿宋_GB2312"/>
                <w:sz w:val="21"/>
              </w:rPr>
              <w:t>2.17具备高动态范围显示功能；</w:t>
            </w:r>
          </w:p>
          <w:p>
            <w:pPr>
              <w:pStyle w:val="null3"/>
              <w:jc w:val="both"/>
            </w:pPr>
            <w:r>
              <w:rPr>
                <w:rFonts w:ascii="仿宋_GB2312" w:hAnsi="仿宋_GB2312" w:cs="仿宋_GB2312" w:eastAsia="仿宋_GB2312"/>
                <w:sz w:val="21"/>
              </w:rPr>
              <w:t>2.18系统开机可显示摄像头按钮快捷功能设置，系统界面可显示电子放大、增益和特殊光染色等功能调节状态；</w:t>
            </w:r>
          </w:p>
          <w:p>
            <w:pPr>
              <w:pStyle w:val="null3"/>
              <w:jc w:val="both"/>
            </w:pPr>
            <w:r>
              <w:rPr>
                <w:rFonts w:ascii="仿宋_GB2312" w:hAnsi="仿宋_GB2312" w:cs="仿宋_GB2312" w:eastAsia="仿宋_GB2312"/>
                <w:sz w:val="21"/>
              </w:rPr>
              <w:t>2.19 轮廓增强≥9级可调；</w:t>
            </w:r>
          </w:p>
          <w:p>
            <w:pPr>
              <w:pStyle w:val="null3"/>
              <w:jc w:val="both"/>
            </w:pPr>
            <w:r>
              <w:rPr>
                <w:rFonts w:ascii="仿宋_GB2312" w:hAnsi="仿宋_GB2312" w:cs="仿宋_GB2312" w:eastAsia="仿宋_GB2312"/>
                <w:sz w:val="21"/>
              </w:rPr>
              <w:t>2.20 图像亮度调节≥9级亮度可调；</w:t>
            </w:r>
          </w:p>
          <w:p>
            <w:pPr>
              <w:pStyle w:val="null3"/>
              <w:jc w:val="both"/>
            </w:pPr>
            <w:r>
              <w:rPr>
                <w:rFonts w:ascii="仿宋_GB2312" w:hAnsi="仿宋_GB2312" w:cs="仿宋_GB2312" w:eastAsia="仿宋_GB2312"/>
                <w:sz w:val="21"/>
              </w:rPr>
              <w:t>2.21 具备自动增益（GAIN）调节功能；</w:t>
            </w:r>
          </w:p>
          <w:p>
            <w:pPr>
              <w:pStyle w:val="null3"/>
              <w:jc w:val="both"/>
            </w:pPr>
            <w:r>
              <w:rPr>
                <w:rFonts w:ascii="仿宋_GB2312" w:hAnsi="仿宋_GB2312" w:cs="仿宋_GB2312" w:eastAsia="仿宋_GB2312"/>
                <w:sz w:val="21"/>
              </w:rPr>
              <w:t>2.22 测光模式：针对硬镜和软镜分别具有≥3种测光模式；</w:t>
            </w:r>
          </w:p>
          <w:p>
            <w:pPr>
              <w:pStyle w:val="null3"/>
              <w:jc w:val="both"/>
            </w:pPr>
            <w:r>
              <w:rPr>
                <w:rFonts w:ascii="仿宋_GB2312" w:hAnsi="仿宋_GB2312" w:cs="仿宋_GB2312" w:eastAsia="仿宋_GB2312"/>
                <w:sz w:val="21"/>
              </w:rPr>
              <w:t>2.23 有电子放大功能，可设置1.0~4.0倍电子放大，以0.1倍步进。可设置快捷1~3档进行放大；</w:t>
            </w:r>
          </w:p>
          <w:p>
            <w:pPr>
              <w:pStyle w:val="null3"/>
              <w:jc w:val="both"/>
            </w:pPr>
            <w:r>
              <w:rPr>
                <w:rFonts w:ascii="仿宋_GB2312" w:hAnsi="仿宋_GB2312" w:cs="仿宋_GB2312" w:eastAsia="仿宋_GB2312"/>
                <w:sz w:val="21"/>
              </w:rPr>
              <w:t>2.24 具备对比度增强功能，≥3档增强功能；</w:t>
            </w:r>
          </w:p>
          <w:p>
            <w:pPr>
              <w:pStyle w:val="null3"/>
              <w:jc w:val="both"/>
            </w:pPr>
            <w:r>
              <w:rPr>
                <w:rFonts w:ascii="仿宋_GB2312" w:hAnsi="仿宋_GB2312" w:cs="仿宋_GB2312" w:eastAsia="仿宋_GB2312"/>
                <w:sz w:val="21"/>
              </w:rPr>
              <w:t>2.25 具备电子除烟和去摩尔纹功能</w:t>
            </w:r>
          </w:p>
          <w:p>
            <w:pPr>
              <w:pStyle w:val="null3"/>
              <w:jc w:val="both"/>
            </w:pPr>
            <w:r>
              <w:rPr>
                <w:rFonts w:ascii="仿宋_GB2312" w:hAnsi="仿宋_GB2312" w:cs="仿宋_GB2312" w:eastAsia="仿宋_GB2312"/>
                <w:sz w:val="21"/>
              </w:rPr>
              <w:t>2.26 具有图像冻结功能；</w:t>
            </w:r>
          </w:p>
          <w:p>
            <w:pPr>
              <w:pStyle w:val="null3"/>
              <w:jc w:val="both"/>
            </w:pPr>
            <w:r>
              <w:rPr>
                <w:rFonts w:ascii="仿宋_GB2312" w:hAnsi="仿宋_GB2312" w:cs="仿宋_GB2312" w:eastAsia="仿宋_GB2312"/>
                <w:sz w:val="21"/>
              </w:rPr>
              <w:t>2.27 具有自动白平衡及记忆功能；</w:t>
            </w:r>
          </w:p>
          <w:p>
            <w:pPr>
              <w:pStyle w:val="null3"/>
              <w:jc w:val="both"/>
            </w:pPr>
            <w:r>
              <w:rPr>
                <w:rFonts w:ascii="仿宋_GB2312" w:hAnsi="仿宋_GB2312" w:cs="仿宋_GB2312" w:eastAsia="仿宋_GB2312"/>
                <w:sz w:val="21"/>
              </w:rPr>
              <w:t>2.28 具备光源联动控制，3A调光功能。</w:t>
            </w:r>
          </w:p>
          <w:p>
            <w:pPr>
              <w:pStyle w:val="null3"/>
              <w:jc w:val="both"/>
            </w:pPr>
            <w:r>
              <w:rPr>
                <w:rFonts w:ascii="仿宋_GB2312" w:hAnsi="仿宋_GB2312" w:cs="仿宋_GB2312" w:eastAsia="仿宋_GB2312"/>
                <w:sz w:val="21"/>
              </w:rPr>
              <w:t xml:space="preserve">3.4K医用内窥镜LED冷光源 </w:t>
            </w:r>
          </w:p>
          <w:p>
            <w:pPr>
              <w:pStyle w:val="null3"/>
              <w:jc w:val="both"/>
            </w:pPr>
            <w:r>
              <w:rPr>
                <w:rFonts w:ascii="仿宋_GB2312" w:hAnsi="仿宋_GB2312" w:cs="仿宋_GB2312" w:eastAsia="仿宋_GB2312"/>
                <w:sz w:val="21"/>
              </w:rPr>
              <w:t>3.1 ≥3路LED光源；</w:t>
            </w:r>
          </w:p>
          <w:p>
            <w:pPr>
              <w:pStyle w:val="null3"/>
              <w:jc w:val="both"/>
            </w:pPr>
            <w:r>
              <w:rPr>
                <w:rFonts w:ascii="仿宋_GB2312" w:hAnsi="仿宋_GB2312" w:cs="仿宋_GB2312" w:eastAsia="仿宋_GB2312"/>
                <w:sz w:val="21"/>
              </w:rPr>
              <w:t>3.2 支持普通白光和特殊光照明模式，特殊光模式≥2种；</w:t>
            </w:r>
          </w:p>
          <w:p>
            <w:pPr>
              <w:pStyle w:val="null3"/>
              <w:jc w:val="both"/>
            </w:pPr>
            <w:r>
              <w:rPr>
                <w:rFonts w:ascii="仿宋_GB2312" w:hAnsi="仿宋_GB2312" w:cs="仿宋_GB2312" w:eastAsia="仿宋_GB2312"/>
                <w:sz w:val="21"/>
              </w:rPr>
              <w:t>3.3 灯泡平均连续使用寿命:≥40000小时   ;</w:t>
            </w:r>
          </w:p>
          <w:p>
            <w:pPr>
              <w:pStyle w:val="null3"/>
              <w:jc w:val="both"/>
            </w:pPr>
            <w:r>
              <w:rPr>
                <w:rFonts w:ascii="仿宋_GB2312" w:hAnsi="仿宋_GB2312" w:cs="仿宋_GB2312" w:eastAsia="仿宋_GB2312"/>
                <w:sz w:val="21"/>
              </w:rPr>
              <w:t>3.4 导光光纤:长度≥3M,光纤束直径≥4.8mm，可高温高压灭菌；</w:t>
            </w:r>
          </w:p>
          <w:p>
            <w:pPr>
              <w:pStyle w:val="null3"/>
              <w:jc w:val="both"/>
            </w:pPr>
            <w:r>
              <w:rPr>
                <w:rFonts w:ascii="仿宋_GB2312" w:hAnsi="仿宋_GB2312" w:cs="仿宋_GB2312" w:eastAsia="仿宋_GB2312"/>
                <w:sz w:val="21"/>
              </w:rPr>
              <w:t>3.5 色温：3000K-7000K；</w:t>
            </w:r>
          </w:p>
          <w:p>
            <w:pPr>
              <w:pStyle w:val="null3"/>
              <w:jc w:val="both"/>
            </w:pPr>
            <w:r>
              <w:rPr>
                <w:rFonts w:ascii="仿宋_GB2312" w:hAnsi="仿宋_GB2312" w:cs="仿宋_GB2312" w:eastAsia="仿宋_GB2312"/>
                <w:sz w:val="21"/>
              </w:rPr>
              <w:t>3.6 冷光源的输出总光通量≥2000lm；</w:t>
            </w:r>
          </w:p>
          <w:p>
            <w:pPr>
              <w:pStyle w:val="null3"/>
              <w:jc w:val="both"/>
            </w:pPr>
            <w:r>
              <w:rPr>
                <w:rFonts w:ascii="仿宋_GB2312" w:hAnsi="仿宋_GB2312" w:cs="仿宋_GB2312" w:eastAsia="仿宋_GB2312"/>
                <w:sz w:val="21"/>
              </w:rPr>
              <w:t>3.7 具有手动和自动两种调光模式，调光级别：≥18级；</w:t>
            </w:r>
          </w:p>
          <w:p>
            <w:pPr>
              <w:pStyle w:val="null3"/>
              <w:jc w:val="both"/>
            </w:pPr>
            <w:r>
              <w:rPr>
                <w:rFonts w:ascii="仿宋_GB2312" w:hAnsi="仿宋_GB2312" w:cs="仿宋_GB2312" w:eastAsia="仿宋_GB2312"/>
                <w:sz w:val="21"/>
              </w:rPr>
              <w:t>3.8 显色指数≥90；</w:t>
            </w:r>
          </w:p>
          <w:p>
            <w:pPr>
              <w:pStyle w:val="null3"/>
              <w:jc w:val="both"/>
            </w:pPr>
            <w:r>
              <w:rPr>
                <w:rFonts w:ascii="仿宋_GB2312" w:hAnsi="仿宋_GB2312" w:cs="仿宋_GB2312" w:eastAsia="仿宋_GB2312"/>
                <w:sz w:val="21"/>
              </w:rPr>
              <w:t>3.9 光照均匀性：</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3.10 主灯灯泡寿命具有显示；</w:t>
            </w:r>
          </w:p>
          <w:p>
            <w:pPr>
              <w:pStyle w:val="null3"/>
              <w:jc w:val="both"/>
            </w:pPr>
            <w:r>
              <w:rPr>
                <w:rFonts w:ascii="仿宋_GB2312" w:hAnsi="仿宋_GB2312" w:cs="仿宋_GB2312" w:eastAsia="仿宋_GB2312"/>
                <w:sz w:val="21"/>
              </w:rPr>
              <w:t>3.11 兼容市面上腹腔镜及同品牌电子鼻咽喉镜、电子胆道镜、电子膀胱镜、电子胃肠镜等外科软镜使用；</w:t>
            </w:r>
          </w:p>
          <w:p>
            <w:pPr>
              <w:pStyle w:val="null3"/>
              <w:jc w:val="both"/>
            </w:pPr>
            <w:r>
              <w:rPr>
                <w:rFonts w:ascii="仿宋_GB2312" w:hAnsi="仿宋_GB2312" w:cs="仿宋_GB2312" w:eastAsia="仿宋_GB2312"/>
                <w:sz w:val="21"/>
              </w:rPr>
              <w:t>3.12 具备过温报警功能。</w:t>
            </w:r>
          </w:p>
          <w:p>
            <w:pPr>
              <w:pStyle w:val="null3"/>
              <w:jc w:val="both"/>
            </w:pPr>
            <w:r>
              <w:rPr>
                <w:rFonts w:ascii="仿宋_GB2312" w:hAnsi="仿宋_GB2312" w:cs="仿宋_GB2312" w:eastAsia="仿宋_GB2312"/>
                <w:sz w:val="21"/>
              </w:rPr>
              <w:t>4、医用液晶监视器</w:t>
            </w:r>
          </w:p>
          <w:p>
            <w:pPr>
              <w:pStyle w:val="null3"/>
              <w:jc w:val="both"/>
            </w:pPr>
            <w:r>
              <w:rPr>
                <w:rFonts w:ascii="仿宋_GB2312" w:hAnsi="仿宋_GB2312" w:cs="仿宋_GB2312" w:eastAsia="仿宋_GB2312"/>
                <w:sz w:val="21"/>
              </w:rPr>
              <w:t>4.1 监视器尺寸：≥32英寸；</w:t>
            </w:r>
          </w:p>
          <w:p>
            <w:pPr>
              <w:pStyle w:val="null3"/>
              <w:jc w:val="both"/>
            </w:pPr>
            <w:r>
              <w:rPr>
                <w:rFonts w:ascii="仿宋_GB2312" w:hAnsi="仿宋_GB2312" w:cs="仿宋_GB2312" w:eastAsia="仿宋_GB2312"/>
                <w:sz w:val="21"/>
              </w:rPr>
              <w:t>4.2 显示器对比度：≥1000:1；</w:t>
            </w:r>
          </w:p>
          <w:p>
            <w:pPr>
              <w:pStyle w:val="null3"/>
              <w:jc w:val="both"/>
            </w:pPr>
            <w:r>
              <w:rPr>
                <w:rFonts w:ascii="仿宋_GB2312" w:hAnsi="仿宋_GB2312" w:cs="仿宋_GB2312" w:eastAsia="仿宋_GB2312"/>
                <w:sz w:val="21"/>
              </w:rPr>
              <w:t>4.3视角为水平≥178°，垂直≥178°；</w:t>
            </w:r>
          </w:p>
          <w:p>
            <w:pPr>
              <w:pStyle w:val="null3"/>
              <w:jc w:val="both"/>
            </w:pPr>
            <w:r>
              <w:rPr>
                <w:rFonts w:ascii="仿宋_GB2312" w:hAnsi="仿宋_GB2312" w:cs="仿宋_GB2312" w:eastAsia="仿宋_GB2312"/>
                <w:sz w:val="21"/>
              </w:rPr>
              <w:t>4.4 分辨率≥3840x2160</w:t>
            </w:r>
          </w:p>
          <w:p>
            <w:pPr>
              <w:pStyle w:val="null3"/>
              <w:jc w:val="both"/>
            </w:pPr>
            <w:r>
              <w:rPr>
                <w:rFonts w:ascii="仿宋_GB2312" w:hAnsi="仿宋_GB2312" w:cs="仿宋_GB2312" w:eastAsia="仿宋_GB2312"/>
                <w:sz w:val="21"/>
              </w:rPr>
              <w:t>4.5 信号输入接口包括HDMI、DP、DVI、SDI；</w:t>
            </w:r>
          </w:p>
          <w:p>
            <w:pPr>
              <w:pStyle w:val="null3"/>
              <w:jc w:val="both"/>
            </w:pPr>
            <w:r>
              <w:rPr>
                <w:rFonts w:ascii="仿宋_GB2312" w:hAnsi="仿宋_GB2312" w:cs="仿宋_GB2312" w:eastAsia="仿宋_GB2312"/>
                <w:sz w:val="21"/>
              </w:rPr>
              <w:t>4.6 信号输出接口包括12G-SDI、3G-SDI、CLONE输出；</w:t>
            </w:r>
          </w:p>
          <w:p>
            <w:pPr>
              <w:pStyle w:val="null3"/>
              <w:jc w:val="both"/>
            </w:pPr>
            <w:r>
              <w:rPr>
                <w:rFonts w:ascii="仿宋_GB2312" w:hAnsi="仿宋_GB2312" w:cs="仿宋_GB2312" w:eastAsia="仿宋_GB2312"/>
                <w:sz w:val="21"/>
              </w:rPr>
              <w:t>4.7 可输出与监视器显示图像相同的图像信号</w:t>
            </w:r>
          </w:p>
          <w:p>
            <w:pPr>
              <w:pStyle w:val="null3"/>
              <w:jc w:val="both"/>
            </w:pPr>
            <w:r>
              <w:rPr>
                <w:rFonts w:ascii="仿宋_GB2312" w:hAnsi="仿宋_GB2312" w:cs="仿宋_GB2312" w:eastAsia="仿宋_GB2312"/>
                <w:sz w:val="21"/>
              </w:rPr>
              <w:t>4.8 具备影像多重增强功能，包括≥6级结构增强，≥8级色彩增强，≥6级阴影增强；</w:t>
            </w:r>
          </w:p>
          <w:p>
            <w:pPr>
              <w:pStyle w:val="null3"/>
              <w:jc w:val="both"/>
            </w:pPr>
            <w:r>
              <w:rPr>
                <w:rFonts w:ascii="仿宋_GB2312" w:hAnsi="仿宋_GB2312" w:cs="仿宋_GB2312" w:eastAsia="仿宋_GB2312"/>
                <w:sz w:val="21"/>
              </w:rPr>
              <w:t>4.9 支持多种显示模式，包括画中画、画外画和图像翻转，图像翻转包括镜像和旋转。</w:t>
            </w:r>
          </w:p>
          <w:p>
            <w:pPr>
              <w:pStyle w:val="null3"/>
              <w:jc w:val="both"/>
            </w:pPr>
            <w:r>
              <w:rPr>
                <w:rFonts w:ascii="仿宋_GB2312" w:hAnsi="仿宋_GB2312" w:cs="仿宋_GB2312" w:eastAsia="仿宋_GB2312"/>
                <w:sz w:val="21"/>
              </w:rPr>
              <w:t>5、30°4K腹腔镜</w:t>
            </w:r>
          </w:p>
          <w:p>
            <w:pPr>
              <w:pStyle w:val="null3"/>
              <w:jc w:val="both"/>
            </w:pPr>
            <w:r>
              <w:rPr>
                <w:rFonts w:ascii="仿宋_GB2312" w:hAnsi="仿宋_GB2312" w:cs="仿宋_GB2312" w:eastAsia="仿宋_GB2312"/>
                <w:sz w:val="21"/>
              </w:rPr>
              <w:t>5.1 规格：视野方向：30°，视场角≥78°；直径10mm，工作长度≥300mm，数量2根；配套同数量镜头盒；</w:t>
            </w:r>
          </w:p>
          <w:p>
            <w:pPr>
              <w:pStyle w:val="null3"/>
              <w:jc w:val="both"/>
            </w:pPr>
            <w:r>
              <w:rPr>
                <w:rFonts w:ascii="仿宋_GB2312" w:hAnsi="仿宋_GB2312" w:cs="仿宋_GB2312" w:eastAsia="仿宋_GB2312"/>
                <w:sz w:val="21"/>
              </w:rPr>
              <w:t>5.2 景深：3mm - 200mm；</w:t>
            </w:r>
          </w:p>
          <w:p>
            <w:pPr>
              <w:pStyle w:val="null3"/>
              <w:jc w:val="both"/>
            </w:pPr>
            <w:r>
              <w:rPr>
                <w:rFonts w:ascii="仿宋_GB2312" w:hAnsi="仿宋_GB2312" w:cs="仿宋_GB2312" w:eastAsia="仿宋_GB2312"/>
                <w:sz w:val="21"/>
              </w:rPr>
              <w:t>5.3 设计光学工作距d0处时，中心角分辨力：≥9C/(°)；</w:t>
            </w:r>
          </w:p>
          <w:p>
            <w:pPr>
              <w:pStyle w:val="null3"/>
              <w:jc w:val="both"/>
            </w:pPr>
            <w:r>
              <w:rPr>
                <w:rFonts w:ascii="仿宋_GB2312" w:hAnsi="仿宋_GB2312" w:cs="仿宋_GB2312" w:eastAsia="仿宋_GB2312"/>
                <w:sz w:val="21"/>
              </w:rPr>
              <w:t>5.4 在A标准照明体下的显色指数Ra≥94；</w:t>
            </w:r>
          </w:p>
          <w:p>
            <w:pPr>
              <w:pStyle w:val="null3"/>
              <w:jc w:val="both"/>
            </w:pPr>
            <w:r>
              <w:rPr>
                <w:rFonts w:ascii="仿宋_GB2312" w:hAnsi="仿宋_GB2312" w:cs="仿宋_GB2312" w:eastAsia="仿宋_GB2312"/>
                <w:sz w:val="21"/>
              </w:rPr>
              <w:t>5.5 可高温高压灭菌或低温等离子灭菌（≥500次）；</w:t>
            </w:r>
          </w:p>
          <w:p>
            <w:pPr>
              <w:pStyle w:val="null3"/>
              <w:jc w:val="both"/>
            </w:pPr>
            <w:r>
              <w:rPr>
                <w:rFonts w:ascii="仿宋_GB2312" w:hAnsi="仿宋_GB2312" w:cs="仿宋_GB2312" w:eastAsia="仿宋_GB2312"/>
                <w:sz w:val="21"/>
              </w:rPr>
              <w:t>5.6 消毒灭菌后照明光路输出光通量变化率≤1%；</w:t>
            </w:r>
          </w:p>
          <w:p>
            <w:pPr>
              <w:pStyle w:val="null3"/>
              <w:jc w:val="both"/>
            </w:pPr>
            <w:r>
              <w:rPr>
                <w:rFonts w:ascii="仿宋_GB2312" w:hAnsi="仿宋_GB2312" w:cs="仿宋_GB2312" w:eastAsia="仿宋_GB2312"/>
                <w:sz w:val="21"/>
              </w:rPr>
              <w:t>5.7 在有效景深范围内检查，其边缘均匀度≤3%。</w:t>
            </w:r>
          </w:p>
          <w:p>
            <w:pPr>
              <w:pStyle w:val="null3"/>
              <w:jc w:val="both"/>
            </w:pPr>
            <w:r>
              <w:rPr>
                <w:rFonts w:ascii="仿宋_GB2312" w:hAnsi="仿宋_GB2312" w:cs="仿宋_GB2312" w:eastAsia="仿宋_GB2312"/>
                <w:sz w:val="21"/>
              </w:rPr>
              <w:t xml:space="preserve">6、气腹机 </w:t>
            </w:r>
          </w:p>
          <w:p>
            <w:pPr>
              <w:pStyle w:val="null3"/>
              <w:jc w:val="both"/>
            </w:pPr>
            <w:r>
              <w:rPr>
                <w:rFonts w:ascii="仿宋_GB2312" w:hAnsi="仿宋_GB2312" w:cs="仿宋_GB2312" w:eastAsia="仿宋_GB2312"/>
                <w:sz w:val="21"/>
              </w:rPr>
              <w:t>6.1 触摸屏：液晶触摸屏显示</w:t>
            </w:r>
          </w:p>
          <w:p>
            <w:pPr>
              <w:pStyle w:val="null3"/>
              <w:jc w:val="both"/>
            </w:pPr>
            <w:r>
              <w:rPr>
                <w:rFonts w:ascii="仿宋_GB2312" w:hAnsi="仿宋_GB2312" w:cs="仿宋_GB2312" w:eastAsia="仿宋_GB2312"/>
                <w:sz w:val="21"/>
              </w:rPr>
              <w:t>6.2 腔体模式： 正常和小腔体两种模式</w:t>
            </w:r>
          </w:p>
          <w:p>
            <w:pPr>
              <w:pStyle w:val="null3"/>
              <w:jc w:val="both"/>
            </w:pPr>
            <w:r>
              <w:rPr>
                <w:rFonts w:ascii="仿宋_GB2312" w:hAnsi="仿宋_GB2312" w:cs="仿宋_GB2312" w:eastAsia="仿宋_GB2312"/>
                <w:sz w:val="21"/>
              </w:rPr>
              <w:t>6.3 最大气腹压力≥30mmHg，压力控制范围1-30mmHg，调节精度</w:t>
            </w:r>
            <w:r>
              <w:rPr>
                <w:rFonts w:ascii="仿宋_GB2312" w:hAnsi="仿宋_GB2312" w:cs="仿宋_GB2312" w:eastAsia="仿宋_GB2312"/>
                <w:sz w:val="21"/>
              </w:rPr>
              <w:t>≤</w:t>
            </w:r>
            <w:r>
              <w:rPr>
                <w:rFonts w:ascii="仿宋_GB2312" w:hAnsi="仿宋_GB2312" w:cs="仿宋_GB2312" w:eastAsia="仿宋_GB2312"/>
                <w:sz w:val="21"/>
              </w:rPr>
              <w:t>1mmHg；</w:t>
            </w:r>
          </w:p>
          <w:p>
            <w:pPr>
              <w:pStyle w:val="null3"/>
              <w:jc w:val="both"/>
            </w:pPr>
            <w:r>
              <w:rPr>
                <w:rFonts w:ascii="仿宋_GB2312" w:hAnsi="仿宋_GB2312" w:cs="仿宋_GB2312" w:eastAsia="仿宋_GB2312"/>
                <w:sz w:val="21"/>
              </w:rPr>
              <w:t>6.4 最大进气速度</w:t>
            </w:r>
            <w:r>
              <w:rPr>
                <w:rFonts w:ascii="仿宋_GB2312" w:hAnsi="仿宋_GB2312" w:cs="仿宋_GB2312" w:eastAsia="仿宋_GB2312"/>
                <w:sz w:val="21"/>
              </w:rPr>
              <w:t>＞</w:t>
            </w:r>
            <w:r>
              <w:rPr>
                <w:rFonts w:ascii="仿宋_GB2312" w:hAnsi="仿宋_GB2312" w:cs="仿宋_GB2312" w:eastAsia="仿宋_GB2312"/>
                <w:sz w:val="21"/>
              </w:rPr>
              <w:t>40L/min，流速范围0.1-42L/min，调节精度</w:t>
            </w:r>
            <w:r>
              <w:rPr>
                <w:rFonts w:ascii="仿宋_GB2312" w:hAnsi="仿宋_GB2312" w:cs="仿宋_GB2312" w:eastAsia="仿宋_GB2312"/>
                <w:sz w:val="21"/>
              </w:rPr>
              <w:t>≤</w:t>
            </w:r>
            <w:r>
              <w:rPr>
                <w:rFonts w:ascii="仿宋_GB2312" w:hAnsi="仿宋_GB2312" w:cs="仿宋_GB2312" w:eastAsia="仿宋_GB2312"/>
                <w:sz w:val="21"/>
              </w:rPr>
              <w:t>0.1L/min；</w:t>
            </w:r>
          </w:p>
          <w:p>
            <w:pPr>
              <w:pStyle w:val="null3"/>
              <w:jc w:val="both"/>
            </w:pPr>
            <w:r>
              <w:rPr>
                <w:rFonts w:ascii="仿宋_GB2312" w:hAnsi="仿宋_GB2312" w:cs="仿宋_GB2312" w:eastAsia="仿宋_GB2312"/>
                <w:sz w:val="21"/>
              </w:rPr>
              <w:t>6.5 具有气体加热功能，气体加热：37℃±4℃；</w:t>
            </w:r>
          </w:p>
          <w:p>
            <w:pPr>
              <w:pStyle w:val="null3"/>
              <w:jc w:val="both"/>
            </w:pPr>
            <w:r>
              <w:rPr>
                <w:rFonts w:ascii="仿宋_GB2312" w:hAnsi="仿宋_GB2312" w:cs="仿宋_GB2312" w:eastAsia="仿宋_GB2312"/>
                <w:sz w:val="21"/>
              </w:rPr>
              <w:t>6.6 自动计算进气总量并数字显示；</w:t>
            </w:r>
          </w:p>
          <w:p>
            <w:pPr>
              <w:pStyle w:val="null3"/>
              <w:jc w:val="both"/>
            </w:pPr>
            <w:r>
              <w:rPr>
                <w:rFonts w:ascii="仿宋_GB2312" w:hAnsi="仿宋_GB2312" w:cs="仿宋_GB2312" w:eastAsia="仿宋_GB2312"/>
                <w:sz w:val="21"/>
              </w:rPr>
              <w:t>6.7 欠压补充时间≤10S；</w:t>
            </w:r>
          </w:p>
          <w:p>
            <w:pPr>
              <w:pStyle w:val="null3"/>
              <w:jc w:val="both"/>
            </w:pPr>
            <w:r>
              <w:rPr>
                <w:rFonts w:ascii="仿宋_GB2312" w:hAnsi="仿宋_GB2312" w:cs="仿宋_GB2312" w:eastAsia="仿宋_GB2312"/>
                <w:sz w:val="21"/>
              </w:rPr>
              <w:t>6.8 具有声光报警功能，支持过压和过温报警提示；</w:t>
            </w:r>
          </w:p>
          <w:p>
            <w:pPr>
              <w:pStyle w:val="null3"/>
              <w:jc w:val="both"/>
            </w:pPr>
            <w:r>
              <w:rPr>
                <w:rFonts w:ascii="仿宋_GB2312" w:hAnsi="仿宋_GB2312" w:cs="仿宋_GB2312" w:eastAsia="仿宋_GB2312"/>
                <w:sz w:val="21"/>
              </w:rPr>
              <w:t>6.9 具有控制排烟功能；</w:t>
            </w:r>
          </w:p>
          <w:p>
            <w:pPr>
              <w:pStyle w:val="null3"/>
              <w:jc w:val="both"/>
            </w:pPr>
            <w:r>
              <w:rPr>
                <w:rFonts w:ascii="仿宋_GB2312" w:hAnsi="仿宋_GB2312" w:cs="仿宋_GB2312" w:eastAsia="仿宋_GB2312"/>
                <w:sz w:val="21"/>
              </w:rPr>
              <w:t>6.10 电气安全等级为CF型；</w:t>
            </w:r>
          </w:p>
          <w:p>
            <w:pPr>
              <w:pStyle w:val="null3"/>
              <w:jc w:val="both"/>
            </w:pPr>
            <w:r>
              <w:rPr>
                <w:rFonts w:ascii="仿宋_GB2312" w:hAnsi="仿宋_GB2312" w:cs="仿宋_GB2312" w:eastAsia="仿宋_GB2312"/>
                <w:sz w:val="21"/>
              </w:rPr>
              <w:t>6.11 气体过滤器对气体中0.5um及以上微粒的平均滤除率≥99.9%。</w:t>
            </w:r>
          </w:p>
          <w:p>
            <w:pPr>
              <w:pStyle w:val="null3"/>
              <w:jc w:val="both"/>
            </w:pPr>
            <w:r>
              <w:rPr>
                <w:rFonts w:ascii="仿宋_GB2312" w:hAnsi="仿宋_GB2312" w:cs="仿宋_GB2312" w:eastAsia="仿宋_GB2312"/>
                <w:sz w:val="21"/>
              </w:rPr>
              <w:t>7、高频电刀</w:t>
            </w:r>
          </w:p>
          <w:p>
            <w:pPr>
              <w:pStyle w:val="null3"/>
              <w:jc w:val="both"/>
            </w:pPr>
            <w:r>
              <w:rPr>
                <w:rFonts w:ascii="仿宋_GB2312" w:hAnsi="仿宋_GB2312" w:cs="仿宋_GB2312" w:eastAsia="仿宋_GB2312"/>
                <w:sz w:val="21"/>
              </w:rPr>
              <w:t>7.1 患者漏电流及患者辅助电流要求：正常状态下≤0.01mA，单一故障状态下≤0.05mA；</w:t>
            </w:r>
          </w:p>
          <w:p>
            <w:pPr>
              <w:pStyle w:val="null3"/>
              <w:jc w:val="both"/>
            </w:pPr>
            <w:r>
              <w:rPr>
                <w:rFonts w:ascii="仿宋_GB2312" w:hAnsi="仿宋_GB2312" w:cs="仿宋_GB2312" w:eastAsia="仿宋_GB2312"/>
                <w:sz w:val="21"/>
              </w:rPr>
              <w:t>7.2 功率输出自动补偿功能；</w:t>
            </w:r>
          </w:p>
          <w:p>
            <w:pPr>
              <w:pStyle w:val="null3"/>
              <w:jc w:val="both"/>
            </w:pPr>
            <w:r>
              <w:rPr>
                <w:rFonts w:ascii="仿宋_GB2312" w:hAnsi="仿宋_GB2312" w:cs="仿宋_GB2312" w:eastAsia="仿宋_GB2312"/>
                <w:sz w:val="21"/>
              </w:rPr>
              <w:t>7.3 三种电切模式：低压切、纯切、混切；</w:t>
            </w:r>
          </w:p>
          <w:p>
            <w:pPr>
              <w:pStyle w:val="null3"/>
              <w:jc w:val="both"/>
            </w:pPr>
            <w:r>
              <w:rPr>
                <w:rFonts w:ascii="仿宋_GB2312" w:hAnsi="仿宋_GB2312" w:cs="仿宋_GB2312" w:eastAsia="仿宋_GB2312"/>
                <w:sz w:val="21"/>
              </w:rPr>
              <w:t>7.4 工作频率：电切330KHz；电凝430KHz；双极频率为1MHz；</w:t>
            </w:r>
          </w:p>
          <w:p>
            <w:pPr>
              <w:pStyle w:val="null3"/>
              <w:jc w:val="both"/>
            </w:pPr>
            <w:r>
              <w:rPr>
                <w:rFonts w:ascii="仿宋_GB2312" w:hAnsi="仿宋_GB2312" w:cs="仿宋_GB2312" w:eastAsia="仿宋_GB2312"/>
                <w:sz w:val="21"/>
              </w:rPr>
              <w:t>7.5 四种电凝模式：柔凝、强凝、喷凝，凝切</w:t>
            </w:r>
          </w:p>
          <w:p>
            <w:pPr>
              <w:pStyle w:val="null3"/>
              <w:jc w:val="both"/>
            </w:pPr>
            <w:r>
              <w:rPr>
                <w:rFonts w:ascii="仿宋_GB2312" w:hAnsi="仿宋_GB2312" w:cs="仿宋_GB2312" w:eastAsia="仿宋_GB2312"/>
                <w:sz w:val="21"/>
              </w:rPr>
              <w:t>7.6 三种双极电凝模式：精细双极、标准双极、宏双极；</w:t>
            </w:r>
          </w:p>
          <w:p>
            <w:pPr>
              <w:pStyle w:val="null3"/>
              <w:jc w:val="both"/>
            </w:pPr>
            <w:r>
              <w:rPr>
                <w:rFonts w:ascii="仿宋_GB2312" w:hAnsi="仿宋_GB2312" w:cs="仿宋_GB2312" w:eastAsia="仿宋_GB2312"/>
                <w:sz w:val="21"/>
              </w:rPr>
              <w:t>7.7 额定输出功率：电切：300W  电凝：120W  双极：100W</w:t>
            </w:r>
          </w:p>
          <w:p>
            <w:pPr>
              <w:pStyle w:val="null3"/>
              <w:jc w:val="both"/>
            </w:pPr>
            <w:r>
              <w:rPr>
                <w:rFonts w:ascii="仿宋_GB2312" w:hAnsi="仿宋_GB2312" w:cs="仿宋_GB2312" w:eastAsia="仿宋_GB2312"/>
                <w:sz w:val="21"/>
              </w:rPr>
              <w:t>7.8 负载阻抗：电切：300/500Ω   电凝：500Ω 双极：100Ω</w:t>
            </w:r>
          </w:p>
          <w:p>
            <w:pPr>
              <w:pStyle w:val="null3"/>
              <w:jc w:val="both"/>
            </w:pPr>
            <w:r>
              <w:rPr>
                <w:rFonts w:ascii="仿宋_GB2312" w:hAnsi="仿宋_GB2312" w:cs="仿宋_GB2312" w:eastAsia="仿宋_GB2312"/>
                <w:sz w:val="21"/>
              </w:rPr>
              <w:t>7.9 功率调节：1W-5W可调</w:t>
            </w:r>
          </w:p>
          <w:p>
            <w:pPr>
              <w:pStyle w:val="null3"/>
              <w:jc w:val="both"/>
            </w:pPr>
            <w:r>
              <w:rPr>
                <w:rFonts w:ascii="仿宋_GB2312" w:hAnsi="仿宋_GB2312" w:cs="仿宋_GB2312" w:eastAsia="仿宋_GB2312"/>
                <w:sz w:val="21"/>
              </w:rPr>
              <w:t>7.10 开机自检功能，声光报警提示；</w:t>
            </w:r>
          </w:p>
          <w:p>
            <w:pPr>
              <w:pStyle w:val="null3"/>
              <w:jc w:val="both"/>
            </w:pPr>
            <w:r>
              <w:rPr>
                <w:rFonts w:ascii="仿宋_GB2312" w:hAnsi="仿宋_GB2312" w:cs="仿宋_GB2312" w:eastAsia="仿宋_GB2312"/>
                <w:sz w:val="21"/>
              </w:rPr>
              <w:t>7.11 误操作报警功能</w:t>
            </w:r>
          </w:p>
          <w:p>
            <w:pPr>
              <w:pStyle w:val="null3"/>
              <w:jc w:val="both"/>
            </w:pPr>
            <w:r>
              <w:rPr>
                <w:rFonts w:ascii="仿宋_GB2312" w:hAnsi="仿宋_GB2312" w:cs="仿宋_GB2312" w:eastAsia="仿宋_GB2312"/>
                <w:sz w:val="21"/>
              </w:rPr>
              <w:t>7.12 手动开关按扭、脚踏控制。</w:t>
            </w:r>
          </w:p>
          <w:p>
            <w:pPr>
              <w:pStyle w:val="null3"/>
              <w:jc w:val="both"/>
            </w:pPr>
            <w:r>
              <w:rPr>
                <w:rFonts w:ascii="仿宋_GB2312" w:hAnsi="仿宋_GB2312" w:cs="仿宋_GB2312" w:eastAsia="仿宋_GB2312"/>
                <w:sz w:val="21"/>
              </w:rPr>
              <w:t>7.13 安全标准：CF型，带除颤保护，I类输出。</w:t>
            </w:r>
          </w:p>
          <w:p>
            <w:pPr>
              <w:pStyle w:val="null3"/>
              <w:jc w:val="both"/>
            </w:pPr>
            <w:r>
              <w:rPr>
                <w:rFonts w:ascii="仿宋_GB2312" w:hAnsi="仿宋_GB2312" w:cs="仿宋_GB2312" w:eastAsia="仿宋_GB2312"/>
                <w:sz w:val="21"/>
              </w:rPr>
              <w:t>8、内窥镜子宫膨腔泵</w:t>
            </w:r>
          </w:p>
          <w:p>
            <w:pPr>
              <w:pStyle w:val="null3"/>
              <w:jc w:val="both"/>
            </w:pPr>
            <w:r>
              <w:rPr>
                <w:rFonts w:ascii="仿宋_GB2312" w:hAnsi="仿宋_GB2312" w:cs="仿宋_GB2312" w:eastAsia="仿宋_GB2312"/>
                <w:sz w:val="21"/>
              </w:rPr>
              <w:t>8.1 可调节宫腔内预设压力，预设压强限范围：5Kpa-20Kpa</w:t>
            </w:r>
          </w:p>
          <w:p>
            <w:pPr>
              <w:pStyle w:val="null3"/>
              <w:jc w:val="both"/>
            </w:pPr>
            <w:r>
              <w:rPr>
                <w:rFonts w:ascii="仿宋_GB2312" w:hAnsi="仿宋_GB2312" w:cs="仿宋_GB2312" w:eastAsia="仿宋_GB2312"/>
                <w:sz w:val="21"/>
              </w:rPr>
              <w:t>8.2 可调节预设水流速度，流速设定范围：100ml/min-500ml/min</w:t>
            </w:r>
          </w:p>
          <w:p>
            <w:pPr>
              <w:pStyle w:val="null3"/>
              <w:jc w:val="both"/>
            </w:pPr>
            <w:r>
              <w:rPr>
                <w:rFonts w:ascii="仿宋_GB2312" w:hAnsi="仿宋_GB2312" w:cs="仿宋_GB2312" w:eastAsia="仿宋_GB2312"/>
                <w:sz w:val="21"/>
              </w:rPr>
              <w:t>8.3 大气压力范围：80Kpa-100Kpa</w:t>
            </w:r>
          </w:p>
          <w:p>
            <w:pPr>
              <w:pStyle w:val="null3"/>
              <w:jc w:val="both"/>
            </w:pPr>
            <w:r>
              <w:rPr>
                <w:rFonts w:ascii="仿宋_GB2312" w:hAnsi="仿宋_GB2312" w:cs="仿宋_GB2312" w:eastAsia="仿宋_GB2312"/>
                <w:sz w:val="21"/>
              </w:rPr>
              <w:t>8.4 可显示设定流量、设定压力、实际压力等功能参数。</w:t>
            </w:r>
          </w:p>
          <w:p>
            <w:pPr>
              <w:pStyle w:val="null3"/>
              <w:jc w:val="both"/>
            </w:pPr>
            <w:r>
              <w:rPr>
                <w:rFonts w:ascii="仿宋_GB2312" w:hAnsi="仿宋_GB2312" w:cs="仿宋_GB2312" w:eastAsia="仿宋_GB2312"/>
                <w:sz w:val="21"/>
              </w:rPr>
              <w:t>8.5 蠕动式泵头</w:t>
            </w:r>
          </w:p>
          <w:p>
            <w:pPr>
              <w:pStyle w:val="null3"/>
              <w:jc w:val="both"/>
            </w:pPr>
            <w:r>
              <w:rPr>
                <w:rFonts w:ascii="仿宋_GB2312" w:hAnsi="仿宋_GB2312" w:cs="仿宋_GB2312" w:eastAsia="仿宋_GB2312"/>
                <w:sz w:val="21"/>
              </w:rPr>
              <w:t>8.6 输液硅胶管能高温高压灭菌和低温等离子灭菌，可重复使用；</w:t>
            </w:r>
          </w:p>
          <w:p>
            <w:pPr>
              <w:pStyle w:val="null3"/>
              <w:jc w:val="both"/>
            </w:pPr>
            <w:r>
              <w:rPr>
                <w:rFonts w:ascii="仿宋_GB2312" w:hAnsi="仿宋_GB2312" w:cs="仿宋_GB2312" w:eastAsia="仿宋_GB2312"/>
                <w:sz w:val="21"/>
              </w:rPr>
              <w:t>8.7 具有记忆功能，开机时显示上次设定的压力和流量值。</w:t>
            </w:r>
          </w:p>
          <w:p>
            <w:pPr>
              <w:pStyle w:val="null3"/>
              <w:jc w:val="both"/>
            </w:pPr>
            <w:r>
              <w:rPr>
                <w:rFonts w:ascii="仿宋_GB2312" w:hAnsi="仿宋_GB2312" w:cs="仿宋_GB2312" w:eastAsia="仿宋_GB2312"/>
                <w:sz w:val="21"/>
              </w:rPr>
              <w:t>9、宫腔内窥镜及附件</w:t>
            </w:r>
          </w:p>
          <w:p>
            <w:pPr>
              <w:pStyle w:val="null3"/>
              <w:jc w:val="both"/>
            </w:pPr>
            <w:r>
              <w:rPr>
                <w:rFonts w:ascii="仿宋_GB2312" w:hAnsi="仿宋_GB2312" w:cs="仿宋_GB2312" w:eastAsia="仿宋_GB2312"/>
                <w:sz w:val="21"/>
              </w:rPr>
              <w:t>9.1 镜鞘一体，鞘体可以旋转视；</w:t>
            </w:r>
          </w:p>
          <w:p>
            <w:pPr>
              <w:pStyle w:val="null3"/>
              <w:jc w:val="both"/>
            </w:pPr>
            <w:r>
              <w:rPr>
                <w:rFonts w:ascii="仿宋_GB2312" w:hAnsi="仿宋_GB2312" w:cs="仿宋_GB2312" w:eastAsia="仿宋_GB2312"/>
                <w:sz w:val="21"/>
              </w:rPr>
              <w:t>9.2 视向角：30°，视场角≥60°，角分辨</w:t>
            </w:r>
            <w:r>
              <w:rPr>
                <w:rFonts w:ascii="仿宋_GB2312" w:hAnsi="仿宋_GB2312" w:cs="仿宋_GB2312" w:eastAsia="仿宋_GB2312"/>
                <w:sz w:val="21"/>
              </w:rPr>
              <w:t>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4.0C/（°）；</w:t>
            </w:r>
          </w:p>
          <w:p>
            <w:pPr>
              <w:pStyle w:val="null3"/>
              <w:jc w:val="both"/>
            </w:pPr>
            <w:r>
              <w:rPr>
                <w:rFonts w:ascii="仿宋_GB2312" w:hAnsi="仿宋_GB2312" w:cs="仿宋_GB2312" w:eastAsia="仿宋_GB2312"/>
                <w:sz w:val="21"/>
              </w:rPr>
              <w:t>9.3 有效景深范围：2-130mm；</w:t>
            </w:r>
          </w:p>
          <w:p>
            <w:pPr>
              <w:pStyle w:val="null3"/>
              <w:jc w:val="both"/>
            </w:pPr>
            <w:r>
              <w:rPr>
                <w:rFonts w:ascii="仿宋_GB2312" w:hAnsi="仿宋_GB2312" w:cs="仿宋_GB2312" w:eastAsia="仿宋_GB2312"/>
                <w:sz w:val="21"/>
              </w:rPr>
              <w:t>9.4 最大插入部外径：≤Fr17.5</w:t>
            </w:r>
          </w:p>
          <w:p>
            <w:pPr>
              <w:pStyle w:val="null3"/>
              <w:jc w:val="both"/>
            </w:pPr>
            <w:r>
              <w:rPr>
                <w:rFonts w:ascii="仿宋_GB2312" w:hAnsi="仿宋_GB2312" w:cs="仿宋_GB2312" w:eastAsia="仿宋_GB2312"/>
                <w:sz w:val="21"/>
              </w:rPr>
              <w:t>9.5 工作长度：≥</w:t>
            </w:r>
            <w:r>
              <w:rPr>
                <w:rFonts w:ascii="仿宋_GB2312" w:hAnsi="仿宋_GB2312" w:cs="仿宋_GB2312" w:eastAsia="仿宋_GB2312"/>
                <w:sz w:val="21"/>
              </w:rPr>
              <w:t>205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9.6 器械通道最小宽度：≥φ2.2mm；</w:t>
            </w:r>
          </w:p>
          <w:p>
            <w:pPr>
              <w:pStyle w:val="null3"/>
              <w:jc w:val="both"/>
            </w:pPr>
            <w:r>
              <w:rPr>
                <w:rFonts w:ascii="仿宋_GB2312" w:hAnsi="仿宋_GB2312" w:cs="仿宋_GB2312" w:eastAsia="仿宋_GB2312"/>
                <w:sz w:val="21"/>
              </w:rPr>
              <w:t>9.7 注、排液通道孔径：≥φ1.5mm；</w:t>
            </w:r>
          </w:p>
          <w:p>
            <w:pPr>
              <w:pStyle w:val="null3"/>
              <w:jc w:val="both"/>
            </w:pPr>
            <w:r>
              <w:rPr>
                <w:rFonts w:ascii="仿宋_GB2312" w:hAnsi="仿宋_GB2312" w:cs="仿宋_GB2312" w:eastAsia="仿宋_GB2312"/>
                <w:sz w:val="21"/>
              </w:rPr>
              <w:t>9.8 显色指数≥93；</w:t>
            </w:r>
          </w:p>
          <w:p>
            <w:pPr>
              <w:pStyle w:val="null3"/>
              <w:jc w:val="both"/>
            </w:pPr>
            <w:r>
              <w:rPr>
                <w:rFonts w:ascii="仿宋_GB2312" w:hAnsi="仿宋_GB2312" w:cs="仿宋_GB2312" w:eastAsia="仿宋_GB2312"/>
                <w:sz w:val="21"/>
              </w:rPr>
              <w:t>9.8 器械入口端采用双重密封结构。</w:t>
            </w:r>
          </w:p>
          <w:p>
            <w:pPr>
              <w:pStyle w:val="null3"/>
              <w:jc w:val="both"/>
            </w:pPr>
            <w:r>
              <w:rPr>
                <w:rFonts w:ascii="仿宋_GB2312" w:hAnsi="仿宋_GB2312" w:cs="仿宋_GB2312" w:eastAsia="仿宋_GB2312"/>
                <w:sz w:val="21"/>
              </w:rPr>
              <w:t>10、宫腔电切镜及附件</w:t>
            </w:r>
          </w:p>
          <w:p>
            <w:pPr>
              <w:pStyle w:val="null3"/>
              <w:jc w:val="both"/>
            </w:pPr>
            <w:r>
              <w:rPr>
                <w:rFonts w:ascii="仿宋_GB2312" w:hAnsi="仿宋_GB2312" w:cs="仿宋_GB2312" w:eastAsia="仿宋_GB2312"/>
                <w:sz w:val="21"/>
              </w:rPr>
              <w:t>10.1 内窥镜：</w:t>
            </w:r>
          </w:p>
          <w:p>
            <w:pPr>
              <w:pStyle w:val="null3"/>
              <w:jc w:val="both"/>
            </w:pPr>
            <w:r>
              <w:rPr>
                <w:rFonts w:ascii="仿宋_GB2312" w:hAnsi="仿宋_GB2312" w:cs="仿宋_GB2312" w:eastAsia="仿宋_GB2312"/>
                <w:sz w:val="21"/>
              </w:rPr>
              <w:t>10.1.1 直径：≥4mm，工作长度：≥300mm，视向角：12°</w:t>
            </w:r>
          </w:p>
          <w:p>
            <w:pPr>
              <w:pStyle w:val="null3"/>
              <w:jc w:val="both"/>
            </w:pPr>
            <w:r>
              <w:rPr>
                <w:rFonts w:ascii="仿宋_GB2312" w:hAnsi="仿宋_GB2312" w:cs="仿宋_GB2312" w:eastAsia="仿宋_GB2312"/>
                <w:sz w:val="21"/>
              </w:rPr>
              <w:t>10.1.2 视场中心角分辨</w:t>
            </w:r>
            <w:r>
              <w:rPr>
                <w:rFonts w:ascii="仿宋_GB2312" w:hAnsi="仿宋_GB2312" w:cs="仿宋_GB2312" w:eastAsia="仿宋_GB2312"/>
                <w:sz w:val="21"/>
              </w:rPr>
              <w:t>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2.45 C/(°)</w:t>
            </w:r>
          </w:p>
          <w:p>
            <w:pPr>
              <w:pStyle w:val="null3"/>
              <w:jc w:val="both"/>
            </w:pPr>
            <w:r>
              <w:rPr>
                <w:rFonts w:ascii="仿宋_GB2312" w:hAnsi="仿宋_GB2312" w:cs="仿宋_GB2312" w:eastAsia="仿宋_GB2312"/>
                <w:sz w:val="21"/>
              </w:rPr>
              <w:t>10.1.3有效景深：3-100mm</w:t>
            </w:r>
          </w:p>
          <w:p>
            <w:pPr>
              <w:pStyle w:val="null3"/>
              <w:jc w:val="both"/>
            </w:pPr>
            <w:r>
              <w:rPr>
                <w:rFonts w:ascii="仿宋_GB2312" w:hAnsi="仿宋_GB2312" w:cs="仿宋_GB2312" w:eastAsia="仿宋_GB2312"/>
                <w:sz w:val="21"/>
              </w:rPr>
              <w:t>10.1.4显色指数≥94</w:t>
            </w:r>
          </w:p>
          <w:p>
            <w:pPr>
              <w:pStyle w:val="null3"/>
              <w:jc w:val="both"/>
            </w:pPr>
            <w:r>
              <w:rPr>
                <w:rFonts w:ascii="仿宋_GB2312" w:hAnsi="仿宋_GB2312" w:cs="仿宋_GB2312" w:eastAsia="仿宋_GB2312"/>
                <w:sz w:val="21"/>
              </w:rPr>
              <w:t>10.2 鞘套：</w:t>
            </w:r>
          </w:p>
          <w:p>
            <w:pPr>
              <w:pStyle w:val="null3"/>
              <w:jc w:val="both"/>
            </w:pPr>
            <w:r>
              <w:rPr>
                <w:rFonts w:ascii="仿宋_GB2312" w:hAnsi="仿宋_GB2312" w:cs="仿宋_GB2312" w:eastAsia="仿宋_GB2312"/>
                <w:sz w:val="21"/>
              </w:rPr>
              <w:t>10.2.1硬度：300HV0.2～600HV0.2，粗糙度：Ra≤0.2um；</w:t>
            </w:r>
          </w:p>
          <w:p>
            <w:pPr>
              <w:pStyle w:val="null3"/>
              <w:jc w:val="both"/>
            </w:pPr>
            <w:r>
              <w:rPr>
                <w:rFonts w:ascii="仿宋_GB2312" w:hAnsi="仿宋_GB2312" w:cs="仿宋_GB2312" w:eastAsia="仿宋_GB2312"/>
                <w:sz w:val="21"/>
              </w:rPr>
              <w:t>10.2.2 外鞘：D(直径)≥Φ8.5mm，L(工作长度) ≥180mm；</w:t>
            </w:r>
          </w:p>
          <w:p>
            <w:pPr>
              <w:pStyle w:val="null3"/>
              <w:jc w:val="both"/>
            </w:pPr>
            <w:r>
              <w:rPr>
                <w:rFonts w:ascii="仿宋_GB2312" w:hAnsi="仿宋_GB2312" w:cs="仿宋_GB2312" w:eastAsia="仿宋_GB2312"/>
                <w:sz w:val="21"/>
              </w:rPr>
              <w:t>10.2.3 内鞘：D(直径)≥Φ7.0mm，L(工作长度) ≥210mm；</w:t>
            </w:r>
          </w:p>
          <w:p>
            <w:pPr>
              <w:pStyle w:val="null3"/>
              <w:jc w:val="both"/>
            </w:pPr>
            <w:r>
              <w:rPr>
                <w:rFonts w:ascii="仿宋_GB2312" w:hAnsi="仿宋_GB2312" w:cs="仿宋_GB2312" w:eastAsia="仿宋_GB2312"/>
                <w:sz w:val="21"/>
              </w:rPr>
              <w:t>10.2.4 吸引管道畅通，无阻塞，流量≥300ml/min；</w:t>
            </w:r>
          </w:p>
          <w:p>
            <w:pPr>
              <w:pStyle w:val="null3"/>
              <w:jc w:val="both"/>
            </w:pPr>
            <w:r>
              <w:rPr>
                <w:rFonts w:ascii="仿宋_GB2312" w:hAnsi="仿宋_GB2312" w:cs="仿宋_GB2312" w:eastAsia="仿宋_GB2312"/>
                <w:sz w:val="21"/>
              </w:rPr>
              <w:t>10.3 操作器：</w:t>
            </w:r>
          </w:p>
          <w:p>
            <w:pPr>
              <w:pStyle w:val="null3"/>
              <w:jc w:val="both"/>
            </w:pPr>
            <w:r>
              <w:rPr>
                <w:rFonts w:ascii="仿宋_GB2312" w:hAnsi="仿宋_GB2312" w:cs="仿宋_GB2312" w:eastAsia="仿宋_GB2312"/>
                <w:sz w:val="21"/>
              </w:rPr>
              <w:t>10.3.1 粗糙度：Ra≤0.2um，D(直径)≥Φ4.0mm，L(工作长度)≥ 190mm</w:t>
            </w:r>
          </w:p>
          <w:p>
            <w:pPr>
              <w:pStyle w:val="null3"/>
              <w:jc w:val="both"/>
            </w:pPr>
            <w:r>
              <w:rPr>
                <w:rFonts w:ascii="仿宋_GB2312" w:hAnsi="仿宋_GB2312" w:cs="仿宋_GB2312" w:eastAsia="仿宋_GB2312"/>
                <w:sz w:val="21"/>
              </w:rPr>
              <w:t>10.3.2 锁止后定位可靠，无松动现象；</w:t>
            </w:r>
          </w:p>
          <w:p>
            <w:pPr>
              <w:pStyle w:val="null3"/>
              <w:jc w:val="both"/>
            </w:pPr>
            <w:r>
              <w:rPr>
                <w:rFonts w:ascii="仿宋_GB2312" w:hAnsi="仿宋_GB2312" w:cs="仿宋_GB2312" w:eastAsia="仿宋_GB2312"/>
                <w:sz w:val="21"/>
              </w:rPr>
              <w:t>10.3.3锁止后密封良好，做渗水性试验时1分钟内渗水不得超过5滴；</w:t>
            </w:r>
          </w:p>
          <w:p>
            <w:pPr>
              <w:pStyle w:val="null3"/>
              <w:jc w:val="both"/>
            </w:pPr>
            <w:r>
              <w:rPr>
                <w:rFonts w:ascii="仿宋_GB2312" w:hAnsi="仿宋_GB2312" w:cs="仿宋_GB2312" w:eastAsia="仿宋_GB2312"/>
                <w:sz w:val="21"/>
              </w:rPr>
              <w:t>10.4 闭孔器：镜管外径≥Φ7mm，L(工作长度)≥235mm</w:t>
            </w:r>
          </w:p>
          <w:p>
            <w:pPr>
              <w:pStyle w:val="null3"/>
              <w:jc w:val="both"/>
            </w:pPr>
            <w:r>
              <w:rPr>
                <w:rFonts w:ascii="仿宋_GB2312" w:hAnsi="仿宋_GB2312" w:cs="仿宋_GB2312" w:eastAsia="仿宋_GB2312"/>
                <w:sz w:val="21"/>
              </w:rPr>
              <w:t>10.5手术电极：硬度：300HV0.2～600HV0.2，D(直径)≥Φ2mm，L(插入部工作长度) 280mm±10mm;手术电极可以高温高压灭菌，可多次反复使用。</w:t>
            </w:r>
          </w:p>
          <w:p>
            <w:pPr>
              <w:pStyle w:val="null3"/>
              <w:jc w:val="both"/>
            </w:pPr>
            <w:r>
              <w:rPr>
                <w:rFonts w:ascii="仿宋_GB2312" w:hAnsi="仿宋_GB2312" w:cs="仿宋_GB2312" w:eastAsia="仿宋_GB2312"/>
                <w:sz w:val="21"/>
              </w:rPr>
              <w:t>10.5.1 手术电极可以高温高压灭菌，可多次反复使用。</w:t>
            </w:r>
          </w:p>
          <w:p>
            <w:pPr>
              <w:pStyle w:val="null3"/>
              <w:jc w:val="both"/>
            </w:pPr>
            <w:r>
              <w:rPr>
                <w:rFonts w:ascii="仿宋_GB2312" w:hAnsi="仿宋_GB2312" w:cs="仿宋_GB2312" w:eastAsia="仿宋_GB2312"/>
                <w:sz w:val="21"/>
              </w:rPr>
              <w:t>10.6 清洁杆：具有清理异物的功能</w:t>
            </w:r>
          </w:p>
          <w:p>
            <w:pPr>
              <w:pStyle w:val="null3"/>
              <w:jc w:val="both"/>
            </w:pPr>
            <w:r>
              <w:rPr>
                <w:rFonts w:ascii="仿宋_GB2312" w:hAnsi="仿宋_GB2312" w:cs="仿宋_GB2312" w:eastAsia="仿宋_GB2312"/>
                <w:sz w:val="21"/>
              </w:rPr>
              <w:t>10.7电切镜高频导线： 尺寸：L(工作长度)≥3000mm</w:t>
            </w:r>
          </w:p>
          <w:p>
            <w:pPr>
              <w:pStyle w:val="null3"/>
              <w:jc w:val="both"/>
            </w:pPr>
            <w:r>
              <w:rPr>
                <w:rFonts w:ascii="仿宋_GB2312" w:hAnsi="仿宋_GB2312" w:cs="仿宋_GB2312" w:eastAsia="仿宋_GB2312"/>
                <w:sz w:val="21"/>
              </w:rPr>
              <w:t>11、鼻窦镜：0°、70°</w:t>
            </w:r>
          </w:p>
          <w:p>
            <w:pPr>
              <w:pStyle w:val="null3"/>
              <w:jc w:val="both"/>
            </w:pPr>
            <w:r>
              <w:rPr>
                <w:rFonts w:ascii="仿宋_GB2312" w:hAnsi="仿宋_GB2312" w:cs="仿宋_GB2312" w:eastAsia="仿宋_GB2312"/>
                <w:sz w:val="21"/>
              </w:rPr>
              <w:t>11.1  0°鼻窦镜：工作长度≥175mm，插入直径≥Φ4mm，视场角≥100°,视向角0°，角分辨力</w:t>
            </w:r>
            <w:r>
              <w:rPr>
                <w:rFonts w:ascii="仿宋_GB2312" w:hAnsi="仿宋_GB2312" w:cs="仿宋_GB2312" w:eastAsia="仿宋_GB2312"/>
                <w:sz w:val="21"/>
              </w:rPr>
              <w:t>≥</w:t>
            </w:r>
            <w:r>
              <w:rPr>
                <w:rFonts w:ascii="仿宋_GB2312" w:hAnsi="仿宋_GB2312" w:cs="仿宋_GB2312" w:eastAsia="仿宋_GB2312"/>
                <w:sz w:val="21"/>
              </w:rPr>
              <w:t>2.0C/（°），有效景深范围3-100mm</w:t>
            </w:r>
          </w:p>
          <w:p>
            <w:pPr>
              <w:pStyle w:val="null3"/>
              <w:jc w:val="both"/>
            </w:pPr>
            <w:r>
              <w:rPr>
                <w:rFonts w:ascii="仿宋_GB2312" w:hAnsi="仿宋_GB2312" w:cs="仿宋_GB2312" w:eastAsia="仿宋_GB2312"/>
                <w:sz w:val="21"/>
              </w:rPr>
              <w:t>11.2  70°鼻窦镜：工作长度≥175mm，插入直径≥Φ4mm，视场角≥95°,视向角70°，角分辨力</w:t>
            </w:r>
            <w:r>
              <w:rPr>
                <w:rFonts w:ascii="仿宋_GB2312" w:hAnsi="仿宋_GB2312" w:cs="仿宋_GB2312" w:eastAsia="仿宋_GB2312"/>
                <w:sz w:val="21"/>
              </w:rPr>
              <w:t>≥</w:t>
            </w:r>
            <w:r>
              <w:rPr>
                <w:rFonts w:ascii="仿宋_GB2312" w:hAnsi="仿宋_GB2312" w:cs="仿宋_GB2312" w:eastAsia="仿宋_GB2312"/>
                <w:sz w:val="21"/>
              </w:rPr>
              <w:t>2.3C/（°），有效景深范围3-100mm；</w:t>
            </w:r>
          </w:p>
          <w:p>
            <w:pPr>
              <w:pStyle w:val="null3"/>
              <w:jc w:val="both"/>
            </w:pPr>
            <w:r>
              <w:rPr>
                <w:rFonts w:ascii="仿宋_GB2312" w:hAnsi="仿宋_GB2312" w:cs="仿宋_GB2312" w:eastAsia="仿宋_GB2312"/>
                <w:sz w:val="21"/>
              </w:rPr>
              <w:t>11.3 内镜自带多种光纤转接头。种类≥3种。</w:t>
            </w:r>
          </w:p>
          <w:p>
            <w:pPr>
              <w:pStyle w:val="null3"/>
              <w:jc w:val="both"/>
            </w:pPr>
            <w:r>
              <w:rPr>
                <w:rFonts w:ascii="仿宋_GB2312" w:hAnsi="仿宋_GB2312" w:cs="仿宋_GB2312" w:eastAsia="仿宋_GB2312"/>
                <w:sz w:val="21"/>
              </w:rPr>
              <w:t>12、高性能专用台车</w:t>
            </w:r>
          </w:p>
          <w:p>
            <w:pPr>
              <w:pStyle w:val="null3"/>
              <w:jc w:val="both"/>
            </w:pPr>
            <w:r>
              <w:rPr>
                <w:rFonts w:ascii="仿宋_GB2312" w:hAnsi="仿宋_GB2312" w:cs="仿宋_GB2312" w:eastAsia="仿宋_GB2312"/>
                <w:sz w:val="21"/>
              </w:rPr>
              <w:t>12.1 一体化台车：可放置≥32吋医用级4K超高清数字液晶显示器；</w:t>
            </w:r>
          </w:p>
          <w:p>
            <w:pPr>
              <w:pStyle w:val="null3"/>
              <w:jc w:val="both"/>
            </w:pPr>
            <w:r>
              <w:rPr>
                <w:rFonts w:ascii="仿宋_GB2312" w:hAnsi="仿宋_GB2312" w:cs="仿宋_GB2312" w:eastAsia="仿宋_GB2312"/>
                <w:sz w:val="21"/>
              </w:rPr>
              <w:t>12.2 专用带气弹簧显示器支臂，可360°旋转；</w:t>
            </w:r>
          </w:p>
          <w:p>
            <w:pPr>
              <w:pStyle w:val="null3"/>
              <w:jc w:val="both"/>
            </w:pPr>
            <w:r>
              <w:rPr>
                <w:rFonts w:ascii="仿宋_GB2312" w:hAnsi="仿宋_GB2312" w:cs="仿宋_GB2312" w:eastAsia="仿宋_GB2312"/>
                <w:sz w:val="21"/>
              </w:rPr>
              <w:t>12.3 自带隔离电源模块。</w:t>
            </w:r>
          </w:p>
          <w:p>
            <w:pPr>
              <w:pStyle w:val="null3"/>
              <w:jc w:val="both"/>
            </w:pPr>
            <w:r>
              <w:rPr>
                <w:rFonts w:ascii="仿宋_GB2312" w:hAnsi="仿宋_GB2312" w:cs="仿宋_GB2312" w:eastAsia="仿宋_GB2312"/>
                <w:sz w:val="21"/>
              </w:rPr>
              <w:t xml:space="preserve">13、配套手术器械（单套配置） </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599"/>
              <w:gridCol w:w="339"/>
              <w:gridCol w:w="234"/>
              <w:gridCol w:w="277"/>
            </w:tblGrid>
            <w:tr>
              <w:tc>
                <w:tcPr>
                  <w:tcW w:type="dxa" w:w="191"/>
                  <w:tcBorders>
                    <w:top w:val="single" w:color="BDD6EE"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99"/>
                  <w:tcBorders>
                    <w:top w:val="single" w:color="BDD6EE"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339"/>
                  <w:tcBorders>
                    <w:top w:val="single" w:color="BDD6EE"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234"/>
                  <w:tcBorders>
                    <w:top w:val="single" w:color="BDD6EE"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77"/>
                  <w:tcBorders>
                    <w:top w:val="single" w:color="BDD6EE"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气腹针</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φ2.5×120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十字穿刺器（平口、带保护）</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φ5×110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十字穿刺器（平口、带保护）</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φ10×102</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弯分离钳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弹簧抓钳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吸引器</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胆囊抓钳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胆囊取石钳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φ10×330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弯剪刀</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单极电凝钩</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电凝棒</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持针器</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无损伤钳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1"/>
                  <w:tcBorders>
                    <w:top w:val="none" w:color="000000" w:sz="4"/>
                    <w:left w:val="single" w:color="BDD6EE"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9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直钳</w:t>
                  </w:r>
                </w:p>
              </w:tc>
              <w:tc>
                <w:tcPr>
                  <w:tcW w:type="dxa" w:w="339"/>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φ5×330</w:t>
                  </w:r>
                </w:p>
              </w:tc>
              <w:tc>
                <w:tcPr>
                  <w:tcW w:type="dxa" w:w="234"/>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77"/>
                  <w:tcBorders>
                    <w:top w:val="none" w:color="000000" w:sz="4"/>
                    <w:left w:val="none" w:color="000000" w:sz="4"/>
                    <w:bottom w:val="single" w:color="BDD6EE" w:sz="4"/>
                    <w:right w:val="single" w:color="BDD6EE"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both"/>
            </w:pPr>
            <w:r>
              <w:rPr>
                <w:rFonts w:ascii="仿宋_GB2312" w:hAnsi="仿宋_GB2312" w:cs="仿宋_GB2312" w:eastAsia="仿宋_GB2312"/>
                <w:sz w:val="21"/>
              </w:rPr>
              <w:t>★ 技术响应需提供相关证明材料，包括但不限于厂家授权、产品的备案证或注册证、国家认证的第三方机构出具的测试报告、技术白皮书、使用说明书、公开发行的厂家产品彩页、官网截图等，投标供应商确保其真实性，否则视为虚假应标。</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合同签订后30个日历日内完成货物的配送、安装调试、验收。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供应商配送、安装调试完成且配合采购人完成验收一年内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验收合格后二年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验收合格后三年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必须执行下列条款：（一）保证产品技术指标先进、产品全新、质量性能可靠、进货渠道正常，配置合理，出厂全面满足采购文件要求。（二）符合国家有关规范要求和标准，确保达到最佳运行状态，对于由于产品设计、工艺或材料的缺陷而产生的质量问题负责。（三）具有良好的外观，适合安装场所的使用。 验收方法：（一）货物到达采购人指定地点后，采购人根据合同要求，进行外观验收，确认产地、规格、型号和数量。双方需在约定的时间和地点共同开箱检验。 （二）货物安装、调试过程中，属于国家计量法规定需要检测的设备及配件，供应商需提供计量检测部门的检测报告，属于特种设备的，供应商需办理注册登记和使用许可，而后能够正常使用时书面通知采购人。 （三）供应商向采购人提交原厂质保证明文件，要求覆盖供应商所承诺的全部原厂维修保养服务期限。（四）采购人确认接收供应商的自检内容后，进行验收，验收合格后，由供应商对采购方操作人员进行培训，完成培训后，采购人填写验收单作为对货物的最终认可。 （五）供应商向采购人提交货物实施过程中的所有资料，以便采购人日后管理和维护。 （六）验收依据： 1、合同及合同附件。 2、国家相应的标准、规范。 3、竞争性采购文件、响应文件、澄清表（函）。质量验收标准或规范：现行的国家标准或国家行政部门颁布的法律法规、规章制度、招标文件（包括澄清、答疑等）、投标文件。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自安装、调试正常运行并验收合格之日起：1、提供整机质保期≥3年、所有软件升级（如生产厂家或成交单位在响应文件内体现质保期＞3年的以投标文件为准。） ，质保期和延保期内维修或更换缺陷的货物或部件期限：设备出现故障时，供应商必须在接到故障报告后在4小时内维修工程师到达现场，排除故障的期限不得超过24小时，否则成交供应商需提供备用机供临床使用；若供应商未按照上述约定期限内及时解决问题,造成采购人损失扩大的，供应商应就损失扩大部分承担全部赔偿责任。2、30天内，如出现质量问题，采购人可以选择换货或退货。</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未按合同或谈判文件要求提供货物或供应的货物质量不能满足采购人技术要求，依据合同约定执行。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 或事业单位法人证书等国家 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 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供应商提供医疗器械许可证等要求</w:t>
            </w:r>
          </w:p>
        </w:tc>
        <w:tc>
          <w:tcPr>
            <w:tcW w:type="dxa" w:w="3322"/>
          </w:tcPr>
          <w:p>
            <w:pPr>
              <w:pStyle w:val="null3"/>
            </w:pPr>
            <w:r>
              <w:rPr>
                <w:rFonts w:ascii="仿宋_GB2312" w:hAnsi="仿宋_GB2312" w:cs="仿宋_GB2312" w:eastAsia="仿宋_GB2312"/>
              </w:rPr>
              <w:t>供应商为厂家的提供医疗器械生产企业许可证（代理商提供加盖生产厂家公章的复印件），供应商为代理商的根据所投产品类别还需提供二类医疗器械备案凭证或三类医疗器械经营许可证及该产品备案证或注册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 （提供书面声明材料）。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产品技术参数表.docx 响应函 商务条款应答表.docx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 整性和响应程度进行审查。出现下列情况之一 （但不限于）不得进入评审环节：（1）响应文 件未按照竞采购文件的要求编写；（2）响应文件未按采购文件要求签字、盖章；（3）供 应商的投标报价超过采购预算或最高限价的； （4）无投标有效期或有效期达不到采购文件要求的；（5）响应文件未实质性响应采购文件要 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中小企业声明函 报价表 商务条款应答表.docx 响应文件封面 分项报价表.docx 供应商应提交的相关资格证明材料.docx 残疾人福利性单位声明函 标的清单 实施方案.docx 产品技术参数表.docx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详见附件：商务条款应答表.docx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