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版本号：MZ2025—CS101220250403001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铜川市耀州区文化和旅游资源普查技术服务项目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MZ2025—CS1012</w:t>
      </w:r>
      <w:r>
        <w:br/>
      </w:r>
      <w:r>
        <w:br/>
      </w:r>
      <w:r>
        <w:br/>
      </w:r>
    </w:p>
    <w:p>
      <w:pPr>
        <w:pStyle w:val="null3"/>
        <w:jc w:val="center"/>
        <w:outlineLvl w:val="2"/>
      </w:pPr>
      <w:r>
        <w:rPr>
          <w:rFonts w:ascii="仿宋_GB2312" w:hAnsi="仿宋_GB2312" w:cs="仿宋_GB2312" w:eastAsia="仿宋_GB2312"/>
          <w:sz w:val="28"/>
          <w:b/>
        </w:rPr>
        <w:t>铜川市耀州区文化和旅游文物局</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铜川市耀州区文化和旅游文物局</w:t>
      </w:r>
      <w:r>
        <w:rPr>
          <w:rFonts w:ascii="仿宋_GB2312" w:hAnsi="仿宋_GB2312" w:cs="仿宋_GB2312" w:eastAsia="仿宋_GB2312"/>
        </w:rPr>
        <w:t>委托，拟对</w:t>
      </w:r>
      <w:r>
        <w:rPr>
          <w:rFonts w:ascii="仿宋_GB2312" w:hAnsi="仿宋_GB2312" w:cs="仿宋_GB2312" w:eastAsia="仿宋_GB2312"/>
        </w:rPr>
        <w:t>铜川市耀州区文化和旅游资源普查技术服务项目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铜川市耀州区文化和旅游资源普查技术服务项目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编制区文化和旅游资源普查技术方案，实施全区普查工作，编制文化和旅游资源预目录，汇总文化和旅游资源数据，编制区文化和旅游资源普查成果等，配合省市质量检查及成果验收。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采购包1（资源普查技术服务项目）：属于专门面向中小企业采购。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1、测绘资质：供应商具有测绘地理信息行政主管部门颁发的乙级及以上测绘资质证书，专业范围包含地理信息系统工程、摄影测量与遥感。</w:t>
      </w:r>
    </w:p>
    <w:p>
      <w:pPr>
        <w:pStyle w:val="null3"/>
      </w:pPr>
      <w:r>
        <w:rPr>
          <w:rFonts w:ascii="仿宋_GB2312" w:hAnsi="仿宋_GB2312" w:cs="仿宋_GB2312" w:eastAsia="仿宋_GB2312"/>
        </w:rPr>
        <w:t>2、法定代表人身份证明/法定代表人授权书：法定代表人直接参加磋商的，须出具法定代表人身份证明及法人身份证；法定代表人授权代表参加磋商的，须出具法定代表人授权书及法人和授权代表身份证。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铜川市耀州区文化和旅游文物局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铜川市耀州区大数据产业园西副楼10楼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吴子艳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0919-6281201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考国家计委《招标代理服务收费管理暂行办法》（计价格【2002】1908号文）、国家发展改革委办公厅《关于招标代理服务收费有关问题的通知》（发改办价格【2003】857号）收取，经双方协商代理服务费为人民币7500元，招标工作结束后由成交供应商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铜川市耀州区文化和旅游文物局</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铜川市耀州区文化和旅游文物局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铜川市耀州区文化和旅游文物局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编制区文化和旅游资源普查技术方案，实施全区普查工作，编制文化和旅游资源预目录，汇总文化和旅游资源数据，编制区文化和旅游资源普查成果等，配合省市质量检查及成果验收。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498,000.00</w:t>
      </w:r>
    </w:p>
    <w:p>
      <w:pPr>
        <w:pStyle w:val="null3"/>
      </w:pPr>
      <w:r>
        <w:rPr>
          <w:rFonts w:ascii="仿宋_GB2312" w:hAnsi="仿宋_GB2312" w:cs="仿宋_GB2312" w:eastAsia="仿宋_GB2312"/>
        </w:rPr>
        <w:t>采购包最高限价（元）: 498,000.00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其他文化、体育、娱乐服务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标的名称：其他文化、体育、娱乐服务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铜川市耀州区文化和旅游资源普查技术服务项目</w:t>
            </w:r>
          </w:p>
        </w:tc>
        <w:tc>
          <w:tcPr>
            <w:tcW w:type="dxa" w:w="2076"/>
          </w:tcPr>
          <w:p>
            <w:pPr>
              <w:pStyle w:val="null3"/>
              <w:spacing w:before="210"/>
              <w:ind w:left="120" w:right="420" w:firstLine="482"/>
              <w:jc w:val="both"/>
            </w:pPr>
            <w:r>
              <w:rPr>
                <w:rFonts w:ascii="仿宋_GB2312" w:hAnsi="仿宋_GB2312" w:cs="仿宋_GB2312" w:eastAsia="仿宋_GB2312"/>
                <w:sz w:val="21"/>
              </w:rPr>
              <w:t>为贯彻落实总书记关于文化和旅游工作重要论述精神，根据《文化和旅游部办公厅关于开展旅游资源普查工作的通知》（办资源发〔</w:t>
            </w:r>
            <w:r>
              <w:rPr>
                <w:rFonts w:ascii="仿宋_GB2312" w:hAnsi="仿宋_GB2312" w:cs="仿宋_GB2312" w:eastAsia="仿宋_GB2312"/>
                <w:sz w:val="21"/>
              </w:rPr>
              <w:t>2022〕94号）、《陕西省文化和旅游厅关于印发陕西省文化和旅游资源普查实施方案的通知》（陕文旅发〔2024〕24号）、</w:t>
            </w:r>
            <w:r>
              <w:rPr>
                <w:rFonts w:ascii="仿宋_GB2312" w:hAnsi="仿宋_GB2312" w:cs="仿宋_GB2312" w:eastAsia="仿宋_GB2312"/>
                <w:sz w:val="21"/>
              </w:rPr>
              <w:t>铜川市耀州区文化和旅游局《关于印发铜川市耀州区文化和旅游资源普查工作实施方案的通知》（铜耀文旅发〔</w:t>
            </w:r>
            <w:r>
              <w:rPr>
                <w:rFonts w:ascii="仿宋_GB2312" w:hAnsi="仿宋_GB2312" w:cs="仿宋_GB2312" w:eastAsia="仿宋_GB2312"/>
                <w:sz w:val="21"/>
              </w:rPr>
              <w:t>2024〕71号）等文件要求</w:t>
            </w:r>
            <w:r>
              <w:rPr>
                <w:rFonts w:ascii="仿宋_GB2312" w:hAnsi="仿宋_GB2312" w:cs="仿宋_GB2312" w:eastAsia="仿宋_GB2312"/>
                <w:sz w:val="21"/>
              </w:rPr>
              <w:t>，</w:t>
            </w:r>
            <w:r>
              <w:rPr>
                <w:rFonts w:ascii="仿宋_GB2312" w:hAnsi="仿宋_GB2312" w:cs="仿宋_GB2312" w:eastAsia="仿宋_GB2312"/>
                <w:sz w:val="21"/>
              </w:rPr>
              <w:t>全面开展文化和旅游资源普查工作</w:t>
            </w:r>
            <w:r>
              <w:rPr>
                <w:rFonts w:ascii="仿宋_GB2312" w:hAnsi="仿宋_GB2312" w:cs="仿宋_GB2312" w:eastAsia="仿宋_GB2312"/>
                <w:sz w:val="21"/>
              </w:rPr>
              <w:t>，推进文化和旅游高质量融合发展。</w:t>
            </w:r>
          </w:p>
          <w:p>
            <w:pPr>
              <w:pStyle w:val="null3"/>
              <w:spacing w:before="30"/>
              <w:ind w:left="540"/>
              <w:jc w:val="both"/>
            </w:pPr>
            <w:r>
              <w:rPr>
                <w:rFonts w:ascii="仿宋_GB2312" w:hAnsi="仿宋_GB2312" w:cs="仿宋_GB2312" w:eastAsia="仿宋_GB2312"/>
                <w:sz w:val="21"/>
                <w:b/>
              </w:rPr>
              <w:t>一、普查目的</w:t>
            </w:r>
          </w:p>
          <w:p>
            <w:pPr>
              <w:pStyle w:val="null3"/>
              <w:spacing w:before="210"/>
              <w:ind w:left="120" w:right="420" w:firstLine="482"/>
              <w:jc w:val="both"/>
            </w:pPr>
            <w:r>
              <w:rPr>
                <w:rFonts w:ascii="仿宋_GB2312" w:hAnsi="仿宋_GB2312" w:cs="仿宋_GB2312" w:eastAsia="仿宋_GB2312"/>
                <w:sz w:val="21"/>
              </w:rPr>
              <w:t>文化和旅游资源是文化旅游发展的载体，正确认识、全面了解文化和旅游资源总体概况，是资源保护、产品开发、规划编制和科学决策的前提条件</w:t>
            </w:r>
            <w:r>
              <w:rPr>
                <w:rFonts w:ascii="仿宋_GB2312" w:hAnsi="仿宋_GB2312" w:cs="仿宋_GB2312" w:eastAsia="仿宋_GB2312"/>
                <w:sz w:val="21"/>
              </w:rPr>
              <w:t>，</w:t>
            </w:r>
            <w:r>
              <w:rPr>
                <w:rFonts w:ascii="仿宋_GB2312" w:hAnsi="仿宋_GB2312" w:cs="仿宋_GB2312" w:eastAsia="仿宋_GB2312"/>
                <w:sz w:val="21"/>
              </w:rPr>
              <w:t>是一项十分重要的基础性工作。</w:t>
            </w:r>
          </w:p>
          <w:p>
            <w:pPr>
              <w:pStyle w:val="null3"/>
              <w:spacing w:before="30"/>
              <w:ind w:left="540"/>
              <w:jc w:val="both"/>
            </w:pPr>
            <w:r>
              <w:rPr>
                <w:rFonts w:ascii="仿宋_GB2312" w:hAnsi="仿宋_GB2312" w:cs="仿宋_GB2312" w:eastAsia="仿宋_GB2312"/>
                <w:sz w:val="21"/>
                <w:b/>
              </w:rPr>
              <w:t>二、普查方法</w:t>
            </w:r>
          </w:p>
          <w:p>
            <w:pPr>
              <w:pStyle w:val="null3"/>
              <w:spacing w:before="210"/>
              <w:ind w:left="120" w:right="435" w:firstLine="483"/>
              <w:jc w:val="both"/>
            </w:pPr>
            <w:r>
              <w:rPr>
                <w:rFonts w:ascii="仿宋_GB2312" w:hAnsi="仿宋_GB2312" w:cs="仿宋_GB2312" w:eastAsia="仿宋_GB2312"/>
                <w:sz w:val="21"/>
              </w:rPr>
              <w:t>文化和旅游资源普查是利用测绘、地理信息</w:t>
            </w:r>
            <w:r>
              <w:rPr>
                <w:rFonts w:ascii="仿宋_GB2312" w:hAnsi="仿宋_GB2312" w:cs="仿宋_GB2312" w:eastAsia="仿宋_GB2312"/>
                <w:sz w:val="21"/>
              </w:rPr>
              <w:t>(GIS)、遥感（RS）、GPS全球定位系统、无人机航拍、人工智能识别等先进技术，对</w:t>
            </w:r>
            <w:r>
              <w:rPr>
                <w:rFonts w:ascii="仿宋_GB2312" w:hAnsi="仿宋_GB2312" w:cs="仿宋_GB2312" w:eastAsia="仿宋_GB2312"/>
                <w:sz w:val="21"/>
              </w:rPr>
              <w:t>铜川市耀州区</w:t>
            </w:r>
            <w:r>
              <w:rPr>
                <w:rFonts w:ascii="仿宋_GB2312" w:hAnsi="仿宋_GB2312" w:cs="仿宋_GB2312" w:eastAsia="仿宋_GB2312"/>
                <w:sz w:val="21"/>
              </w:rPr>
              <w:t>文化和旅游资源的空间和属性信息进行普查。普查采取</w:t>
            </w:r>
            <w:r>
              <w:rPr>
                <w:rFonts w:ascii="仿宋_GB2312" w:hAnsi="仿宋_GB2312" w:cs="仿宋_GB2312" w:eastAsia="仿宋_GB2312"/>
                <w:sz w:val="21"/>
              </w:rPr>
              <w:t>“普调结合”的工作方式，通过对文化资源已有资料的收集、整理、分析、评价以及实地核查，从而完成文化资源的普查；通过对旅游资源已有资料的调查统计、分析、评价，全面开展实地普查，从而完成旅游资源普查。</w:t>
            </w:r>
          </w:p>
          <w:p>
            <w:pPr>
              <w:pStyle w:val="null3"/>
              <w:spacing w:before="30"/>
              <w:ind w:left="540"/>
              <w:jc w:val="both"/>
            </w:pPr>
            <w:r>
              <w:rPr>
                <w:rFonts w:ascii="仿宋_GB2312" w:hAnsi="仿宋_GB2312" w:cs="仿宋_GB2312" w:eastAsia="仿宋_GB2312"/>
                <w:sz w:val="21"/>
                <w:b/>
              </w:rPr>
              <w:t>三、普查对象</w:t>
            </w:r>
          </w:p>
          <w:p>
            <w:pPr>
              <w:pStyle w:val="null3"/>
              <w:spacing w:before="210"/>
              <w:ind w:left="120" w:right="435" w:firstLine="483"/>
              <w:jc w:val="both"/>
            </w:pPr>
            <w:r>
              <w:rPr>
                <w:rFonts w:ascii="仿宋_GB2312" w:hAnsi="仿宋_GB2312" w:cs="仿宋_GB2312" w:eastAsia="仿宋_GB2312"/>
                <w:sz w:val="21"/>
              </w:rPr>
              <w:t>分为文化资源和旅游资源两大部分。</w:t>
            </w:r>
          </w:p>
          <w:p>
            <w:pPr>
              <w:pStyle w:val="null3"/>
              <w:spacing w:before="210"/>
              <w:ind w:left="120" w:right="435" w:firstLine="483"/>
              <w:jc w:val="both"/>
            </w:pPr>
            <w:r>
              <w:rPr>
                <w:rFonts w:ascii="仿宋_GB2312" w:hAnsi="仿宋_GB2312" w:cs="仿宋_GB2312" w:eastAsia="仿宋_GB2312"/>
                <w:sz w:val="21"/>
              </w:rPr>
              <w:t>（一）</w:t>
            </w:r>
            <w:r>
              <w:rPr>
                <w:rFonts w:ascii="仿宋_GB2312" w:hAnsi="仿宋_GB2312" w:cs="仿宋_GB2312" w:eastAsia="仿宋_GB2312"/>
                <w:sz w:val="21"/>
              </w:rPr>
              <w:t>文化资源。依据文化和旅游部有关标准，主要对古籍、美术馆藏品</w:t>
            </w:r>
            <w:r>
              <w:rPr>
                <w:rFonts w:ascii="仿宋_GB2312" w:hAnsi="仿宋_GB2312" w:cs="仿宋_GB2312" w:eastAsia="仿宋_GB2312"/>
                <w:sz w:val="21"/>
              </w:rPr>
              <w:t>、</w:t>
            </w:r>
            <w:r>
              <w:rPr>
                <w:rFonts w:ascii="仿宋_GB2312" w:hAnsi="仿宋_GB2312" w:cs="仿宋_GB2312" w:eastAsia="仿宋_GB2312"/>
                <w:sz w:val="21"/>
              </w:rPr>
              <w:t>地方戏曲剧种、非物质文化遗产四大类资源开展普查。</w:t>
            </w:r>
          </w:p>
          <w:p>
            <w:pPr>
              <w:pStyle w:val="null3"/>
              <w:spacing w:before="210"/>
              <w:ind w:left="120" w:right="435" w:firstLine="483"/>
              <w:jc w:val="both"/>
            </w:pPr>
            <w:r>
              <w:rPr>
                <w:rFonts w:ascii="仿宋_GB2312" w:hAnsi="仿宋_GB2312" w:cs="仿宋_GB2312" w:eastAsia="仿宋_GB2312"/>
                <w:sz w:val="21"/>
              </w:rPr>
              <w:t>（二）</w:t>
            </w:r>
            <w:r>
              <w:rPr>
                <w:rFonts w:ascii="仿宋_GB2312" w:hAnsi="仿宋_GB2312" w:cs="仿宋_GB2312" w:eastAsia="仿宋_GB2312"/>
                <w:sz w:val="21"/>
              </w:rPr>
              <w:t>旅游资源。全</w:t>
            </w:r>
            <w:r>
              <w:rPr>
                <w:rFonts w:ascii="仿宋_GB2312" w:hAnsi="仿宋_GB2312" w:cs="仿宋_GB2312" w:eastAsia="仿宋_GB2312"/>
                <w:sz w:val="21"/>
              </w:rPr>
              <w:t>区</w:t>
            </w:r>
            <w:r>
              <w:rPr>
                <w:rFonts w:ascii="仿宋_GB2312" w:hAnsi="仿宋_GB2312" w:cs="仿宋_GB2312" w:eastAsia="仿宋_GB2312"/>
                <w:sz w:val="21"/>
              </w:rPr>
              <w:t>范围内能对旅游者产生吸引力，可以为旅游业开发利用，并可产生经济效益、社会效益和环境效益的各种事物和现象。依据《旅游资源分类、调查与评价》</w:t>
            </w:r>
            <w:r>
              <w:rPr>
                <w:rFonts w:ascii="仿宋_GB2312" w:hAnsi="仿宋_GB2312" w:cs="仿宋_GB2312" w:eastAsia="仿宋_GB2312"/>
                <w:sz w:val="21"/>
              </w:rPr>
              <w:t>(GB/T18972-2017)国家标准，主要对地文景观、水域景观、生物景观、天象与气候景观、历史遗迹、建筑与设施、旅游商品(文创产品)、人文活动八大类资源开展普查。</w:t>
            </w:r>
          </w:p>
          <w:p>
            <w:pPr>
              <w:pStyle w:val="null3"/>
              <w:spacing w:before="210"/>
              <w:ind w:left="570"/>
              <w:jc w:val="both"/>
            </w:pPr>
            <w:r>
              <w:rPr>
                <w:rFonts w:ascii="仿宋_GB2312" w:hAnsi="仿宋_GB2312" w:cs="仿宋_GB2312" w:eastAsia="仿宋_GB2312"/>
                <w:sz w:val="21"/>
                <w:b/>
              </w:rPr>
              <w:t>四、普查内容</w:t>
            </w:r>
          </w:p>
          <w:p>
            <w:pPr>
              <w:pStyle w:val="null3"/>
              <w:spacing w:before="210"/>
              <w:ind w:left="600"/>
              <w:jc w:val="both"/>
            </w:pPr>
            <w:r>
              <w:rPr>
                <w:rFonts w:ascii="仿宋_GB2312" w:hAnsi="仿宋_GB2312" w:cs="仿宋_GB2312" w:eastAsia="仿宋_GB2312"/>
                <w:sz w:val="21"/>
              </w:rPr>
              <w:t>对</w:t>
            </w:r>
            <w:r>
              <w:rPr>
                <w:rFonts w:ascii="仿宋_GB2312" w:hAnsi="仿宋_GB2312" w:cs="仿宋_GB2312" w:eastAsia="仿宋_GB2312"/>
                <w:sz w:val="21"/>
              </w:rPr>
              <w:t>铜川市耀州区</w:t>
            </w:r>
            <w:r>
              <w:rPr>
                <w:rFonts w:ascii="仿宋_GB2312" w:hAnsi="仿宋_GB2312" w:cs="仿宋_GB2312" w:eastAsia="仿宋_GB2312"/>
                <w:sz w:val="21"/>
              </w:rPr>
              <w:t>文化和旅游资源进行普查，普查主要内容涉及：</w:t>
            </w:r>
          </w:p>
          <w:tbl>
            <w:tblPr>
              <w:tblInd w:type="dxa" w:w="105"/>
              <w:tblBorders>
                <w:top w:val="none" w:color="000000" w:sz="4"/>
                <w:left w:val="none" w:color="000000" w:sz="4"/>
                <w:bottom w:val="none" w:color="000000" w:sz="4"/>
                <w:right w:val="none" w:color="000000" w:sz="4"/>
                <w:insideH w:val="none"/>
                <w:insideV w:val="none"/>
              </w:tblBorders>
            </w:tblPr>
            <w:tblGrid>
              <w:gridCol w:w="199"/>
              <w:gridCol w:w="366"/>
              <w:gridCol w:w="305"/>
              <w:gridCol w:w="982"/>
            </w:tblGrid>
            <w:tr>
              <w:tc>
                <w:tcPr>
                  <w:tcW w:type="dxa" w:w="1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18"/>
                      <w:b/>
                    </w:rPr>
                    <w:t>主类</w:t>
                  </w:r>
                </w:p>
              </w:tc>
              <w:tc>
                <w:tcPr>
                  <w:tcW w:type="dxa" w:w="3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65"/>
                    <w:jc w:val="both"/>
                  </w:pPr>
                  <w:r>
                    <w:rPr>
                      <w:rFonts w:ascii="仿宋_GB2312" w:hAnsi="仿宋_GB2312" w:cs="仿宋_GB2312" w:eastAsia="仿宋_GB2312"/>
                      <w:sz w:val="18"/>
                      <w:b/>
                    </w:rPr>
                    <w:t>亚类</w:t>
                  </w:r>
                </w:p>
              </w:tc>
              <w:tc>
                <w:tcPr>
                  <w:tcW w:type="dxa" w:w="3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jc w:val="both"/>
                  </w:pPr>
                  <w:r>
                    <w:rPr>
                      <w:rFonts w:ascii="仿宋_GB2312" w:hAnsi="仿宋_GB2312" w:cs="仿宋_GB2312" w:eastAsia="仿宋_GB2312"/>
                      <w:sz w:val="18"/>
                      <w:b/>
                    </w:rPr>
                    <w:t>基本类型</w:t>
                  </w:r>
                </w:p>
              </w:tc>
              <w:tc>
                <w:tcPr>
                  <w:tcW w:type="dxa" w:w="9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75"/>
                    <w:jc w:val="both"/>
                  </w:pPr>
                  <w:r>
                    <w:rPr>
                      <w:rFonts w:ascii="仿宋_GB2312" w:hAnsi="仿宋_GB2312" w:cs="仿宋_GB2312" w:eastAsia="仿宋_GB2312"/>
                      <w:sz w:val="18"/>
                      <w:b/>
                    </w:rPr>
                    <w:t>简要说明</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A地文景</w:t>
                  </w:r>
                  <w:r>
                    <w:rPr>
                      <w:rFonts w:ascii="仿宋_GB2312" w:hAnsi="仿宋_GB2312" w:cs="仿宋_GB2312" w:eastAsia="仿宋_GB2312"/>
                      <w:sz w:val="18"/>
                    </w:rPr>
                    <w:t>观</w:t>
                  </w: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AA自然景观综合体</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AAA山丘型景观</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60"/>
                    <w:jc w:val="both"/>
                  </w:pPr>
                  <w:r>
                    <w:rPr>
                      <w:rFonts w:ascii="仿宋_GB2312" w:hAnsi="仿宋_GB2312" w:cs="仿宋_GB2312" w:eastAsia="仿宋_GB2312"/>
                      <w:sz w:val="18"/>
                    </w:rPr>
                    <w:t>山地丘陵内可供观光游览的整体景观或个别景观</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AAB台地型景观</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山地边缘或山间台状可供观光游览的整体景观</w:t>
                  </w:r>
                  <w:r>
                    <w:rPr>
                      <w:rFonts w:ascii="仿宋_GB2312" w:hAnsi="仿宋_GB2312" w:cs="仿宋_GB2312" w:eastAsia="仿宋_GB2312"/>
                      <w:sz w:val="18"/>
                    </w:rPr>
                    <w:t>或个别景观</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AAC沟谷型景观</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825"/>
                    <w:jc w:val="both"/>
                  </w:pPr>
                  <w:r>
                    <w:rPr>
                      <w:rFonts w:ascii="仿宋_GB2312" w:hAnsi="仿宋_GB2312" w:cs="仿宋_GB2312" w:eastAsia="仿宋_GB2312"/>
                      <w:sz w:val="18"/>
                    </w:rPr>
                    <w:t>沟谷内可供观光游览的整体景观或个体景观</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AAD滩地型景观</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缓平滩地内可供观光游览的整体景观或个别景观</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AB地质与构造形迹</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jc w:val="both"/>
                  </w:pPr>
                  <w:r>
                    <w:rPr>
                      <w:rFonts w:ascii="仿宋_GB2312" w:hAnsi="仿宋_GB2312" w:cs="仿宋_GB2312" w:eastAsia="仿宋_GB2312"/>
                      <w:sz w:val="18"/>
                    </w:rPr>
                    <w:t>ABA断裂景观</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50"/>
                    <w:jc w:val="both"/>
                  </w:pPr>
                  <w:r>
                    <w:rPr>
                      <w:rFonts w:ascii="仿宋_GB2312" w:hAnsi="仿宋_GB2312" w:cs="仿宋_GB2312" w:eastAsia="仿宋_GB2312"/>
                      <w:sz w:val="18"/>
                    </w:rPr>
                    <w:t>地层断裂在地表面形成的景观</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70"/>
                    <w:jc w:val="both"/>
                  </w:pPr>
                  <w:r>
                    <w:rPr>
                      <w:rFonts w:ascii="仿宋_GB2312" w:hAnsi="仿宋_GB2312" w:cs="仿宋_GB2312" w:eastAsia="仿宋_GB2312"/>
                      <w:sz w:val="18"/>
                    </w:rPr>
                    <w:t>ABB褶曲景观</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90"/>
                    <w:jc w:val="both"/>
                  </w:pPr>
                  <w:r>
                    <w:rPr>
                      <w:rFonts w:ascii="仿宋_GB2312" w:hAnsi="仿宋_GB2312" w:cs="仿宋_GB2312" w:eastAsia="仿宋_GB2312"/>
                      <w:sz w:val="18"/>
                    </w:rPr>
                    <w:t>地层在各种内力作用下形成的扭曲变形</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jc w:val="both"/>
                  </w:pPr>
                  <w:r>
                    <w:rPr>
                      <w:rFonts w:ascii="仿宋_GB2312" w:hAnsi="仿宋_GB2312" w:cs="仿宋_GB2312" w:eastAsia="仿宋_GB2312"/>
                      <w:sz w:val="18"/>
                    </w:rPr>
                    <w:t>ABC地层剖面</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60"/>
                    <w:jc w:val="both"/>
                  </w:pPr>
                  <w:r>
                    <w:rPr>
                      <w:rFonts w:ascii="仿宋_GB2312" w:hAnsi="仿宋_GB2312" w:cs="仿宋_GB2312" w:eastAsia="仿宋_GB2312"/>
                      <w:sz w:val="18"/>
                    </w:rPr>
                    <w:t>地层中具有科学意义的典型剖面</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ABD生物化石点</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保存在地层中的地质时期的生物遗体、遗骸及活动遗迹的发掘</w:t>
                  </w:r>
                  <w:r>
                    <w:rPr>
                      <w:rFonts w:ascii="仿宋_GB2312" w:hAnsi="仿宋_GB2312" w:cs="仿宋_GB2312" w:eastAsia="仿宋_GB2312"/>
                      <w:sz w:val="18"/>
                    </w:rPr>
                    <w:t>地点</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AC地表形态</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both"/>
                  </w:pPr>
                  <w:r>
                    <w:rPr>
                      <w:rFonts w:ascii="仿宋_GB2312" w:hAnsi="仿宋_GB2312" w:cs="仿宋_GB2312" w:eastAsia="仿宋_GB2312"/>
                      <w:sz w:val="18"/>
                    </w:rPr>
                    <w:t>ACA台丘状地景</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455"/>
                    <w:jc w:val="both"/>
                  </w:pPr>
                  <w:r>
                    <w:rPr>
                      <w:rFonts w:ascii="仿宋_GB2312" w:hAnsi="仿宋_GB2312" w:cs="仿宋_GB2312" w:eastAsia="仿宋_GB2312"/>
                      <w:sz w:val="18"/>
                    </w:rPr>
                    <w:t>台地和丘陵形状的地貌景观</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ACB峰柱状地景</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005"/>
                    <w:jc w:val="both"/>
                  </w:pPr>
                  <w:r>
                    <w:rPr>
                      <w:rFonts w:ascii="仿宋_GB2312" w:hAnsi="仿宋_GB2312" w:cs="仿宋_GB2312" w:eastAsia="仿宋_GB2312"/>
                      <w:sz w:val="18"/>
                    </w:rPr>
                    <w:t>在山地、丘陵或平地上突起的峰状石体</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ACC垄岗状地景</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540"/>
                    <w:jc w:val="both"/>
                  </w:pPr>
                  <w:r>
                    <w:rPr>
                      <w:rFonts w:ascii="仿宋_GB2312" w:hAnsi="仿宋_GB2312" w:cs="仿宋_GB2312" w:eastAsia="仿宋_GB2312"/>
                      <w:sz w:val="18"/>
                    </w:rPr>
                    <w:t>构造形迹的控制下长期受溶蚀作用形成的岩溶地貌</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ACD沟壑与洞穴</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由内营力塑造或外营力侵蚀形成的沟谷、劣地，以及位于基岩</w:t>
                  </w:r>
                  <w:r>
                    <w:rPr>
                      <w:rFonts w:ascii="仿宋_GB2312" w:hAnsi="仿宋_GB2312" w:cs="仿宋_GB2312" w:eastAsia="仿宋_GB2312"/>
                      <w:sz w:val="18"/>
                    </w:rPr>
                    <w:t>内和岩石表面的天然洞穴</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30" w:right="180"/>
                    <w:jc w:val="both"/>
                  </w:pPr>
                  <w:r>
                    <w:rPr>
                      <w:rFonts w:ascii="仿宋_GB2312" w:hAnsi="仿宋_GB2312" w:cs="仿宋_GB2312" w:eastAsia="仿宋_GB2312"/>
                      <w:sz w:val="18"/>
                    </w:rPr>
                    <w:t>ACE奇特与象形</w:t>
                  </w:r>
                  <w:r>
                    <w:rPr>
                      <w:rFonts w:ascii="仿宋_GB2312" w:hAnsi="仿宋_GB2312" w:cs="仿宋_GB2312" w:eastAsia="仿宋_GB2312"/>
                      <w:sz w:val="18"/>
                    </w:rPr>
                    <w:t>山石</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170"/>
                    <w:jc w:val="both"/>
                  </w:pPr>
                  <w:r>
                    <w:rPr>
                      <w:rFonts w:ascii="仿宋_GB2312" w:hAnsi="仿宋_GB2312" w:cs="仿宋_GB2312" w:eastAsia="仿宋_GB2312"/>
                      <w:sz w:val="18"/>
                    </w:rPr>
                    <w:t>形状奇异、拟人状物的山体或石体</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15" w:right="180"/>
                    <w:jc w:val="both"/>
                  </w:pPr>
                  <w:r>
                    <w:rPr>
                      <w:rFonts w:ascii="仿宋_GB2312" w:hAnsi="仿宋_GB2312" w:cs="仿宋_GB2312" w:eastAsia="仿宋_GB2312"/>
                      <w:sz w:val="18"/>
                    </w:rPr>
                    <w:t>ACF岩土圈灾变</w:t>
                  </w:r>
                  <w:r>
                    <w:rPr>
                      <w:rFonts w:ascii="仿宋_GB2312" w:hAnsi="仿宋_GB2312" w:cs="仿宋_GB2312" w:eastAsia="仿宋_GB2312"/>
                      <w:sz w:val="18"/>
                    </w:rPr>
                    <w:t>遗迹</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岩石圈自然灾害变动所留下的表面痕迹</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AD自然标记与自然现</w:t>
                  </w:r>
                  <w:r>
                    <w:rPr>
                      <w:rFonts w:ascii="仿宋_GB2312" w:hAnsi="仿宋_GB2312" w:cs="仿宋_GB2312" w:eastAsia="仿宋_GB2312"/>
                      <w:sz w:val="18"/>
                    </w:rPr>
                    <w:t>象</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05" w:right="180"/>
                    <w:jc w:val="both"/>
                  </w:pPr>
                  <w:r>
                    <w:rPr>
                      <w:rFonts w:ascii="仿宋_GB2312" w:hAnsi="仿宋_GB2312" w:cs="仿宋_GB2312" w:eastAsia="仿宋_GB2312"/>
                      <w:sz w:val="18"/>
                    </w:rPr>
                    <w:t>ADA奇异自然现</w:t>
                  </w:r>
                  <w:r>
                    <w:rPr>
                      <w:rFonts w:ascii="仿宋_GB2312" w:hAnsi="仿宋_GB2312" w:cs="仿宋_GB2312" w:eastAsia="仿宋_GB2312"/>
                      <w:sz w:val="18"/>
                    </w:rPr>
                    <w:t>象</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555"/>
                    <w:jc w:val="both"/>
                  </w:pPr>
                  <w:r>
                    <w:rPr>
                      <w:rFonts w:ascii="仿宋_GB2312" w:hAnsi="仿宋_GB2312" w:cs="仿宋_GB2312" w:eastAsia="仿宋_GB2312"/>
                      <w:sz w:val="18"/>
                    </w:rPr>
                    <w:t>发生在地表一般还没有合理解释的自然界奇特现象</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both"/>
                  </w:pPr>
                  <w:r>
                    <w:rPr>
                      <w:rFonts w:ascii="仿宋_GB2312" w:hAnsi="仿宋_GB2312" w:cs="仿宋_GB2312" w:eastAsia="仿宋_GB2312"/>
                      <w:sz w:val="18"/>
                    </w:rPr>
                    <w:t>ADB自然标志地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60"/>
                    <w:jc w:val="both"/>
                  </w:pPr>
                  <w:r>
                    <w:rPr>
                      <w:rFonts w:ascii="仿宋_GB2312" w:hAnsi="仿宋_GB2312" w:cs="仿宋_GB2312" w:eastAsia="仿宋_GB2312"/>
                      <w:sz w:val="18"/>
                    </w:rPr>
                    <w:t>标志特殊地理、自然区域的地点</w:t>
                  </w:r>
                </w:p>
              </w:tc>
            </w:tr>
            <w:tr>
              <w:tc>
                <w:tcPr>
                  <w:tcW w:type="dxa" w:w="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ADC垂直自然带</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山地自然景观及其自然要素（主要是地貌、气候、植被、土壤）</w:t>
                  </w:r>
                  <w:r>
                    <w:rPr>
                      <w:rFonts w:ascii="仿宋_GB2312" w:hAnsi="仿宋_GB2312" w:cs="仿宋_GB2312" w:eastAsia="仿宋_GB2312"/>
                      <w:sz w:val="18"/>
                    </w:rPr>
                    <w:t>随海拔呈递变规律的现象</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B水域景</w:t>
                  </w:r>
                  <w:r>
                    <w:rPr>
                      <w:rFonts w:ascii="仿宋_GB2312" w:hAnsi="仿宋_GB2312" w:cs="仿宋_GB2312" w:eastAsia="仿宋_GB2312"/>
                      <w:sz w:val="18"/>
                    </w:rPr>
                    <w:t>观</w:t>
                  </w: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BA河系</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jc w:val="both"/>
                  </w:pPr>
                  <w:r>
                    <w:rPr>
                      <w:rFonts w:ascii="仿宋_GB2312" w:hAnsi="仿宋_GB2312" w:cs="仿宋_GB2312" w:eastAsia="仿宋_GB2312"/>
                      <w:sz w:val="18"/>
                    </w:rPr>
                    <w:t>BAA游憩河段</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45"/>
                    <w:jc w:val="both"/>
                  </w:pPr>
                  <w:r>
                    <w:rPr>
                      <w:rFonts w:ascii="仿宋_GB2312" w:hAnsi="仿宋_GB2312" w:cs="仿宋_GB2312" w:eastAsia="仿宋_GB2312"/>
                      <w:sz w:val="18"/>
                    </w:rPr>
                    <w:t>可供观光游览的河流段落</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0"/>
                    <w:jc w:val="both"/>
                  </w:pPr>
                  <w:r>
                    <w:rPr>
                      <w:rFonts w:ascii="仿宋_GB2312" w:hAnsi="仿宋_GB2312" w:cs="仿宋_GB2312" w:eastAsia="仿宋_GB2312"/>
                      <w:sz w:val="18"/>
                    </w:rPr>
                    <w:t>BAB瀑布</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75"/>
                    <w:jc w:val="both"/>
                  </w:pPr>
                  <w:r>
                    <w:rPr>
                      <w:rFonts w:ascii="仿宋_GB2312" w:hAnsi="仿宋_GB2312" w:cs="仿宋_GB2312" w:eastAsia="仿宋_GB2312"/>
                      <w:sz w:val="18"/>
                    </w:rPr>
                    <w:t>河水在流经断层、凹陷等地区时垂直从高空跌落的跌水</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jc w:val="both"/>
                  </w:pPr>
                  <w:r>
                    <w:rPr>
                      <w:rFonts w:ascii="仿宋_GB2312" w:hAnsi="仿宋_GB2312" w:cs="仿宋_GB2312" w:eastAsia="仿宋_GB2312"/>
                      <w:sz w:val="18"/>
                    </w:rPr>
                    <w:t>BAC古河道段落</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380"/>
                    <w:jc w:val="both"/>
                  </w:pPr>
                  <w:r>
                    <w:rPr>
                      <w:rFonts w:ascii="仿宋_GB2312" w:hAnsi="仿宋_GB2312" w:cs="仿宋_GB2312" w:eastAsia="仿宋_GB2312"/>
                      <w:sz w:val="18"/>
                    </w:rPr>
                    <w:t>已经消失的历史河道现存段落</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BB湖沼</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jc w:val="both"/>
                  </w:pPr>
                  <w:r>
                    <w:rPr>
                      <w:rFonts w:ascii="仿宋_GB2312" w:hAnsi="仿宋_GB2312" w:cs="仿宋_GB2312" w:eastAsia="仿宋_GB2312"/>
                      <w:sz w:val="18"/>
                    </w:rPr>
                    <w:t>BBA游憩湖区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65"/>
                    <w:jc w:val="both"/>
                  </w:pPr>
                  <w:r>
                    <w:rPr>
                      <w:rFonts w:ascii="仿宋_GB2312" w:hAnsi="仿宋_GB2312" w:cs="仿宋_GB2312" w:eastAsia="仿宋_GB2312"/>
                      <w:sz w:val="18"/>
                    </w:rPr>
                    <w:t>湖泊水体的观光游览区与段落</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both"/>
                  </w:pPr>
                  <w:r>
                    <w:rPr>
                      <w:rFonts w:ascii="仿宋_GB2312" w:hAnsi="仿宋_GB2312" w:cs="仿宋_GB2312" w:eastAsia="仿宋_GB2312"/>
                      <w:sz w:val="18"/>
                    </w:rPr>
                    <w:t>BBB潭池</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740"/>
                    <w:jc w:val="both"/>
                  </w:pPr>
                  <w:r>
                    <w:rPr>
                      <w:rFonts w:ascii="仿宋_GB2312" w:hAnsi="仿宋_GB2312" w:cs="仿宋_GB2312" w:eastAsia="仿宋_GB2312"/>
                      <w:sz w:val="18"/>
                    </w:rPr>
                    <w:t>四周有岸的小片水域</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BBC湿地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天然或人工形成的沼泽地等带有静止或流动水体的成片浅水</w:t>
                  </w:r>
                  <w:r>
                    <w:rPr>
                      <w:rFonts w:ascii="仿宋_GB2312" w:hAnsi="仿宋_GB2312" w:cs="仿宋_GB2312" w:eastAsia="仿宋_GB2312"/>
                      <w:sz w:val="18"/>
                    </w:rPr>
                    <w:t>区</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BC地下水</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40"/>
                    <w:jc w:val="both"/>
                  </w:pPr>
                  <w:r>
                    <w:rPr>
                      <w:rFonts w:ascii="仿宋_GB2312" w:hAnsi="仿宋_GB2312" w:cs="仿宋_GB2312" w:eastAsia="仿宋_GB2312"/>
                      <w:sz w:val="18"/>
                    </w:rPr>
                    <w:t>BCA泉</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800"/>
                    <w:jc w:val="both"/>
                  </w:pPr>
                  <w:r>
                    <w:rPr>
                      <w:rFonts w:ascii="仿宋_GB2312" w:hAnsi="仿宋_GB2312" w:cs="仿宋_GB2312" w:eastAsia="仿宋_GB2312"/>
                      <w:sz w:val="18"/>
                    </w:rPr>
                    <w:t>地下水的天然露头</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BCB埋藏水体</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埋藏于地下的温度适宜、具有矿物元素的地下热水、热汽</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C生物景</w:t>
                  </w:r>
                  <w:r>
                    <w:rPr>
                      <w:rFonts w:ascii="仿宋_GB2312" w:hAnsi="仿宋_GB2312" w:cs="仿宋_GB2312" w:eastAsia="仿宋_GB2312"/>
                      <w:sz w:val="18"/>
                    </w:rPr>
                    <w:t>观</w:t>
                  </w: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CA植被景观</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0"/>
                    <w:jc w:val="both"/>
                  </w:pPr>
                  <w:r>
                    <w:rPr>
                      <w:rFonts w:ascii="仿宋_GB2312" w:hAnsi="仿宋_GB2312" w:cs="仿宋_GB2312" w:eastAsia="仿宋_GB2312"/>
                      <w:sz w:val="18"/>
                    </w:rPr>
                    <w:t>CAA林地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005"/>
                    <w:jc w:val="both"/>
                  </w:pPr>
                  <w:r>
                    <w:rPr>
                      <w:rFonts w:ascii="仿宋_GB2312" w:hAnsi="仿宋_GB2312" w:cs="仿宋_GB2312" w:eastAsia="仿宋_GB2312"/>
                      <w:sz w:val="18"/>
                    </w:rPr>
                    <w:t>生长在一起的大片树木组成的植物群体</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CAB独树与丛树</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35"/>
                    <w:jc w:val="both"/>
                  </w:pPr>
                  <w:r>
                    <w:rPr>
                      <w:rFonts w:ascii="仿宋_GB2312" w:hAnsi="仿宋_GB2312" w:cs="仿宋_GB2312" w:eastAsia="仿宋_GB2312"/>
                      <w:sz w:val="18"/>
                    </w:rPr>
                    <w:t>单株或生长在一起的小片树林组成的植物群体</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CAC草地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以多年生草本植物或小半灌木组成的植物群落构成的地区</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60"/>
                    <w:jc w:val="both"/>
                  </w:pPr>
                  <w:r>
                    <w:rPr>
                      <w:rFonts w:ascii="仿宋_GB2312" w:hAnsi="仿宋_GB2312" w:cs="仿宋_GB2312" w:eastAsia="仿宋_GB2312"/>
                      <w:sz w:val="18"/>
                    </w:rPr>
                    <w:t>CCD花卉地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455"/>
                    <w:jc w:val="both"/>
                  </w:pPr>
                  <w:r>
                    <w:rPr>
                      <w:rFonts w:ascii="仿宋_GB2312" w:hAnsi="仿宋_GB2312" w:cs="仿宋_GB2312" w:eastAsia="仿宋_GB2312"/>
                      <w:sz w:val="18"/>
                    </w:rPr>
                    <w:t>一种或多种花卉组成的群体</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CB野生动物栖息地</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80"/>
                    <w:jc w:val="both"/>
                  </w:pPr>
                  <w:r>
                    <w:rPr>
                      <w:rFonts w:ascii="仿宋_GB2312" w:hAnsi="仿宋_GB2312" w:cs="仿宋_GB2312" w:eastAsia="仿宋_GB2312"/>
                      <w:sz w:val="18"/>
                    </w:rPr>
                    <w:t>CBA水生动物栖</w:t>
                  </w:r>
                  <w:r>
                    <w:rPr>
                      <w:rFonts w:ascii="仿宋_GB2312" w:hAnsi="仿宋_GB2312" w:cs="仿宋_GB2312" w:eastAsia="仿宋_GB2312"/>
                      <w:sz w:val="18"/>
                    </w:rPr>
                    <w:t>息地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35"/>
                    <w:jc w:val="both"/>
                  </w:pPr>
                  <w:r>
                    <w:rPr>
                      <w:rFonts w:ascii="仿宋_GB2312" w:hAnsi="仿宋_GB2312" w:cs="仿宋_GB2312" w:eastAsia="仿宋_GB2312"/>
                      <w:sz w:val="18"/>
                    </w:rPr>
                    <w:t>一种或多种水生动物常年或季节性栖息的地方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CBB陆地动物栖</w:t>
                  </w:r>
                  <w:r>
                    <w:rPr>
                      <w:rFonts w:ascii="仿宋_GB2312" w:hAnsi="仿宋_GB2312" w:cs="仿宋_GB2312" w:eastAsia="仿宋_GB2312"/>
                      <w:sz w:val="18"/>
                    </w:rPr>
                    <w:t>息地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一种或多种陆地野生哺乳动物、两栖动物、爬行动物等</w:t>
                  </w:r>
                  <w:r>
                    <w:rPr>
                      <w:rFonts w:ascii="仿宋_GB2312" w:hAnsi="仿宋_GB2312" w:cs="仿宋_GB2312" w:eastAsia="仿宋_GB2312"/>
                      <w:sz w:val="18"/>
                    </w:rPr>
                    <w:t>常年或</w:t>
                  </w:r>
                  <w:r>
                    <w:rPr>
                      <w:rFonts w:ascii="仿宋_GB2312" w:hAnsi="仿宋_GB2312" w:cs="仿宋_GB2312" w:eastAsia="仿宋_GB2312"/>
                      <w:sz w:val="18"/>
                    </w:rPr>
                    <w:t>季节性栖息的地方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CBC鸟类栖息地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15"/>
                    <w:jc w:val="both"/>
                  </w:pPr>
                  <w:r>
                    <w:rPr>
                      <w:rFonts w:ascii="仿宋_GB2312" w:hAnsi="仿宋_GB2312" w:cs="仿宋_GB2312" w:eastAsia="仿宋_GB2312"/>
                      <w:sz w:val="18"/>
                    </w:rPr>
                    <w:t>一种或多种鸟类常年或季节性栖息的地方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CBD蝶类栖息地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一种或多种蝶类常年或季节性栖息的地方</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D天象与</w:t>
                  </w:r>
                  <w:r>
                    <w:rPr>
                      <w:rFonts w:ascii="仿宋_GB2312" w:hAnsi="仿宋_GB2312" w:cs="仿宋_GB2312" w:eastAsia="仿宋_GB2312"/>
                      <w:sz w:val="18"/>
                    </w:rPr>
                    <w:t>气候景观</w:t>
                  </w: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DA天象景观</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right="180"/>
                    <w:jc w:val="both"/>
                  </w:pPr>
                  <w:r>
                    <w:rPr>
                      <w:rFonts w:ascii="仿宋_GB2312" w:hAnsi="仿宋_GB2312" w:cs="仿宋_GB2312" w:eastAsia="仿宋_GB2312"/>
                      <w:sz w:val="18"/>
                    </w:rPr>
                    <w:t>DAA太空景象观</w:t>
                  </w:r>
                  <w:r>
                    <w:rPr>
                      <w:rFonts w:ascii="仿宋_GB2312" w:hAnsi="仿宋_GB2312" w:cs="仿宋_GB2312" w:eastAsia="仿宋_GB2312"/>
                      <w:sz w:val="18"/>
                    </w:rPr>
                    <w:t>赏地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30"/>
                    <w:jc w:val="both"/>
                  </w:pPr>
                  <w:r>
                    <w:rPr>
                      <w:rFonts w:ascii="仿宋_GB2312" w:hAnsi="仿宋_GB2312" w:cs="仿宋_GB2312" w:eastAsia="仿宋_GB2312"/>
                      <w:sz w:val="18"/>
                    </w:rPr>
                    <w:t>观察各种日、月、星辰、极光等太空现象的地方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80"/>
                    <w:jc w:val="both"/>
                  </w:pPr>
                  <w:r>
                    <w:rPr>
                      <w:rFonts w:ascii="仿宋_GB2312" w:hAnsi="仿宋_GB2312" w:cs="仿宋_GB2312" w:eastAsia="仿宋_GB2312"/>
                      <w:sz w:val="18"/>
                    </w:rPr>
                    <w:t>DAB地表光现象</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185"/>
                    <w:jc w:val="both"/>
                  </w:pPr>
                  <w:r>
                    <w:rPr>
                      <w:rFonts w:ascii="仿宋_GB2312" w:hAnsi="仿宋_GB2312" w:cs="仿宋_GB2312" w:eastAsia="仿宋_GB2312"/>
                      <w:sz w:val="18"/>
                    </w:rPr>
                    <w:t>发生在地面上的天然或人工光现象</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DB天气与气候现象</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DBA云雾多发区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90"/>
                    <w:jc w:val="both"/>
                  </w:pPr>
                  <w:r>
                    <w:rPr>
                      <w:rFonts w:ascii="仿宋_GB2312" w:hAnsi="仿宋_GB2312" w:cs="仿宋_GB2312" w:eastAsia="仿宋_GB2312"/>
                      <w:sz w:val="18"/>
                    </w:rPr>
                    <w:t>云雾及雾凇、雨凇出现频率较高的地方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DBB极端与特殊</w:t>
                  </w:r>
                  <w:r>
                    <w:rPr>
                      <w:rFonts w:ascii="仿宋_GB2312" w:hAnsi="仿宋_GB2312" w:cs="仿宋_GB2312" w:eastAsia="仿宋_GB2312"/>
                      <w:sz w:val="18"/>
                    </w:rPr>
                    <w:t>气候显示地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易出现极端与特殊气候的地区或地点，如风区、雨区、热区、寒区、旱区等典型地点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DBC物候景象</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各种植物的发芽、展叶、开花、结实、叶变色、落叶等季变现</w:t>
                  </w:r>
                  <w:r>
                    <w:rPr>
                      <w:rFonts w:ascii="仿宋_GB2312" w:hAnsi="仿宋_GB2312" w:cs="仿宋_GB2312" w:eastAsia="仿宋_GB2312"/>
                      <w:sz w:val="18"/>
                    </w:rPr>
                    <w:t>象</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E建筑与</w:t>
                  </w:r>
                  <w:r>
                    <w:rPr>
                      <w:rFonts w:ascii="仿宋_GB2312" w:hAnsi="仿宋_GB2312" w:cs="仿宋_GB2312" w:eastAsia="仿宋_GB2312"/>
                      <w:sz w:val="18"/>
                    </w:rPr>
                    <w:t>设施</w:t>
                  </w: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EA人文景观综合体</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right="180"/>
                    <w:jc w:val="both"/>
                  </w:pPr>
                  <w:r>
                    <w:rPr>
                      <w:rFonts w:ascii="仿宋_GB2312" w:hAnsi="仿宋_GB2312" w:cs="仿宋_GB2312" w:eastAsia="仿宋_GB2312"/>
                      <w:sz w:val="18"/>
                    </w:rPr>
                    <w:t>EAA社会与商贸</w:t>
                  </w:r>
                  <w:r>
                    <w:rPr>
                      <w:rFonts w:ascii="仿宋_GB2312" w:hAnsi="仿宋_GB2312" w:cs="仿宋_GB2312" w:eastAsia="仿宋_GB2312"/>
                      <w:sz w:val="18"/>
                    </w:rPr>
                    <w:t>活动场所</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00"/>
                    <w:jc w:val="both"/>
                  </w:pPr>
                  <w:r>
                    <w:rPr>
                      <w:rFonts w:ascii="仿宋_GB2312" w:hAnsi="仿宋_GB2312" w:cs="仿宋_GB2312" w:eastAsia="仿宋_GB2312"/>
                      <w:sz w:val="18"/>
                    </w:rPr>
                    <w:t>进行社会交往活动、商业贸易活动的场所</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25" w:right="180"/>
                    <w:jc w:val="both"/>
                  </w:pPr>
                  <w:r>
                    <w:rPr>
                      <w:rFonts w:ascii="仿宋_GB2312" w:hAnsi="仿宋_GB2312" w:cs="仿宋_GB2312" w:eastAsia="仿宋_GB2312"/>
                      <w:sz w:val="18"/>
                    </w:rPr>
                    <w:t>EAB军事遗址与</w:t>
                  </w:r>
                  <w:r>
                    <w:rPr>
                      <w:rFonts w:ascii="仿宋_GB2312" w:hAnsi="仿宋_GB2312" w:cs="仿宋_GB2312" w:eastAsia="仿宋_GB2312"/>
                      <w:sz w:val="18"/>
                    </w:rPr>
                    <w:t>古战场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15"/>
                    <w:jc w:val="both"/>
                  </w:pPr>
                  <w:r>
                    <w:rPr>
                      <w:rFonts w:ascii="仿宋_GB2312" w:hAnsi="仿宋_GB2312" w:cs="仿宋_GB2312" w:eastAsia="仿宋_GB2312"/>
                      <w:sz w:val="18"/>
                    </w:rPr>
                    <w:t>古时用于战事的场所、建筑物和设施遗存</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EAC教学科研实</w:t>
                  </w:r>
                  <w:r>
                    <w:rPr>
                      <w:rFonts w:ascii="仿宋_GB2312" w:hAnsi="仿宋_GB2312" w:cs="仿宋_GB2312" w:eastAsia="仿宋_GB2312"/>
                      <w:sz w:val="18"/>
                    </w:rPr>
                    <w:t>验场所</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各类学校和教育单位、开展科学研究的机构和从事工程技术试</w:t>
                  </w:r>
                  <w:r>
                    <w:rPr>
                      <w:rFonts w:ascii="仿宋_GB2312" w:hAnsi="仿宋_GB2312" w:cs="仿宋_GB2312" w:eastAsia="仿宋_GB2312"/>
                      <w:sz w:val="18"/>
                    </w:rPr>
                    <w:t>验场所的观光、研究、实习的地方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EAD建设工程与</w:t>
                  </w:r>
                  <w:r>
                    <w:rPr>
                      <w:rFonts w:ascii="仿宋_GB2312" w:hAnsi="仿宋_GB2312" w:cs="仿宋_GB2312" w:eastAsia="仿宋_GB2312"/>
                      <w:sz w:val="18"/>
                    </w:rPr>
                    <w:t>生产地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经济开发工程和实体单位，如工厂、矿区、农田、牧</w:t>
                  </w:r>
                  <w:r>
                    <w:rPr>
                      <w:rFonts w:ascii="仿宋_GB2312" w:hAnsi="仿宋_GB2312" w:cs="仿宋_GB2312" w:eastAsia="仿宋_GB2312"/>
                      <w:sz w:val="18"/>
                    </w:rPr>
                    <w:t>场、林场、</w:t>
                  </w:r>
                </w:p>
                <w:p>
                  <w:pPr>
                    <w:pStyle w:val="null3"/>
                    <w:spacing w:before="105"/>
                    <w:ind w:left="120"/>
                    <w:jc w:val="both"/>
                  </w:pPr>
                  <w:r>
                    <w:rPr>
                      <w:rFonts w:ascii="仿宋_GB2312" w:hAnsi="仿宋_GB2312" w:cs="仿宋_GB2312" w:eastAsia="仿宋_GB2312"/>
                      <w:sz w:val="18"/>
                    </w:rPr>
                    <w:t>茶园、养殖场、加工企业以及各类生产部门的生产区域和生产</w:t>
                  </w:r>
                </w:p>
                <w:p>
                  <w:pPr>
                    <w:pStyle w:val="null3"/>
                    <w:spacing w:before="105"/>
                    <w:ind w:left="2445"/>
                    <w:jc w:val="both"/>
                  </w:pPr>
                  <w:r>
                    <w:rPr>
                      <w:rFonts w:ascii="仿宋_GB2312" w:hAnsi="仿宋_GB2312" w:cs="仿宋_GB2312" w:eastAsia="仿宋_GB2312"/>
                      <w:sz w:val="18"/>
                    </w:rPr>
                    <w:t>线</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05" w:right="180"/>
                    <w:jc w:val="both"/>
                  </w:pPr>
                  <w:r>
                    <w:rPr>
                      <w:rFonts w:ascii="仿宋_GB2312" w:hAnsi="仿宋_GB2312" w:cs="仿宋_GB2312" w:eastAsia="仿宋_GB2312"/>
                      <w:sz w:val="18"/>
                    </w:rPr>
                    <w:t>EAE文化活动场</w:t>
                  </w:r>
                  <w:r>
                    <w:rPr>
                      <w:rFonts w:ascii="仿宋_GB2312" w:hAnsi="仿宋_GB2312" w:cs="仿宋_GB2312" w:eastAsia="仿宋_GB2312"/>
                      <w:sz w:val="18"/>
                    </w:rPr>
                    <w:t>所</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825"/>
                    <w:jc w:val="both"/>
                  </w:pPr>
                  <w:r>
                    <w:rPr>
                      <w:rFonts w:ascii="仿宋_GB2312" w:hAnsi="仿宋_GB2312" w:cs="仿宋_GB2312" w:eastAsia="仿宋_GB2312"/>
                      <w:sz w:val="18"/>
                    </w:rPr>
                    <w:t>进行文化活动、展览、科学技术普及的场所</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0" w:right="180"/>
                    <w:jc w:val="both"/>
                  </w:pPr>
                  <w:r>
                    <w:rPr>
                      <w:rFonts w:ascii="仿宋_GB2312" w:hAnsi="仿宋_GB2312" w:cs="仿宋_GB2312" w:eastAsia="仿宋_GB2312"/>
                      <w:sz w:val="18"/>
                    </w:rPr>
                    <w:t>EAF康体游乐休</w:t>
                  </w:r>
                  <w:r>
                    <w:rPr>
                      <w:rFonts w:ascii="仿宋_GB2312" w:hAnsi="仿宋_GB2312" w:cs="仿宋_GB2312" w:eastAsia="仿宋_GB2312"/>
                      <w:sz w:val="18"/>
                    </w:rPr>
                    <w:t>闲度假地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45"/>
                    <w:jc w:val="both"/>
                  </w:pPr>
                  <w:r>
                    <w:rPr>
                      <w:rFonts w:ascii="仿宋_GB2312" w:hAnsi="仿宋_GB2312" w:cs="仿宋_GB2312" w:eastAsia="仿宋_GB2312"/>
                      <w:sz w:val="18"/>
                    </w:rPr>
                    <w:t>具有康乐、健身、休闲、疗养、度假条件的地方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35" w:right="180"/>
                    <w:jc w:val="both"/>
                  </w:pPr>
                  <w:r>
                    <w:rPr>
                      <w:rFonts w:ascii="仿宋_GB2312" w:hAnsi="仿宋_GB2312" w:cs="仿宋_GB2312" w:eastAsia="仿宋_GB2312"/>
                      <w:sz w:val="18"/>
                    </w:rPr>
                    <w:t>EAG宗教与祭祀</w:t>
                  </w:r>
                  <w:r>
                    <w:rPr>
                      <w:rFonts w:ascii="仿宋_GB2312" w:hAnsi="仿宋_GB2312" w:cs="仿宋_GB2312" w:eastAsia="仿宋_GB2312"/>
                      <w:sz w:val="18"/>
                    </w:rPr>
                    <w:t>活动场所</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005"/>
                    <w:jc w:val="both"/>
                  </w:pPr>
                  <w:r>
                    <w:rPr>
                      <w:rFonts w:ascii="仿宋_GB2312" w:hAnsi="仿宋_GB2312" w:cs="仿宋_GB2312" w:eastAsia="仿宋_GB2312"/>
                      <w:sz w:val="18"/>
                    </w:rPr>
                    <w:t>进行宗教、祭祀、礼仪活动场所的地方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05" w:right="180"/>
                    <w:jc w:val="both"/>
                  </w:pPr>
                  <w:r>
                    <w:rPr>
                      <w:rFonts w:ascii="仿宋_GB2312" w:hAnsi="仿宋_GB2312" w:cs="仿宋_GB2312" w:eastAsia="仿宋_GB2312"/>
                      <w:sz w:val="18"/>
                    </w:rPr>
                    <w:t>EAH交通运输场</w:t>
                  </w:r>
                  <w:r>
                    <w:rPr>
                      <w:rFonts w:ascii="仿宋_GB2312" w:hAnsi="仿宋_GB2312" w:cs="仿宋_GB2312" w:eastAsia="仿宋_GB2312"/>
                      <w:sz w:val="18"/>
                    </w:rPr>
                    <w:t>站</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440"/>
                    <w:jc w:val="both"/>
                  </w:pPr>
                  <w:r>
                    <w:rPr>
                      <w:rFonts w:ascii="仿宋_GB2312" w:hAnsi="仿宋_GB2312" w:cs="仿宋_GB2312" w:eastAsia="仿宋_GB2312"/>
                      <w:sz w:val="18"/>
                    </w:rPr>
                    <w:t>用于运输通行的地面场站等</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EAI纪念地与纪</w:t>
                  </w:r>
                  <w:r>
                    <w:rPr>
                      <w:rFonts w:ascii="仿宋_GB2312" w:hAnsi="仿宋_GB2312" w:cs="仿宋_GB2312" w:eastAsia="仿宋_GB2312"/>
                      <w:sz w:val="18"/>
                    </w:rPr>
                    <w:t>念活动场所</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为纪念故人或开展各种宗教祭祀、礼仪活动的馆室或场地</w:t>
                  </w:r>
                </w:p>
              </w:tc>
            </w:tr>
            <w:tr>
              <w:tc>
                <w:tcPr>
                  <w:tcW w:type="dxa" w:w="199"/>
                  <w:vMerge/>
                  <w:tcBorders>
                    <w:top w:val="none" w:color="000000" w:sz="4"/>
                    <w:left w:val="single" w:color="000000" w:sz="4"/>
                    <w:bottom w:val="single" w:color="000000" w:sz="4"/>
                    <w:right w:val="single" w:color="000000" w:sz="4"/>
                  </w:tcBorders>
                </w:tcPr>
                <w:p/>
              </w:tc>
              <w:tc>
                <w:tcPr>
                  <w:tcW w:type="dxa" w:w="3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855" w:right="105"/>
                    <w:jc w:val="both"/>
                  </w:pPr>
                  <w:r>
                    <w:rPr>
                      <w:rFonts w:ascii="仿宋_GB2312" w:hAnsi="仿宋_GB2312" w:cs="仿宋_GB2312" w:eastAsia="仿宋_GB2312"/>
                      <w:sz w:val="18"/>
                    </w:rPr>
                    <w:t>EB实用建筑与核心设</w:t>
                  </w:r>
                  <w:r>
                    <w:rPr>
                      <w:rFonts w:ascii="仿宋_GB2312" w:hAnsi="仿宋_GB2312" w:cs="仿宋_GB2312" w:eastAsia="仿宋_GB2312"/>
                      <w:sz w:val="18"/>
                    </w:rPr>
                    <w:t>施</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EBA特色街区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430" w:right="105"/>
                    <w:jc w:val="both"/>
                  </w:pPr>
                  <w:r>
                    <w:rPr>
                      <w:rFonts w:ascii="仿宋_GB2312" w:hAnsi="仿宋_GB2312" w:cs="仿宋_GB2312" w:eastAsia="仿宋_GB2312"/>
                      <w:sz w:val="18"/>
                    </w:rPr>
                    <w:t>反映某一时代建筑风貌，或经营专门特色商品和商业服务的街</w:t>
                  </w:r>
                  <w:r>
                    <w:rPr>
                      <w:rFonts w:ascii="仿宋_GB2312" w:hAnsi="仿宋_GB2312" w:cs="仿宋_GB2312" w:eastAsia="仿宋_GB2312"/>
                      <w:sz w:val="18"/>
                    </w:rPr>
                    <w:t>道</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EBB特性屋舍</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45"/>
                    <w:jc w:val="both"/>
                  </w:pPr>
                  <w:r>
                    <w:rPr>
                      <w:rFonts w:ascii="仿宋_GB2312" w:hAnsi="仿宋_GB2312" w:cs="仿宋_GB2312" w:eastAsia="仿宋_GB2312"/>
                      <w:sz w:val="18"/>
                    </w:rPr>
                    <w:t>具有观赏游览功能的房屋</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05" w:right="105"/>
                    <w:jc w:val="both"/>
                  </w:pPr>
                  <w:r>
                    <w:rPr>
                      <w:rFonts w:ascii="仿宋_GB2312" w:hAnsi="仿宋_GB2312" w:cs="仿宋_GB2312" w:eastAsia="仿宋_GB2312"/>
                      <w:sz w:val="18"/>
                    </w:rPr>
                    <w:t>EBC独立厅、室、</w:t>
                  </w:r>
                  <w:r>
                    <w:rPr>
                      <w:rFonts w:ascii="仿宋_GB2312" w:hAnsi="仿宋_GB2312" w:cs="仿宋_GB2312" w:eastAsia="仿宋_GB2312"/>
                      <w:sz w:val="18"/>
                    </w:rPr>
                    <w:t>馆</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365"/>
                    <w:jc w:val="both"/>
                  </w:pPr>
                  <w:r>
                    <w:rPr>
                      <w:rFonts w:ascii="仿宋_GB2312" w:hAnsi="仿宋_GB2312" w:cs="仿宋_GB2312" w:eastAsia="仿宋_GB2312"/>
                      <w:sz w:val="18"/>
                    </w:rPr>
                    <w:t>具有观赏游览功能的景观建筑</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EBD独立场、所</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45"/>
                    <w:jc w:val="both"/>
                  </w:pPr>
                  <w:r>
                    <w:rPr>
                      <w:rFonts w:ascii="仿宋_GB2312" w:hAnsi="仿宋_GB2312" w:cs="仿宋_GB2312" w:eastAsia="仿宋_GB2312"/>
                      <w:sz w:val="18"/>
                    </w:rPr>
                    <w:t>具有观赏游览功能的文化、体育场馆等空间场所</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EBE桥梁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跨越河流、山谷、障碍物或其他交通线而修建的架空通道</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05" w:right="105"/>
                    <w:jc w:val="both"/>
                  </w:pPr>
                  <w:r>
                    <w:rPr>
                      <w:rFonts w:ascii="仿宋_GB2312" w:hAnsi="仿宋_GB2312" w:cs="仿宋_GB2312" w:eastAsia="仿宋_GB2312"/>
                      <w:sz w:val="18"/>
                    </w:rPr>
                    <w:t>EBF渠道、运河段</w:t>
                  </w:r>
                  <w:r>
                    <w:rPr>
                      <w:rFonts w:ascii="仿宋_GB2312" w:hAnsi="仿宋_GB2312" w:cs="仿宋_GB2312" w:eastAsia="仿宋_GB2312"/>
                      <w:sz w:val="18"/>
                    </w:rPr>
                    <w:t>落</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75"/>
                    <w:jc w:val="both"/>
                  </w:pPr>
                  <w:r>
                    <w:rPr>
                      <w:rFonts w:ascii="仿宋_GB2312" w:hAnsi="仿宋_GB2312" w:cs="仿宋_GB2312" w:eastAsia="仿宋_GB2312"/>
                      <w:sz w:val="18"/>
                    </w:rPr>
                    <w:t>正在运行的人工开凿的水道段落</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jc w:val="both"/>
                  </w:pPr>
                  <w:r>
                    <w:rPr>
                      <w:rFonts w:ascii="仿宋_GB2312" w:hAnsi="仿宋_GB2312" w:cs="仿宋_GB2312" w:eastAsia="仿宋_GB2312"/>
                      <w:sz w:val="18"/>
                    </w:rPr>
                    <w:t>EBG堤坝段落</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45"/>
                    <w:jc w:val="both"/>
                  </w:pPr>
                  <w:r>
                    <w:rPr>
                      <w:rFonts w:ascii="仿宋_GB2312" w:hAnsi="仿宋_GB2312" w:cs="仿宋_GB2312" w:eastAsia="仿宋_GB2312"/>
                      <w:sz w:val="18"/>
                    </w:rPr>
                    <w:t>防水、挡水的构筑物段落</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615" w:right="105"/>
                    <w:jc w:val="both"/>
                  </w:pPr>
                  <w:r>
                    <w:rPr>
                      <w:rFonts w:ascii="仿宋_GB2312" w:hAnsi="仿宋_GB2312" w:cs="仿宋_GB2312" w:eastAsia="仿宋_GB2312"/>
                      <w:sz w:val="18"/>
                    </w:rPr>
                    <w:t>EBH港口、渡口与</w:t>
                  </w:r>
                  <w:r>
                    <w:rPr>
                      <w:rFonts w:ascii="仿宋_GB2312" w:hAnsi="仿宋_GB2312" w:cs="仿宋_GB2312" w:eastAsia="仿宋_GB2312"/>
                      <w:sz w:val="18"/>
                    </w:rPr>
                    <w:t>码头</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340" w:right="105"/>
                    <w:jc w:val="both"/>
                  </w:pPr>
                  <w:r>
                    <w:rPr>
                      <w:rFonts w:ascii="仿宋_GB2312" w:hAnsi="仿宋_GB2312" w:cs="仿宋_GB2312" w:eastAsia="仿宋_GB2312"/>
                      <w:sz w:val="18"/>
                    </w:rPr>
                    <w:t>位于江、河、湖、海沿岸进行航运、过渡、商贸、渔业活动的</w:t>
                  </w:r>
                  <w:r>
                    <w:rPr>
                      <w:rFonts w:ascii="仿宋_GB2312" w:hAnsi="仿宋_GB2312" w:cs="仿宋_GB2312" w:eastAsia="仿宋_GB2312"/>
                      <w:sz w:val="18"/>
                    </w:rPr>
                    <w:t>地方</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0"/>
                    <w:jc w:val="both"/>
                  </w:pPr>
                  <w:r>
                    <w:rPr>
                      <w:rFonts w:ascii="仿宋_GB2312" w:hAnsi="仿宋_GB2312" w:cs="仿宋_GB2312" w:eastAsia="仿宋_GB2312"/>
                      <w:sz w:val="18"/>
                    </w:rPr>
                    <w:t>EBI洞窟</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90"/>
                    <w:jc w:val="both"/>
                  </w:pPr>
                  <w:r>
                    <w:rPr>
                      <w:rFonts w:ascii="仿宋_GB2312" w:hAnsi="仿宋_GB2312" w:cs="仿宋_GB2312" w:eastAsia="仿宋_GB2312"/>
                      <w:sz w:val="18"/>
                    </w:rPr>
                    <w:t>由水的溶蚀、侵蚀和风蚀作用形成的可进入的地下空洞</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both"/>
                  </w:pPr>
                  <w:r>
                    <w:rPr>
                      <w:rFonts w:ascii="仿宋_GB2312" w:hAnsi="仿宋_GB2312" w:cs="仿宋_GB2312" w:eastAsia="仿宋_GB2312"/>
                      <w:sz w:val="18"/>
                    </w:rPr>
                    <w:t>EBJ陵墓</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185"/>
                    <w:jc w:val="both"/>
                  </w:pPr>
                  <w:r>
                    <w:rPr>
                      <w:rFonts w:ascii="仿宋_GB2312" w:hAnsi="仿宋_GB2312" w:cs="仿宋_GB2312" w:eastAsia="仿宋_GB2312"/>
                      <w:sz w:val="18"/>
                    </w:rPr>
                    <w:t>帝王、诸侯陵寝及领袖先烈的坟墓</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EBK景观农田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65"/>
                    <w:jc w:val="both"/>
                  </w:pPr>
                  <w:r>
                    <w:rPr>
                      <w:rFonts w:ascii="仿宋_GB2312" w:hAnsi="仿宋_GB2312" w:cs="仿宋_GB2312" w:eastAsia="仿宋_GB2312"/>
                      <w:sz w:val="18"/>
                    </w:rPr>
                    <w:t>具有一定观赏游览功能的农田</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EBL景观牧场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65"/>
                    <w:jc w:val="both"/>
                  </w:pPr>
                  <w:r>
                    <w:rPr>
                      <w:rFonts w:ascii="仿宋_GB2312" w:hAnsi="仿宋_GB2312" w:cs="仿宋_GB2312" w:eastAsia="仿宋_GB2312"/>
                      <w:sz w:val="18"/>
                    </w:rPr>
                    <w:t>具有一定观赏游览功能的牧场</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EBM景观林场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65"/>
                    <w:jc w:val="both"/>
                  </w:pPr>
                  <w:r>
                    <w:rPr>
                      <w:rFonts w:ascii="仿宋_GB2312" w:hAnsi="仿宋_GB2312" w:cs="仿宋_GB2312" w:eastAsia="仿宋_GB2312"/>
                      <w:sz w:val="18"/>
                    </w:rPr>
                    <w:t>具有一定观赏游览功能的林场</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both"/>
                  </w:pPr>
                  <w:r>
                    <w:rPr>
                      <w:rFonts w:ascii="仿宋_GB2312" w:hAnsi="仿宋_GB2312" w:cs="仿宋_GB2312" w:eastAsia="仿宋_GB2312"/>
                      <w:sz w:val="18"/>
                    </w:rPr>
                    <w:t>EBN景观养殖场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185"/>
                    <w:jc w:val="both"/>
                  </w:pPr>
                  <w:r>
                    <w:rPr>
                      <w:rFonts w:ascii="仿宋_GB2312" w:hAnsi="仿宋_GB2312" w:cs="仿宋_GB2312" w:eastAsia="仿宋_GB2312"/>
                      <w:sz w:val="18"/>
                    </w:rPr>
                    <w:t>具有一定观赏、游览功能的养殖场</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EBO特色店铺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65"/>
                    <w:jc w:val="both"/>
                  </w:pPr>
                  <w:r>
                    <w:rPr>
                      <w:rFonts w:ascii="仿宋_GB2312" w:hAnsi="仿宋_GB2312" w:cs="仿宋_GB2312" w:eastAsia="仿宋_GB2312"/>
                      <w:sz w:val="18"/>
                    </w:rPr>
                    <w:t>具有一定观光游览功能的店铺</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jc w:val="both"/>
                  </w:pPr>
                  <w:r>
                    <w:rPr>
                      <w:rFonts w:ascii="仿宋_GB2312" w:hAnsi="仿宋_GB2312" w:cs="仿宋_GB2312" w:eastAsia="仿宋_GB2312"/>
                      <w:sz w:val="18"/>
                    </w:rPr>
                    <w:t>EBP特色市场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365"/>
                    <w:jc w:val="both"/>
                  </w:pPr>
                  <w:r>
                    <w:rPr>
                      <w:rFonts w:ascii="仿宋_GB2312" w:hAnsi="仿宋_GB2312" w:cs="仿宋_GB2312" w:eastAsia="仿宋_GB2312"/>
                      <w:sz w:val="18"/>
                    </w:rPr>
                    <w:t>具有一定观光游览功能的市场</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EC景观与小品建筑</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80"/>
                    <w:jc w:val="both"/>
                  </w:pPr>
                  <w:r>
                    <w:rPr>
                      <w:rFonts w:ascii="仿宋_GB2312" w:hAnsi="仿宋_GB2312" w:cs="仿宋_GB2312" w:eastAsia="仿宋_GB2312"/>
                      <w:sz w:val="18"/>
                    </w:rPr>
                    <w:t>ECA形象标志物</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65"/>
                    <w:jc w:val="both"/>
                  </w:pPr>
                  <w:r>
                    <w:rPr>
                      <w:rFonts w:ascii="仿宋_GB2312" w:hAnsi="仿宋_GB2312" w:cs="仿宋_GB2312" w:eastAsia="仿宋_GB2312"/>
                      <w:sz w:val="18"/>
                    </w:rPr>
                    <w:t>能反映某处旅游形象的标志物</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60"/>
                    <w:jc w:val="both"/>
                  </w:pPr>
                  <w:r>
                    <w:rPr>
                      <w:rFonts w:ascii="仿宋_GB2312" w:hAnsi="仿宋_GB2312" w:cs="仿宋_GB2312" w:eastAsia="仿宋_GB2312"/>
                      <w:sz w:val="18"/>
                    </w:rPr>
                    <w:t>ECB观景点</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10"/>
                    <w:jc w:val="both"/>
                  </w:pPr>
                  <w:r>
                    <w:rPr>
                      <w:rFonts w:ascii="仿宋_GB2312" w:hAnsi="仿宋_GB2312" w:cs="仿宋_GB2312" w:eastAsia="仿宋_GB2312"/>
                      <w:sz w:val="18"/>
                    </w:rPr>
                    <w:t>用于景观观赏的场所</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20" w:right="105"/>
                    <w:jc w:val="both"/>
                  </w:pPr>
                  <w:r>
                    <w:rPr>
                      <w:rFonts w:ascii="仿宋_GB2312" w:hAnsi="仿宋_GB2312" w:cs="仿宋_GB2312" w:eastAsia="仿宋_GB2312"/>
                      <w:sz w:val="18"/>
                    </w:rPr>
                    <w:t>ECC亭、台、楼、</w:t>
                  </w:r>
                  <w:r>
                    <w:rPr>
                      <w:rFonts w:ascii="仿宋_GB2312" w:hAnsi="仿宋_GB2312" w:cs="仿宋_GB2312" w:eastAsia="仿宋_GB2312"/>
                      <w:sz w:val="18"/>
                    </w:rPr>
                    <w:t>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170"/>
                    <w:jc w:val="both"/>
                  </w:pPr>
                  <w:r>
                    <w:rPr>
                      <w:rFonts w:ascii="仿宋_GB2312" w:hAnsi="仿宋_GB2312" w:cs="仿宋_GB2312" w:eastAsia="仿宋_GB2312"/>
                      <w:sz w:val="18"/>
                    </w:rPr>
                    <w:t>供游客休息、乘凉或观景用的建筑</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60"/>
                    <w:jc w:val="both"/>
                  </w:pPr>
                  <w:r>
                    <w:rPr>
                      <w:rFonts w:ascii="仿宋_GB2312" w:hAnsi="仿宋_GB2312" w:cs="仿宋_GB2312" w:eastAsia="仿宋_GB2312"/>
                      <w:sz w:val="18"/>
                    </w:rPr>
                    <w:t>ECD书画作</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455"/>
                    <w:jc w:val="both"/>
                  </w:pPr>
                  <w:r>
                    <w:rPr>
                      <w:rFonts w:ascii="仿宋_GB2312" w:hAnsi="仿宋_GB2312" w:cs="仿宋_GB2312" w:eastAsia="仿宋_GB2312"/>
                      <w:sz w:val="18"/>
                    </w:rPr>
                    <w:t>具有一定知名度的书画作品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ECE雕塑</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用于美化或纪念而雕刻塑造、具有一定寓意、象征或象形的观</w:t>
                  </w:r>
                  <w:r>
                    <w:rPr>
                      <w:rFonts w:ascii="仿宋_GB2312" w:hAnsi="仿宋_GB2312" w:cs="仿宋_GB2312" w:eastAsia="仿宋_GB2312"/>
                      <w:sz w:val="18"/>
                    </w:rPr>
                    <w:t>赏物和纪念物</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15" w:right="105"/>
                    <w:jc w:val="both"/>
                  </w:pPr>
                  <w:r>
                    <w:rPr>
                      <w:rFonts w:ascii="仿宋_GB2312" w:hAnsi="仿宋_GB2312" w:cs="仿宋_GB2312" w:eastAsia="仿宋_GB2312"/>
                      <w:sz w:val="18"/>
                    </w:rPr>
                    <w:t>ECF碑碣、碑林、经幢</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20"/>
                    <w:jc w:val="both"/>
                  </w:pPr>
                  <w:r>
                    <w:rPr>
                      <w:rFonts w:ascii="仿宋_GB2312" w:hAnsi="仿宋_GB2312" w:cs="仿宋_GB2312" w:eastAsia="仿宋_GB2312"/>
                      <w:sz w:val="18"/>
                    </w:rPr>
                    <w:t>雕刻记录文字、经文的群体刻石或多角形石柱</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ECG牌坊牌楼、影</w:t>
                  </w:r>
                  <w:r>
                    <w:rPr>
                      <w:rFonts w:ascii="仿宋_GB2312" w:hAnsi="仿宋_GB2312" w:cs="仿宋_GB2312" w:eastAsia="仿宋_GB2312"/>
                      <w:sz w:val="18"/>
                    </w:rPr>
                    <w:t>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为表彰功勋、科第、德政以及忠孝节义所立的</w:t>
                  </w:r>
                  <w:r>
                    <w:rPr>
                      <w:rFonts w:ascii="仿宋_GB2312" w:hAnsi="仿宋_GB2312" w:cs="仿宋_GB2312" w:eastAsia="仿宋_GB2312"/>
                      <w:sz w:val="18"/>
                    </w:rPr>
                    <w:t>建筑物，以及中国传统建筑中用于遮挡视线的墙壁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ECH门廓、廊道</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50"/>
                    <w:jc w:val="both"/>
                  </w:pPr>
                  <w:r>
                    <w:rPr>
                      <w:rFonts w:ascii="仿宋_GB2312" w:hAnsi="仿宋_GB2312" w:cs="仿宋_GB2312" w:eastAsia="仿宋_GB2312"/>
                      <w:sz w:val="18"/>
                    </w:rPr>
                    <w:t>门头廓形装饰物，不同于两侧基质的狭长地带</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ECI塔形建筑</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具有纪念、镇物、标明风水和某些实用目的的直立建筑物</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05" w:right="105"/>
                    <w:jc w:val="both"/>
                  </w:pPr>
                  <w:r>
                    <w:rPr>
                      <w:rFonts w:ascii="仿宋_GB2312" w:hAnsi="仿宋_GB2312" w:cs="仿宋_GB2312" w:eastAsia="仿宋_GB2312"/>
                      <w:sz w:val="18"/>
                    </w:rPr>
                    <w:t>ECJ景观步道、甬</w:t>
                  </w:r>
                  <w:r>
                    <w:rPr>
                      <w:rFonts w:ascii="仿宋_GB2312" w:hAnsi="仿宋_GB2312" w:cs="仿宋_GB2312" w:eastAsia="仿宋_GB2312"/>
                      <w:sz w:val="18"/>
                    </w:rPr>
                    <w:t>路</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260"/>
                    <w:jc w:val="both"/>
                  </w:pPr>
                  <w:r>
                    <w:rPr>
                      <w:rFonts w:ascii="仿宋_GB2312" w:hAnsi="仿宋_GB2312" w:cs="仿宋_GB2312" w:eastAsia="仿宋_GB2312"/>
                      <w:sz w:val="18"/>
                    </w:rPr>
                    <w:t>用于观光游览行走而砌成的小路</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60"/>
                    <w:jc w:val="both"/>
                  </w:pPr>
                  <w:r>
                    <w:rPr>
                      <w:rFonts w:ascii="仿宋_GB2312" w:hAnsi="仿宋_GB2312" w:cs="仿宋_GB2312" w:eastAsia="仿宋_GB2312"/>
                      <w:sz w:val="18"/>
                    </w:rPr>
                    <w:t>ECK花草坪</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0"/>
                    <w:jc w:val="both"/>
                  </w:pPr>
                  <w:r>
                    <w:rPr>
                      <w:rFonts w:ascii="仿宋_GB2312" w:hAnsi="仿宋_GB2312" w:cs="仿宋_GB2312" w:eastAsia="仿宋_GB2312"/>
                      <w:sz w:val="18"/>
                    </w:rPr>
                    <w:t>天然或人造的种满花草的地面</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both"/>
                  </w:pPr>
                  <w:r>
                    <w:rPr>
                      <w:rFonts w:ascii="仿宋_GB2312" w:hAnsi="仿宋_GB2312" w:cs="仿宋_GB2312" w:eastAsia="仿宋_GB2312"/>
                      <w:sz w:val="18"/>
                    </w:rPr>
                    <w:t>ECL水井</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50"/>
                    <w:jc w:val="both"/>
                  </w:pPr>
                  <w:r>
                    <w:rPr>
                      <w:rFonts w:ascii="仿宋_GB2312" w:hAnsi="仿宋_GB2312" w:cs="仿宋_GB2312" w:eastAsia="仿宋_GB2312"/>
                      <w:sz w:val="18"/>
                    </w:rPr>
                    <w:t>用于生活、灌溉用的取水设施</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0"/>
                    <w:jc w:val="both"/>
                  </w:pPr>
                  <w:r>
                    <w:rPr>
                      <w:rFonts w:ascii="仿宋_GB2312" w:hAnsi="仿宋_GB2312" w:cs="仿宋_GB2312" w:eastAsia="仿宋_GB2312"/>
                      <w:sz w:val="18"/>
                    </w:rPr>
                    <w:t>ECM喷泉</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005"/>
                    <w:jc w:val="both"/>
                  </w:pPr>
                  <w:r>
                    <w:rPr>
                      <w:rFonts w:ascii="仿宋_GB2312" w:hAnsi="仿宋_GB2312" w:cs="仿宋_GB2312" w:eastAsia="仿宋_GB2312"/>
                      <w:sz w:val="18"/>
                    </w:rPr>
                    <w:t>人造的由地下喷射水至地面的喷水设备</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0"/>
                    <w:jc w:val="both"/>
                  </w:pPr>
                  <w:r>
                    <w:rPr>
                      <w:rFonts w:ascii="仿宋_GB2312" w:hAnsi="仿宋_GB2312" w:cs="仿宋_GB2312" w:eastAsia="仿宋_GB2312"/>
                      <w:sz w:val="18"/>
                    </w:rPr>
                    <w:t>ECN堆石</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380"/>
                    <w:jc w:val="both"/>
                  </w:pPr>
                  <w:r>
                    <w:rPr>
                      <w:rFonts w:ascii="仿宋_GB2312" w:hAnsi="仿宋_GB2312" w:cs="仿宋_GB2312" w:eastAsia="仿宋_GB2312"/>
                      <w:sz w:val="18"/>
                    </w:rPr>
                    <w:t>由石头堆砌或填筑形成的景观</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F历史遗</w:t>
                  </w:r>
                  <w:r>
                    <w:rPr>
                      <w:rFonts w:ascii="仿宋_GB2312" w:hAnsi="仿宋_GB2312" w:cs="仿宋_GB2312" w:eastAsia="仿宋_GB2312"/>
                      <w:sz w:val="18"/>
                    </w:rPr>
                    <w:t>迹</w:t>
                  </w: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FA物质类文化遗存</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70"/>
                    <w:jc w:val="both"/>
                  </w:pPr>
                  <w:r>
                    <w:rPr>
                      <w:rFonts w:ascii="仿宋_GB2312" w:hAnsi="仿宋_GB2312" w:cs="仿宋_GB2312" w:eastAsia="仿宋_GB2312"/>
                      <w:sz w:val="18"/>
                    </w:rPr>
                    <w:t>FAA建筑遗迹</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15"/>
                    <w:jc w:val="both"/>
                  </w:pPr>
                  <w:r>
                    <w:rPr>
                      <w:rFonts w:ascii="仿宋_GB2312" w:hAnsi="仿宋_GB2312" w:cs="仿宋_GB2312" w:eastAsia="仿宋_GB2312"/>
                      <w:sz w:val="18"/>
                    </w:rPr>
                    <w:t>具有地方风格和历史色彩的历史建筑遗存</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FAB可移动文物</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历史上各时代重要实物、艺术品、文献、手稿、图书资料</w:t>
                  </w:r>
                  <w:r>
                    <w:rPr>
                      <w:rFonts w:ascii="仿宋_GB2312" w:hAnsi="仿宋_GB2312" w:cs="仿宋_GB2312" w:eastAsia="仿宋_GB2312"/>
                      <w:sz w:val="18"/>
                    </w:rPr>
                    <w:t>、代</w:t>
                  </w:r>
                  <w:r>
                    <w:rPr>
                      <w:rFonts w:ascii="仿宋_GB2312" w:hAnsi="仿宋_GB2312" w:cs="仿宋_GB2312" w:eastAsia="仿宋_GB2312"/>
                      <w:sz w:val="18"/>
                    </w:rPr>
                    <w:t>表性实物等，分为珍贵文物和一般文物</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FB非物质类文化遗存</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05" w:right="180"/>
                    <w:jc w:val="both"/>
                  </w:pPr>
                  <w:r>
                    <w:rPr>
                      <w:rFonts w:ascii="仿宋_GB2312" w:hAnsi="仿宋_GB2312" w:cs="仿宋_GB2312" w:eastAsia="仿宋_GB2312"/>
                      <w:sz w:val="18"/>
                    </w:rPr>
                    <w:t>FBA民间文学艺</w:t>
                  </w:r>
                  <w:r>
                    <w:rPr>
                      <w:rFonts w:ascii="仿宋_GB2312" w:hAnsi="仿宋_GB2312" w:cs="仿宋_GB2312" w:eastAsia="仿宋_GB2312"/>
                      <w:sz w:val="18"/>
                    </w:rPr>
                    <w:t>术</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90"/>
                    <w:jc w:val="both"/>
                  </w:pPr>
                  <w:r>
                    <w:rPr>
                      <w:rFonts w:ascii="仿宋_GB2312" w:hAnsi="仿宋_GB2312" w:cs="仿宋_GB2312" w:eastAsia="仿宋_GB2312"/>
                      <w:sz w:val="18"/>
                    </w:rPr>
                    <w:t>民间对社会生活进行形象的概括而创作的文学艺术作品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70"/>
                    <w:jc w:val="both"/>
                  </w:pPr>
                  <w:r>
                    <w:rPr>
                      <w:rFonts w:ascii="仿宋_GB2312" w:hAnsi="仿宋_GB2312" w:cs="仿宋_GB2312" w:eastAsia="仿宋_GB2312"/>
                      <w:sz w:val="18"/>
                    </w:rPr>
                    <w:t>FBB地方习俗</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540"/>
                    <w:jc w:val="both"/>
                  </w:pPr>
                  <w:r>
                    <w:rPr>
                      <w:rFonts w:ascii="仿宋_GB2312" w:hAnsi="仿宋_GB2312" w:cs="仿宋_GB2312" w:eastAsia="仿宋_GB2312"/>
                      <w:sz w:val="18"/>
                    </w:rPr>
                    <w:t>社会文化中长期形成的风尚、礼节、习惯及禁忌等</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05" w:right="180"/>
                    <w:jc w:val="both"/>
                  </w:pPr>
                  <w:r>
                    <w:rPr>
                      <w:rFonts w:ascii="仿宋_GB2312" w:hAnsi="仿宋_GB2312" w:cs="仿宋_GB2312" w:eastAsia="仿宋_GB2312"/>
                      <w:sz w:val="18"/>
                    </w:rPr>
                    <w:t>FBC传统服饰装</w:t>
                  </w:r>
                  <w:r>
                    <w:rPr>
                      <w:rFonts w:ascii="仿宋_GB2312" w:hAnsi="仿宋_GB2312" w:cs="仿宋_GB2312" w:eastAsia="仿宋_GB2312"/>
                      <w:sz w:val="18"/>
                    </w:rPr>
                    <w:t>饰</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455"/>
                    <w:jc w:val="both"/>
                  </w:pPr>
                  <w:r>
                    <w:rPr>
                      <w:rFonts w:ascii="仿宋_GB2312" w:hAnsi="仿宋_GB2312" w:cs="仿宋_GB2312" w:eastAsia="仿宋_GB2312"/>
                      <w:sz w:val="18"/>
                    </w:rPr>
                    <w:t>具有地方和民族特色的衣饰</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FBD传统演艺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650"/>
                    <w:jc w:val="both"/>
                  </w:pPr>
                  <w:r>
                    <w:rPr>
                      <w:rFonts w:ascii="仿宋_GB2312" w:hAnsi="仿宋_GB2312" w:cs="仿宋_GB2312" w:eastAsia="仿宋_GB2312"/>
                      <w:sz w:val="18"/>
                    </w:rPr>
                    <w:t>民间各种传统表演方式</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FBE传统医药</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110"/>
                    <w:jc w:val="both"/>
                  </w:pPr>
                  <w:r>
                    <w:rPr>
                      <w:rFonts w:ascii="仿宋_GB2312" w:hAnsi="仿宋_GB2312" w:cs="仿宋_GB2312" w:eastAsia="仿宋_GB2312"/>
                      <w:sz w:val="18"/>
                    </w:rPr>
                    <w:t>当地传统留存的医药制品和治疗方式</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705" w:right="180"/>
                    <w:jc w:val="both"/>
                  </w:pPr>
                  <w:r>
                    <w:rPr>
                      <w:rFonts w:ascii="仿宋_GB2312" w:hAnsi="仿宋_GB2312" w:cs="仿宋_GB2312" w:eastAsia="仿宋_GB2312"/>
                      <w:sz w:val="18"/>
                    </w:rPr>
                    <w:t>FBF传统体育赛</w:t>
                  </w:r>
                  <w:r>
                    <w:rPr>
                      <w:rFonts w:ascii="仿宋_GB2312" w:hAnsi="仿宋_GB2312" w:cs="仿宋_GB2312" w:eastAsia="仿宋_GB2312"/>
                      <w:sz w:val="18"/>
                    </w:rPr>
                    <w:t>事</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380"/>
                    <w:jc w:val="both"/>
                  </w:pPr>
                  <w:r>
                    <w:rPr>
                      <w:rFonts w:ascii="仿宋_GB2312" w:hAnsi="仿宋_GB2312" w:cs="仿宋_GB2312" w:eastAsia="仿宋_GB2312"/>
                      <w:sz w:val="18"/>
                    </w:rPr>
                    <w:t>当地定期举行的体育比赛活动</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G旅游购</w:t>
                  </w:r>
                  <w:r>
                    <w:rPr>
                      <w:rFonts w:ascii="仿宋_GB2312" w:hAnsi="仿宋_GB2312" w:cs="仿宋_GB2312" w:eastAsia="仿宋_GB2312"/>
                      <w:sz w:val="18"/>
                    </w:rPr>
                    <w:t>品</w:t>
                  </w: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GA农业产品</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25" w:right="180"/>
                    <w:jc w:val="both"/>
                  </w:pPr>
                  <w:r>
                    <w:rPr>
                      <w:rFonts w:ascii="仿宋_GB2312" w:hAnsi="仿宋_GB2312" w:cs="仿宋_GB2312" w:eastAsia="仿宋_GB2312"/>
                      <w:sz w:val="18"/>
                    </w:rPr>
                    <w:t>GAA种植业产品</w:t>
                  </w:r>
                  <w:r>
                    <w:rPr>
                      <w:rFonts w:ascii="仿宋_GB2312" w:hAnsi="仿宋_GB2312" w:cs="仿宋_GB2312" w:eastAsia="仿宋_GB2312"/>
                      <w:sz w:val="18"/>
                    </w:rPr>
                    <w:t>及制品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45"/>
                    <w:jc w:val="both"/>
                  </w:pPr>
                  <w:r>
                    <w:rPr>
                      <w:rFonts w:ascii="仿宋_GB2312" w:hAnsi="仿宋_GB2312" w:cs="仿宋_GB2312" w:eastAsia="仿宋_GB2312"/>
                      <w:sz w:val="18"/>
                    </w:rPr>
                    <w:t>具有跨地区声望的当地生产的种植业产品及制品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15" w:right="180"/>
                    <w:jc w:val="both"/>
                  </w:pPr>
                  <w:r>
                    <w:rPr>
                      <w:rFonts w:ascii="仿宋_GB2312" w:hAnsi="仿宋_GB2312" w:cs="仿宋_GB2312" w:eastAsia="仿宋_GB2312"/>
                      <w:sz w:val="18"/>
                    </w:rPr>
                    <w:t>GAB林业产品与</w:t>
                  </w:r>
                  <w:r>
                    <w:rPr>
                      <w:rFonts w:ascii="仿宋_GB2312" w:hAnsi="仿宋_GB2312" w:cs="仿宋_GB2312" w:eastAsia="仿宋_GB2312"/>
                      <w:sz w:val="18"/>
                    </w:rPr>
                    <w:t>制品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35"/>
                    <w:jc w:val="both"/>
                  </w:pPr>
                  <w:r>
                    <w:rPr>
                      <w:rFonts w:ascii="仿宋_GB2312" w:hAnsi="仿宋_GB2312" w:cs="仿宋_GB2312" w:eastAsia="仿宋_GB2312"/>
                      <w:sz w:val="18"/>
                    </w:rPr>
                    <w:t>具有跨地区声望的当地生产的林业产品及制品</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GAC畜牧业产品</w:t>
                  </w:r>
                  <w:r>
                    <w:rPr>
                      <w:rFonts w:ascii="仿宋_GB2312" w:hAnsi="仿宋_GB2312" w:cs="仿宋_GB2312" w:eastAsia="仿宋_GB2312"/>
                      <w:sz w:val="18"/>
                    </w:rPr>
                    <w:t>与制品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35"/>
                    <w:jc w:val="both"/>
                  </w:pPr>
                  <w:r>
                    <w:rPr>
                      <w:rFonts w:ascii="仿宋_GB2312" w:hAnsi="仿宋_GB2312" w:cs="仿宋_GB2312" w:eastAsia="仿宋_GB2312"/>
                      <w:sz w:val="18"/>
                    </w:rPr>
                    <w:t>具有跨地区声望的当地生产的畜牧产品及制品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right="180"/>
                    <w:jc w:val="both"/>
                  </w:pPr>
                  <w:r>
                    <w:rPr>
                      <w:rFonts w:ascii="仿宋_GB2312" w:hAnsi="仿宋_GB2312" w:cs="仿宋_GB2312" w:eastAsia="仿宋_GB2312"/>
                      <w:sz w:val="18"/>
                    </w:rPr>
                    <w:t>GAD水产品及制</w:t>
                  </w:r>
                  <w:r>
                    <w:rPr>
                      <w:rFonts w:ascii="仿宋_GB2312" w:hAnsi="仿宋_GB2312" w:cs="仿宋_GB2312" w:eastAsia="仿宋_GB2312"/>
                      <w:sz w:val="18"/>
                    </w:rPr>
                    <w:t>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825"/>
                    <w:jc w:val="both"/>
                  </w:pPr>
                  <w:r>
                    <w:rPr>
                      <w:rFonts w:ascii="仿宋_GB2312" w:hAnsi="仿宋_GB2312" w:cs="仿宋_GB2312" w:eastAsia="仿宋_GB2312"/>
                      <w:sz w:val="18"/>
                    </w:rPr>
                    <w:t>具有跨地区声望的当地生产的水产品及制品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525" w:right="180"/>
                    <w:jc w:val="both"/>
                  </w:pPr>
                  <w:r>
                    <w:rPr>
                      <w:rFonts w:ascii="仿宋_GB2312" w:hAnsi="仿宋_GB2312" w:cs="仿宋_GB2312" w:eastAsia="仿宋_GB2312"/>
                      <w:sz w:val="18"/>
                    </w:rPr>
                    <w:t>GAE养殖业产品</w:t>
                  </w:r>
                  <w:r>
                    <w:rPr>
                      <w:rFonts w:ascii="仿宋_GB2312" w:hAnsi="仿宋_GB2312" w:cs="仿宋_GB2312" w:eastAsia="仿宋_GB2312"/>
                      <w:sz w:val="18"/>
                    </w:rPr>
                    <w:t>与制品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具有跨地区声望的养殖业产品及制品</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GB工业产品</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仿宋_GB2312" w:hAnsi="仿宋_GB2312" w:cs="仿宋_GB2312" w:eastAsia="仿宋_GB2312"/>
                      <w:sz w:val="18"/>
                    </w:rPr>
                    <w:t>GBA日用工业品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15"/>
                    <w:jc w:val="both"/>
                  </w:pPr>
                  <w:r>
                    <w:rPr>
                      <w:rFonts w:ascii="仿宋_GB2312" w:hAnsi="仿宋_GB2312" w:cs="仿宋_GB2312" w:eastAsia="仿宋_GB2312"/>
                      <w:sz w:val="18"/>
                    </w:rPr>
                    <w:t>具有跨地区声望的当地生产的日用工业品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GBB旅游装备产</w:t>
                  </w:r>
                  <w:r>
                    <w:rPr>
                      <w:rFonts w:ascii="仿宋_GB2312" w:hAnsi="仿宋_GB2312" w:cs="仿宋_GB2312" w:eastAsia="仿宋_GB2312"/>
                      <w:sz w:val="18"/>
                    </w:rPr>
                    <w:t>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具有跨地区声望的当地生产的户外旅游装备和物品</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GC手工工艺品</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GCA文房用品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10"/>
                    <w:jc w:val="both"/>
                  </w:pPr>
                  <w:r>
                    <w:rPr>
                      <w:rFonts w:ascii="仿宋_GB2312" w:hAnsi="仿宋_GB2312" w:cs="仿宋_GB2312" w:eastAsia="仿宋_GB2312"/>
                      <w:sz w:val="18"/>
                    </w:rPr>
                    <w:t>文房书斋的主要文具</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jc w:val="both"/>
                  </w:pPr>
                  <w:r>
                    <w:rPr>
                      <w:rFonts w:ascii="仿宋_GB2312" w:hAnsi="仿宋_GB2312" w:cs="仿宋_GB2312" w:eastAsia="仿宋_GB2312"/>
                      <w:sz w:val="18"/>
                    </w:rPr>
                    <w:t>GCB织品、染织</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635"/>
                    <w:jc w:val="both"/>
                  </w:pPr>
                  <w:r>
                    <w:rPr>
                      <w:rFonts w:ascii="仿宋_GB2312" w:hAnsi="仿宋_GB2312" w:cs="仿宋_GB2312" w:eastAsia="仿宋_GB2312"/>
                      <w:sz w:val="18"/>
                    </w:rPr>
                    <w:t>纺织及用染色印花织物</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GCC家具</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445" w:right="105"/>
                    <w:jc w:val="both"/>
                  </w:pPr>
                  <w:r>
                    <w:rPr>
                      <w:rFonts w:ascii="仿宋_GB2312" w:hAnsi="仿宋_GB2312" w:cs="仿宋_GB2312" w:eastAsia="仿宋_GB2312"/>
                      <w:sz w:val="18"/>
                    </w:rPr>
                    <w:t>生活、工作或社会实践中供人们坐、卧或支撑与贮存物品的器</w:t>
                  </w:r>
                  <w:r>
                    <w:rPr>
                      <w:rFonts w:ascii="仿宋_GB2312" w:hAnsi="仿宋_GB2312" w:cs="仿宋_GB2312" w:eastAsia="仿宋_GB2312"/>
                      <w:sz w:val="18"/>
                    </w:rPr>
                    <w:t>具</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GCD陶瓷</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由瓷石、高岭土、石英石、莫来石等烧制而成，外表施有玻璃质釉或彩绘的物器</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25" w:right="105"/>
                    <w:jc w:val="both"/>
                  </w:pPr>
                  <w:r>
                    <w:rPr>
                      <w:rFonts w:ascii="仿宋_GB2312" w:hAnsi="仿宋_GB2312" w:cs="仿宋_GB2312" w:eastAsia="仿宋_GB2312"/>
                      <w:sz w:val="18"/>
                    </w:rPr>
                    <w:t>GCE金石雕刻、雕塑制品</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00"/>
                    <w:jc w:val="both"/>
                  </w:pPr>
                  <w:r>
                    <w:rPr>
                      <w:rFonts w:ascii="仿宋_GB2312" w:hAnsi="仿宋_GB2312" w:cs="仿宋_GB2312" w:eastAsia="仿宋_GB2312"/>
                      <w:sz w:val="18"/>
                    </w:rPr>
                    <w:t>用金属、石料或木头等材料雕刻的工艺品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60"/>
                    <w:jc w:val="both"/>
                  </w:pPr>
                  <w:r>
                    <w:rPr>
                      <w:rFonts w:ascii="仿宋_GB2312" w:hAnsi="仿宋_GB2312" w:cs="仿宋_GB2312" w:eastAsia="仿宋_GB2312"/>
                      <w:sz w:val="18"/>
                    </w:rPr>
                    <w:t>GCF金石器</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00"/>
                    <w:jc w:val="both"/>
                  </w:pPr>
                  <w:r>
                    <w:rPr>
                      <w:rFonts w:ascii="仿宋_GB2312" w:hAnsi="仿宋_GB2312" w:cs="仿宋_GB2312" w:eastAsia="仿宋_GB2312"/>
                      <w:sz w:val="18"/>
                    </w:rPr>
                    <w:t>用金属、石料制成的具有观赏价值的器物</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GCG纸艺与灯艺</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以纸材质和灯饰材料为主要材料制成的平面或</w:t>
                  </w:r>
                  <w:r>
                    <w:rPr>
                      <w:rFonts w:ascii="仿宋_GB2312" w:hAnsi="仿宋_GB2312" w:cs="仿宋_GB2312" w:eastAsia="仿宋_GB2312"/>
                      <w:sz w:val="18"/>
                    </w:rPr>
                    <w:t>立体的艺术品</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0"/>
                    <w:jc w:val="both"/>
                  </w:pPr>
                  <w:r>
                    <w:rPr>
                      <w:rFonts w:ascii="仿宋_GB2312" w:hAnsi="仿宋_GB2312" w:cs="仿宋_GB2312" w:eastAsia="仿宋_GB2312"/>
                      <w:sz w:val="18"/>
                    </w:rPr>
                    <w:t>GCH画作</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185"/>
                    <w:jc w:val="both"/>
                  </w:pPr>
                  <w:r>
                    <w:rPr>
                      <w:rFonts w:ascii="仿宋_GB2312" w:hAnsi="仿宋_GB2312" w:cs="仿宋_GB2312" w:eastAsia="仿宋_GB2312"/>
                      <w:sz w:val="18"/>
                    </w:rPr>
                    <w:t>具有一定观赏价值的手工画成作品</w:t>
                  </w:r>
                </w:p>
              </w:tc>
            </w:tr>
            <w:tr>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H人文活</w:t>
                  </w:r>
                  <w:r>
                    <w:rPr>
                      <w:rFonts w:ascii="仿宋_GB2312" w:hAnsi="仿宋_GB2312" w:cs="仿宋_GB2312" w:eastAsia="仿宋_GB2312"/>
                      <w:sz w:val="18"/>
                    </w:rPr>
                    <w:t>动</w:t>
                  </w: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HA人事活动记录</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HAA地方人物</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40"/>
                    <w:jc w:val="both"/>
                  </w:pPr>
                  <w:r>
                    <w:rPr>
                      <w:rFonts w:ascii="仿宋_GB2312" w:hAnsi="仿宋_GB2312" w:cs="仿宋_GB2312" w:eastAsia="仿宋_GB2312"/>
                      <w:sz w:val="18"/>
                    </w:rPr>
                    <w:t>当地历史和现代名人</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70"/>
                    <w:jc w:val="both"/>
                  </w:pPr>
                  <w:r>
                    <w:rPr>
                      <w:rFonts w:ascii="仿宋_GB2312" w:hAnsi="仿宋_GB2312" w:cs="仿宋_GB2312" w:eastAsia="仿宋_GB2312"/>
                      <w:sz w:val="18"/>
                    </w:rPr>
                    <w:t>HAB地方事件</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380"/>
                    <w:jc w:val="both"/>
                  </w:pPr>
                  <w:r>
                    <w:rPr>
                      <w:rFonts w:ascii="仿宋_GB2312" w:hAnsi="仿宋_GB2312" w:cs="仿宋_GB2312" w:eastAsia="仿宋_GB2312"/>
                      <w:sz w:val="18"/>
                    </w:rPr>
                    <w:t>当地发生过的历史和现代事件</w:t>
                  </w:r>
                </w:p>
              </w:tc>
            </w:tr>
            <w:tr>
              <w:tc>
                <w:tcPr>
                  <w:tcW w:type="dxa" w:w="199"/>
                  <w:vMerge/>
                  <w:tcBorders>
                    <w:top w:val="none" w:color="000000" w:sz="4"/>
                    <w:left w:val="single" w:color="000000" w:sz="4"/>
                    <w:bottom w:val="single" w:color="000000" w:sz="4"/>
                    <w:right w:val="single" w:color="000000" w:sz="4"/>
                  </w:tcBorders>
                </w:tcPr>
                <w:p/>
              </w:tc>
              <w:tc>
                <w:tcPr>
                  <w:tcW w:type="dxa" w:w="36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HB岁时节令</w:t>
                  </w: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HBA宗教活动与</w:t>
                  </w:r>
                  <w:r>
                    <w:rPr>
                      <w:rFonts w:ascii="仿宋_GB2312" w:hAnsi="仿宋_GB2312" w:cs="仿宋_GB2312" w:eastAsia="仿宋_GB2312"/>
                      <w:sz w:val="18"/>
                    </w:rPr>
                    <w:t>庙会</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宗教信徒举办的礼仪活动，以及节日或规定日子里</w:t>
                  </w:r>
                  <w:r>
                    <w:rPr>
                      <w:rFonts w:ascii="仿宋_GB2312" w:hAnsi="仿宋_GB2312" w:cs="仿宋_GB2312" w:eastAsia="仿宋_GB2312"/>
                      <w:sz w:val="18"/>
                    </w:rPr>
                    <w:t>在寺庙附近</w:t>
                  </w:r>
                  <w:r>
                    <w:rPr>
                      <w:rFonts w:ascii="仿宋_GB2312" w:hAnsi="仿宋_GB2312" w:cs="仿宋_GB2312" w:eastAsia="仿宋_GB2312"/>
                      <w:sz w:val="18"/>
                    </w:rPr>
                    <w:t>或既定地点举行的聚会</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jc w:val="both"/>
                  </w:pPr>
                  <w:r>
                    <w:rPr>
                      <w:rFonts w:ascii="仿宋_GB2312" w:hAnsi="仿宋_GB2312" w:cs="仿宋_GB2312" w:eastAsia="仿宋_GB2312"/>
                      <w:sz w:val="18"/>
                    </w:rPr>
                    <w:t>HBB农时节日</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110"/>
                    <w:jc w:val="both"/>
                  </w:pPr>
                  <w:r>
                    <w:rPr>
                      <w:rFonts w:ascii="仿宋_GB2312" w:hAnsi="仿宋_GB2312" w:cs="仿宋_GB2312" w:eastAsia="仿宋_GB2312"/>
                      <w:sz w:val="18"/>
                    </w:rPr>
                    <w:t>当地与农业生产息息相关的传统节日</w:t>
                  </w:r>
                </w:p>
              </w:tc>
            </w:tr>
            <w:tr>
              <w:tc>
                <w:tcPr>
                  <w:tcW w:type="dxa" w:w="199"/>
                  <w:vMerge/>
                  <w:tcBorders>
                    <w:top w:val="none" w:color="000000" w:sz="4"/>
                    <w:left w:val="single" w:color="000000" w:sz="4"/>
                    <w:bottom w:val="single" w:color="000000" w:sz="4"/>
                    <w:right w:val="single" w:color="000000" w:sz="4"/>
                  </w:tcBorders>
                </w:tcPr>
                <w:p/>
              </w:tc>
              <w:tc>
                <w:tcPr>
                  <w:tcW w:type="dxa" w:w="366"/>
                  <w:vMerge/>
                  <w:tcBorders>
                    <w:top w:val="none" w:color="000000" w:sz="4"/>
                    <w:left w:val="single" w:color="000000" w:sz="4"/>
                    <w:bottom w:val="single" w:color="000000" w:sz="4"/>
                    <w:right w:val="single" w:color="000000" w:sz="4"/>
                  </w:tcBorders>
                </w:tcPr>
                <w:p/>
              </w:tc>
              <w:tc>
                <w:tcPr>
                  <w:tcW w:type="dxa" w:w="3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70"/>
                    <w:jc w:val="both"/>
                  </w:pPr>
                  <w:r>
                    <w:rPr>
                      <w:rFonts w:ascii="仿宋_GB2312" w:hAnsi="仿宋_GB2312" w:cs="仿宋_GB2312" w:eastAsia="仿宋_GB2312"/>
                      <w:sz w:val="18"/>
                    </w:rPr>
                    <w:t>HBC现代节庆</w:t>
                  </w:r>
                </w:p>
              </w:tc>
              <w:tc>
                <w:tcPr>
                  <w:tcW w:type="dxa" w:w="9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50"/>
                    <w:jc w:val="both"/>
                  </w:pPr>
                  <w:r>
                    <w:rPr>
                      <w:rFonts w:ascii="仿宋_GB2312" w:hAnsi="仿宋_GB2312" w:cs="仿宋_GB2312" w:eastAsia="仿宋_GB2312"/>
                      <w:sz w:val="18"/>
                    </w:rPr>
                    <w:t>当地定期或不定期的文化、商贸、体育活动等</w:t>
                  </w:r>
                </w:p>
              </w:tc>
            </w:tr>
          </w:tbl>
          <w:p>
            <w:pPr>
              <w:pStyle w:val="null3"/>
              <w:spacing w:before="75"/>
              <w:ind w:left="480"/>
              <w:jc w:val="both"/>
            </w:pPr>
            <w:r>
              <w:rPr>
                <w:rFonts w:ascii="仿宋_GB2312" w:hAnsi="仿宋_GB2312" w:cs="仿宋_GB2312" w:eastAsia="仿宋_GB2312"/>
                <w:sz w:val="21"/>
              </w:rPr>
              <w:t>具体资源单体总量以此次文化和旅游资源普查实地调查数量为准。</w:t>
            </w:r>
          </w:p>
          <w:p>
            <w:pPr>
              <w:pStyle w:val="null3"/>
              <w:spacing w:before="210"/>
              <w:ind w:left="420"/>
              <w:jc w:val="both"/>
            </w:pPr>
            <w:r>
              <w:rPr>
                <w:rFonts w:ascii="仿宋_GB2312" w:hAnsi="仿宋_GB2312" w:cs="仿宋_GB2312" w:eastAsia="仿宋_GB2312"/>
                <w:sz w:val="21"/>
                <w:b/>
              </w:rPr>
              <w:t>五、服务要求</w:t>
            </w:r>
          </w:p>
          <w:p>
            <w:pPr>
              <w:pStyle w:val="null3"/>
              <w:spacing w:before="210"/>
              <w:ind w:left="525"/>
              <w:jc w:val="both"/>
            </w:pPr>
            <w:r>
              <w:rPr>
                <w:rFonts w:ascii="仿宋_GB2312" w:hAnsi="仿宋_GB2312" w:cs="仿宋_GB2312" w:eastAsia="仿宋_GB2312"/>
                <w:sz w:val="21"/>
                <w:b/>
              </w:rPr>
              <w:t>（一）负责</w:t>
            </w:r>
            <w:r>
              <w:rPr>
                <w:rFonts w:ascii="仿宋_GB2312" w:hAnsi="仿宋_GB2312" w:cs="仿宋_GB2312" w:eastAsia="仿宋_GB2312"/>
                <w:sz w:val="21"/>
                <w:b/>
              </w:rPr>
              <w:t>编制</w:t>
            </w:r>
            <w:r>
              <w:rPr>
                <w:rFonts w:ascii="仿宋_GB2312" w:hAnsi="仿宋_GB2312" w:cs="仿宋_GB2312" w:eastAsia="仿宋_GB2312"/>
                <w:sz w:val="21"/>
                <w:b/>
              </w:rPr>
              <w:t>普查技术方案</w:t>
            </w:r>
          </w:p>
          <w:p>
            <w:pPr>
              <w:pStyle w:val="null3"/>
              <w:spacing w:before="210"/>
              <w:ind w:right="450" w:firstLine="480"/>
              <w:jc w:val="both"/>
            </w:pPr>
            <w:r>
              <w:rPr>
                <w:rFonts w:ascii="仿宋_GB2312" w:hAnsi="仿宋_GB2312" w:cs="仿宋_GB2312" w:eastAsia="仿宋_GB2312"/>
                <w:sz w:val="21"/>
              </w:rPr>
              <w:t>执行《陕西省文化和旅游资源普查标准体系》</w:t>
            </w:r>
            <w:r>
              <w:rPr>
                <w:rFonts w:ascii="仿宋_GB2312" w:hAnsi="仿宋_GB2312" w:cs="仿宋_GB2312" w:eastAsia="仿宋_GB2312"/>
                <w:sz w:val="21"/>
              </w:rPr>
              <w:t>(以下简称《标准体系》)和其他相关技术标准，结合</w:t>
            </w:r>
            <w:r>
              <w:rPr>
                <w:rFonts w:ascii="仿宋_GB2312" w:hAnsi="仿宋_GB2312" w:cs="仿宋_GB2312" w:eastAsia="仿宋_GB2312"/>
                <w:sz w:val="21"/>
              </w:rPr>
              <w:t>耀州区</w:t>
            </w:r>
            <w:r>
              <w:rPr>
                <w:rFonts w:ascii="仿宋_GB2312" w:hAnsi="仿宋_GB2312" w:cs="仿宋_GB2312" w:eastAsia="仿宋_GB2312"/>
                <w:sz w:val="21"/>
              </w:rPr>
              <w:t>实际，制定《</w:t>
            </w:r>
            <w:r>
              <w:rPr>
                <w:rFonts w:ascii="仿宋_GB2312" w:hAnsi="仿宋_GB2312" w:cs="仿宋_GB2312" w:eastAsia="仿宋_GB2312"/>
                <w:sz w:val="21"/>
              </w:rPr>
              <w:t>耀州区</w:t>
            </w:r>
            <w:r>
              <w:rPr>
                <w:rFonts w:ascii="仿宋_GB2312" w:hAnsi="仿宋_GB2312" w:cs="仿宋_GB2312" w:eastAsia="仿宋_GB2312"/>
                <w:sz w:val="21"/>
              </w:rPr>
              <w:t>文化和旅游资源普查</w:t>
            </w:r>
            <w:r>
              <w:rPr>
                <w:rFonts w:ascii="仿宋_GB2312" w:hAnsi="仿宋_GB2312" w:cs="仿宋_GB2312" w:eastAsia="仿宋_GB2312"/>
                <w:sz w:val="21"/>
              </w:rPr>
              <w:t>技术方案</w:t>
            </w:r>
            <w:r>
              <w:rPr>
                <w:rFonts w:ascii="仿宋_GB2312" w:hAnsi="仿宋_GB2312" w:cs="仿宋_GB2312" w:eastAsia="仿宋_GB2312"/>
                <w:sz w:val="21"/>
              </w:rPr>
              <w:t>》。</w:t>
            </w:r>
          </w:p>
          <w:p>
            <w:pPr>
              <w:pStyle w:val="null3"/>
              <w:spacing w:before="210"/>
              <w:ind w:left="495"/>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负责全县普查工作的实施</w:t>
            </w:r>
          </w:p>
          <w:p>
            <w:pPr>
              <w:pStyle w:val="null3"/>
              <w:spacing w:before="210"/>
              <w:ind w:right="450" w:firstLine="480"/>
              <w:jc w:val="both"/>
            </w:pPr>
            <w:r>
              <w:rPr>
                <w:rFonts w:ascii="仿宋_GB2312" w:hAnsi="仿宋_GB2312" w:cs="仿宋_GB2312" w:eastAsia="仿宋_GB2312"/>
                <w:sz w:val="21"/>
              </w:rPr>
              <w:t>依据填入旅游资源预目录的原有资源为基础</w:t>
            </w:r>
            <w:r>
              <w:rPr>
                <w:rFonts w:ascii="仿宋_GB2312" w:hAnsi="仿宋_GB2312" w:cs="仿宋_GB2312" w:eastAsia="仿宋_GB2312"/>
                <w:sz w:val="21"/>
              </w:rPr>
              <w:t>,</w:t>
            </w:r>
            <w:r>
              <w:rPr>
                <w:rFonts w:ascii="仿宋_GB2312" w:hAnsi="仿宋_GB2312" w:cs="仿宋_GB2312" w:eastAsia="仿宋_GB2312"/>
                <w:sz w:val="21"/>
              </w:rPr>
              <w:t>以工作区乡镇级行政单元为调查分区，以旅游资源单体或综合体为单元，结合走访、询问等手段开展实地调查工作。实地工作中，力争发现新的资源点。</w:t>
            </w:r>
          </w:p>
          <w:p>
            <w:pPr>
              <w:pStyle w:val="null3"/>
              <w:spacing w:before="210"/>
              <w:ind w:left="495"/>
              <w:jc w:val="both"/>
            </w:pPr>
            <w:r>
              <w:rPr>
                <w:rFonts w:ascii="仿宋_GB2312" w:hAnsi="仿宋_GB2312" w:cs="仿宋_GB2312" w:eastAsia="仿宋_GB2312"/>
                <w:sz w:val="21"/>
                <w:b/>
              </w:rPr>
              <w:t>（三）</w:t>
            </w:r>
            <w:r>
              <w:rPr>
                <w:rFonts w:ascii="仿宋_GB2312" w:hAnsi="仿宋_GB2312" w:cs="仿宋_GB2312" w:eastAsia="仿宋_GB2312"/>
                <w:sz w:val="21"/>
                <w:b/>
              </w:rPr>
              <w:t>确保工作进度，把控普查质量</w:t>
            </w:r>
          </w:p>
          <w:p>
            <w:pPr>
              <w:pStyle w:val="null3"/>
              <w:spacing w:before="210"/>
              <w:ind w:right="450" w:firstLine="480"/>
              <w:jc w:val="both"/>
            </w:pPr>
            <w:r>
              <w:rPr>
                <w:rFonts w:ascii="仿宋_GB2312" w:hAnsi="仿宋_GB2312" w:cs="仿宋_GB2312" w:eastAsia="仿宋_GB2312"/>
                <w:sz w:val="21"/>
              </w:rPr>
              <w:t>按照陕西省、铜川市时间要求，确保工作进度</w:t>
            </w:r>
            <w:r>
              <w:rPr>
                <w:rFonts w:ascii="仿宋_GB2312" w:hAnsi="仿宋_GB2312" w:cs="仿宋_GB2312" w:eastAsia="仿宋_GB2312"/>
                <w:sz w:val="21"/>
              </w:rPr>
              <w:t>，严格把控普查质量，在确保进度的同时，精心</w:t>
            </w:r>
            <w:r>
              <w:rPr>
                <w:rFonts w:ascii="仿宋_GB2312" w:hAnsi="仿宋_GB2312" w:cs="仿宋_GB2312" w:eastAsia="仿宋_GB2312"/>
                <w:sz w:val="21"/>
              </w:rPr>
              <w:t>完成</w:t>
            </w:r>
            <w:r>
              <w:rPr>
                <w:rFonts w:ascii="仿宋_GB2312" w:hAnsi="仿宋_GB2312" w:cs="仿宋_GB2312" w:eastAsia="仿宋_GB2312"/>
                <w:sz w:val="21"/>
              </w:rPr>
              <w:t>文化和旅游资源</w:t>
            </w:r>
            <w:r>
              <w:rPr>
                <w:rFonts w:ascii="仿宋_GB2312" w:hAnsi="仿宋_GB2312" w:cs="仿宋_GB2312" w:eastAsia="仿宋_GB2312"/>
                <w:sz w:val="21"/>
              </w:rPr>
              <w:t>工作。</w:t>
            </w:r>
          </w:p>
          <w:p>
            <w:pPr>
              <w:pStyle w:val="null3"/>
              <w:spacing w:before="75"/>
              <w:ind w:left="495"/>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编制县级普查成果</w:t>
            </w:r>
          </w:p>
          <w:p>
            <w:pPr>
              <w:pStyle w:val="null3"/>
              <w:spacing w:before="210"/>
              <w:ind w:right="450" w:firstLine="480"/>
              <w:jc w:val="both"/>
            </w:pPr>
            <w:r>
              <w:rPr>
                <w:rFonts w:ascii="仿宋_GB2312" w:hAnsi="仿宋_GB2312" w:cs="仿宋_GB2312" w:eastAsia="仿宋_GB2312"/>
                <w:sz w:val="21"/>
              </w:rPr>
              <w:t>汇总文化和旅游资源数据，</w:t>
            </w:r>
            <w:r>
              <w:rPr>
                <w:rFonts w:ascii="仿宋_GB2312" w:hAnsi="仿宋_GB2312" w:cs="仿宋_GB2312" w:eastAsia="仿宋_GB2312"/>
                <w:sz w:val="21"/>
              </w:rPr>
              <w:t>编制</w:t>
            </w:r>
            <w:r>
              <w:rPr>
                <w:rFonts w:ascii="仿宋_GB2312" w:hAnsi="仿宋_GB2312" w:cs="仿宋_GB2312" w:eastAsia="仿宋_GB2312"/>
                <w:sz w:val="21"/>
              </w:rPr>
              <w:t>耀州区</w:t>
            </w:r>
            <w:r>
              <w:rPr>
                <w:rFonts w:ascii="仿宋_GB2312" w:hAnsi="仿宋_GB2312" w:cs="仿宋_GB2312" w:eastAsia="仿宋_GB2312"/>
                <w:sz w:val="21"/>
              </w:rPr>
              <w:t>文化和旅游资源资源普查图集，包括但不限于</w:t>
            </w:r>
            <w:r>
              <w:rPr>
                <w:rFonts w:ascii="仿宋_GB2312" w:hAnsi="仿宋_GB2312" w:cs="仿宋_GB2312" w:eastAsia="仿宋_GB2312"/>
                <w:sz w:val="21"/>
              </w:rPr>
              <w:t>耀州区</w:t>
            </w:r>
            <w:r>
              <w:rPr>
                <w:rFonts w:ascii="仿宋_GB2312" w:hAnsi="仿宋_GB2312" w:cs="仿宋_GB2312" w:eastAsia="仿宋_GB2312"/>
                <w:sz w:val="21"/>
              </w:rPr>
              <w:t>文化和旅游资源总图、文化和旅游资源类型图、文化和旅游资源评价图（含优良级文化资源图）等。编制</w:t>
            </w:r>
            <w:r>
              <w:rPr>
                <w:rFonts w:ascii="仿宋_GB2312" w:hAnsi="仿宋_GB2312" w:cs="仿宋_GB2312" w:eastAsia="仿宋_GB2312"/>
                <w:sz w:val="21"/>
              </w:rPr>
              <w:t>耀州区</w:t>
            </w:r>
            <w:r>
              <w:rPr>
                <w:rFonts w:ascii="仿宋_GB2312" w:hAnsi="仿宋_GB2312" w:cs="仿宋_GB2312" w:eastAsia="仿宋_GB2312"/>
                <w:sz w:val="21"/>
              </w:rPr>
              <w:t>文化和旅游资源资源普查报告，包括但不限于</w:t>
            </w:r>
            <w:r>
              <w:rPr>
                <w:rFonts w:ascii="仿宋_GB2312" w:hAnsi="仿宋_GB2312" w:cs="仿宋_GB2312" w:eastAsia="仿宋_GB2312"/>
                <w:sz w:val="21"/>
              </w:rPr>
              <w:t>耀州区</w:t>
            </w:r>
            <w:r>
              <w:rPr>
                <w:rFonts w:ascii="仿宋_GB2312" w:hAnsi="仿宋_GB2312" w:cs="仿宋_GB2312" w:eastAsia="仿宋_GB2312"/>
                <w:sz w:val="21"/>
              </w:rPr>
              <w:t>文化和旅游资源普查工作总结、文化和旅游资源普查报告、文化和旅游资源汇总表（实际材料表）等。</w:t>
            </w:r>
            <w:r>
              <w:rPr>
                <w:rFonts w:ascii="仿宋_GB2312" w:hAnsi="仿宋_GB2312" w:cs="仿宋_GB2312" w:eastAsia="仿宋_GB2312"/>
                <w:sz w:val="21"/>
              </w:rPr>
              <w:t>并将全区文化和旅游资源普查成果录入陕西省文化和旅游资源信息管理平台。</w:t>
            </w:r>
          </w:p>
          <w:p>
            <w:pPr>
              <w:pStyle w:val="null3"/>
              <w:spacing w:before="30"/>
              <w:ind w:left="495"/>
              <w:jc w:val="both"/>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配合省市质量检查及成果验收</w:t>
            </w:r>
          </w:p>
          <w:p>
            <w:pPr>
              <w:pStyle w:val="null3"/>
              <w:spacing w:before="210"/>
              <w:ind w:right="450" w:firstLine="480"/>
              <w:jc w:val="both"/>
            </w:pPr>
            <w:r>
              <w:rPr>
                <w:rFonts w:ascii="仿宋_GB2312" w:hAnsi="仿宋_GB2312" w:cs="仿宋_GB2312" w:eastAsia="仿宋_GB2312"/>
                <w:sz w:val="21"/>
              </w:rPr>
              <w:t>按照陕西省和铜川市的统一进度要求，配合配合省市质量检查及成果验收。</w:t>
            </w:r>
          </w:p>
          <w:p>
            <w:pPr>
              <w:pStyle w:val="null3"/>
              <w:spacing w:before="210"/>
              <w:ind w:left="420"/>
              <w:jc w:val="both"/>
            </w:pPr>
            <w:r>
              <w:rPr>
                <w:rFonts w:ascii="仿宋_GB2312" w:hAnsi="仿宋_GB2312" w:cs="仿宋_GB2312" w:eastAsia="仿宋_GB2312"/>
                <w:sz w:val="21"/>
                <w:b/>
              </w:rPr>
              <w:t>六、人员要求</w:t>
            </w:r>
          </w:p>
          <w:p>
            <w:pPr>
              <w:pStyle w:val="null3"/>
              <w:spacing w:before="210"/>
              <w:ind w:right="450" w:firstLine="480"/>
              <w:jc w:val="both"/>
            </w:pPr>
            <w:r>
              <w:rPr>
                <w:rFonts w:ascii="仿宋_GB2312" w:hAnsi="仿宋_GB2312" w:cs="仿宋_GB2312" w:eastAsia="仿宋_GB2312"/>
                <w:sz w:val="21"/>
              </w:rPr>
              <w:t>项目人员需满足具备</w:t>
            </w:r>
            <w:r>
              <w:rPr>
                <w:rFonts w:ascii="仿宋_GB2312" w:hAnsi="仿宋_GB2312" w:cs="仿宋_GB2312" w:eastAsia="仿宋_GB2312"/>
                <w:sz w:val="21"/>
              </w:rPr>
              <w:t>地理、历史、旅游、地质、测绘、建筑、园林</w:t>
            </w:r>
            <w:r>
              <w:rPr>
                <w:rFonts w:ascii="仿宋_GB2312" w:hAnsi="仿宋_GB2312" w:cs="仿宋_GB2312" w:eastAsia="仿宋_GB2312"/>
                <w:sz w:val="21"/>
              </w:rPr>
              <w:t>等相关专业技术资格要求。</w:t>
            </w:r>
          </w:p>
          <w:p>
            <w:pPr>
              <w:pStyle w:val="null3"/>
              <w:spacing w:before="30"/>
              <w:ind w:left="420"/>
              <w:jc w:val="both"/>
            </w:pPr>
            <w:r>
              <w:rPr>
                <w:rFonts w:ascii="仿宋_GB2312" w:hAnsi="仿宋_GB2312" w:cs="仿宋_GB2312" w:eastAsia="仿宋_GB2312"/>
                <w:sz w:val="21"/>
                <w:b/>
              </w:rPr>
              <w:t>七、商务要求</w:t>
            </w:r>
          </w:p>
          <w:p>
            <w:pPr>
              <w:pStyle w:val="null3"/>
              <w:spacing w:before="120"/>
              <w:ind w:left="435"/>
              <w:jc w:val="both"/>
            </w:pPr>
            <w:r>
              <w:rPr>
                <w:rFonts w:ascii="仿宋_GB2312" w:hAnsi="仿宋_GB2312" w:cs="仿宋_GB2312" w:eastAsia="仿宋_GB2312"/>
                <w:sz w:val="21"/>
                <w:b/>
              </w:rPr>
              <w:t>（一）提交成果资料</w:t>
            </w:r>
          </w:p>
          <w:p>
            <w:pPr>
              <w:pStyle w:val="null3"/>
              <w:ind w:right="450" w:firstLine="482"/>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耀州区</w:t>
            </w:r>
            <w:r>
              <w:rPr>
                <w:rFonts w:ascii="仿宋_GB2312" w:hAnsi="仿宋_GB2312" w:cs="仿宋_GB2312" w:eastAsia="仿宋_GB2312"/>
                <w:sz w:val="21"/>
              </w:rPr>
              <w:t>文化和旅游资源普查</w:t>
            </w:r>
            <w:r>
              <w:rPr>
                <w:rFonts w:ascii="仿宋_GB2312" w:hAnsi="仿宋_GB2312" w:cs="仿宋_GB2312" w:eastAsia="仿宋_GB2312"/>
                <w:sz w:val="21"/>
              </w:rPr>
              <w:t>实施方案</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right="450" w:firstLine="482"/>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耀州区文化和旅游资源普查技术方案</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right="450" w:firstLine="482"/>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耀州区文化和旅游资源普查工作报告</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right="450" w:firstLine="482"/>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耀州区文化和旅游资源普查报告</w:t>
            </w:r>
            <w:r>
              <w:rPr>
                <w:rFonts w:ascii="仿宋_GB2312" w:hAnsi="仿宋_GB2312" w:cs="仿宋_GB2312" w:eastAsia="仿宋_GB2312"/>
                <w:sz w:val="21"/>
              </w:rPr>
              <w:t>》</w:t>
            </w:r>
            <w:r>
              <w:rPr>
                <w:rFonts w:ascii="仿宋_GB2312" w:hAnsi="仿宋_GB2312" w:cs="仿宋_GB2312" w:eastAsia="仿宋_GB2312"/>
                <w:sz w:val="21"/>
              </w:rPr>
              <w:t>(含附图、旅游资源名录表、四大类文化资源成果资料、普查区实际资料表)。</w:t>
            </w:r>
          </w:p>
          <w:p>
            <w:pPr>
              <w:pStyle w:val="null3"/>
              <w:spacing w:before="120"/>
              <w:ind w:left="435"/>
              <w:jc w:val="both"/>
            </w:pPr>
            <w:r>
              <w:rPr>
                <w:rFonts w:ascii="仿宋_GB2312" w:hAnsi="仿宋_GB2312" w:cs="仿宋_GB2312" w:eastAsia="仿宋_GB2312"/>
                <w:sz w:val="21"/>
                <w:b/>
              </w:rPr>
              <w:t>（二）质量要求</w:t>
            </w:r>
          </w:p>
          <w:p>
            <w:pPr>
              <w:pStyle w:val="null3"/>
              <w:spacing w:before="210"/>
              <w:ind w:left="480"/>
              <w:jc w:val="both"/>
            </w:pPr>
            <w:r>
              <w:rPr>
                <w:rFonts w:ascii="仿宋_GB2312" w:hAnsi="仿宋_GB2312" w:cs="仿宋_GB2312" w:eastAsia="仿宋_GB2312"/>
                <w:sz w:val="21"/>
              </w:rPr>
              <w:t>符合国家、行业技术标准规范、规程要求。</w:t>
            </w:r>
          </w:p>
          <w:p>
            <w:pPr>
              <w:pStyle w:val="null3"/>
              <w:spacing w:before="120"/>
              <w:ind w:left="435"/>
              <w:jc w:val="both"/>
            </w:pPr>
            <w:r>
              <w:rPr>
                <w:rFonts w:ascii="仿宋_GB2312" w:hAnsi="仿宋_GB2312" w:cs="仿宋_GB2312" w:eastAsia="仿宋_GB2312"/>
                <w:sz w:val="21"/>
                <w:b/>
              </w:rPr>
              <w:t>（三）成果交付期</w:t>
            </w:r>
          </w:p>
          <w:p>
            <w:pPr>
              <w:pStyle w:val="null3"/>
              <w:jc w:val="both"/>
            </w:pPr>
            <w:r>
              <w:rPr>
                <w:rFonts w:ascii="仿宋_GB2312" w:hAnsi="仿宋_GB2312" w:cs="仿宋_GB2312" w:eastAsia="仿宋_GB2312"/>
                <w:sz w:val="21"/>
              </w:rPr>
              <w:t>按照省市各阶段要求按时完成，如遇政策变化等不可抗拒因素，交付期可顺延。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供应商须按照本项目需求配备相应的服务团队服务于本项目。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供应商须按照本项目需求配备相应的设施设备服务于本项目。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资源点上传至系统平台经验收合格后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普查成果编制审核通过后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1.按《中华人民共和国民法典》中的相关条款和本合同的约定执行。未按合同或磋商文件要求提供产品或供应的产品质量不能满足采购人技术要求，采购人有权终止合同，甚至对供应商违约行为进行追究。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测绘资质</w:t>
            </w:r>
          </w:p>
        </w:tc>
        <w:tc>
          <w:tcPr>
            <w:tcW w:type="dxa" w:w="3322"/>
          </w:tcPr>
          <w:p>
            <w:pPr>
              <w:pStyle w:val="null3"/>
            </w:pPr>
            <w:r>
              <w:rPr>
                <w:rFonts w:ascii="仿宋_GB2312" w:hAnsi="仿宋_GB2312" w:cs="仿宋_GB2312" w:eastAsia="仿宋_GB2312"/>
              </w:rPr>
              <w:t>供应商具有测绘地理信息行政主管部门颁发的乙级及以上测绘资质证书，专业范围包含地理信息系统工程、摄影测量与遥感。</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（1）磋商报价符合唯一性要求；（2）报价均未超出采购预算或最高限价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满足商务条款及服务内容及服务要求条款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商务要求响应偏离表.docx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标的清单 商务要求响应偏离表.docx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重难点理解</w:t>
            </w:r>
          </w:p>
        </w:tc>
        <w:tc>
          <w:tcPr>
            <w:tcW w:type="dxa" w:w="2492"/>
          </w:tcPr>
          <w:p>
            <w:pPr>
              <w:pStyle w:val="null3"/>
            </w:pPr>
            <w:r>
              <w:rPr>
                <w:rFonts w:ascii="仿宋_GB2312" w:hAnsi="仿宋_GB2312" w:cs="仿宋_GB2312" w:eastAsia="仿宋_GB2312"/>
              </w:rPr>
              <w:t>根据本项目服务内容，对普查工作实施重点理解程度进行综合描述。 ①对普查工作实施重点理解程度符合本项目特点，服务方案制定科学、详尽具体、合理优化的得5分； ②对普查工作实施重点理解程度基本符合本项目特点，方案制定可行的得3分； ③对普查工作实施重点理解程度有偏差，方案制定一般的得1分；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服务内容制定具体的服务方案，包括：①工作实施技术标准和规范要求以及工作方法；②工作技术流程及内容细化；③为该项目制定的整体工作安排计划及完成时间节点；④服务人员安排计划；⑤设施设备安排；⑥配合省市质量检查及成果验收方案；以上六项内容全面详细、逻辑条理清晰、操作细节明确且符合本项目采购需求，能有效保障本项目实施的得48分，每有一项方案缺失扣8分，每一项方案内容存在一种缺陷，扣2分，扣完为止。 缺陷说明：缺陷是指①内容不合理、虽有内容但内容稀疏、不完善；②存在不适用项目实际情况的情形、内容表述前后不一致；③涉及的规范及标准错误、地点区域错误、存在与本项目无关的内容；④语义描述不清、存在影响项目履约质量的情况。</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根据供应商提供的人员配备情况进行打分，拟派项目组成员须具备完成本项目的的能力，以及丰富的经验； ①人员架构合理，岗位职责明确，专业性强，经验丰富计7分； ②人员架构基本合理，岗位职责基本明确，专业性及经验一般计5分； ③人员架构不完整，岗位职责会乱，专业性及经验较差计2分；未提供不计分。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拟派项目经理具有测绘、测量、风景园林、地理信息、人文地理学、旅游、地质等相关专业高级工程师证书（提供职称证书）的，计2分。否则不计分。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拟派本项目相关人员具有测绘、测量、风景园林、地理信息、人文地理学、旅游、地质、建筑、历史、计算机等相关专业中级及以上工程师证书（提供职称证书）的每提供1人，计1分，最高计5分。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根据供应商提供的质量、设备安全保障措施的完善性进行打分。 ①保障措施详细可行，针对性强，能够确保采购人使用计8分； ②保障措施措施相对完整 ，具有一定的针对性，基本能够保证采购人使用计5分； ③保障措施简单粗略，表述不具体，无法完全保障采购人使用计3分；未提供不计分。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1、根据本项目的服务内容，做出切实可行的服务承诺，确保项目能按时按质完成，达到服务要求且能保证项目质量。 ①承诺内容清晰、承诺指标明确，后续服务具有可延续性，计3分； ②承诺及措施科学合理，基本满足项目需求，计1分。 2、根据本项目做出切实可行的保密承诺及措施。 ①承诺内容清晰、承诺指标明确，措施科学合理，计2分； ②承诺及措施科学合理，基本满足项目需求，计1分。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