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1D6446">
      <w:pPr>
        <w:pStyle w:val="10"/>
        <w:spacing w:line="480" w:lineRule="auto"/>
        <w:jc w:val="center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>服务</w:t>
      </w:r>
      <w:r>
        <w:rPr>
          <w:rFonts w:hint="eastAsia" w:hAnsi="宋体" w:cs="宋体"/>
          <w:b/>
          <w:bCs/>
          <w:sz w:val="28"/>
          <w:szCs w:val="28"/>
          <w:lang w:val="en-US" w:eastAsia="zh-CN"/>
        </w:rPr>
        <w:t>内容及要求</w:t>
      </w:r>
      <w:r>
        <w:rPr>
          <w:rFonts w:hint="eastAsia" w:hAnsi="宋体" w:cs="宋体"/>
          <w:b/>
          <w:bCs/>
          <w:sz w:val="28"/>
          <w:szCs w:val="28"/>
        </w:rPr>
        <w:t>响应偏</w:t>
      </w:r>
      <w:r>
        <w:rPr>
          <w:rFonts w:hint="eastAsia" w:hAnsi="宋体" w:cs="宋体"/>
          <w:b/>
          <w:bCs/>
          <w:sz w:val="28"/>
          <w:szCs w:val="28"/>
          <w:lang w:val="en-US" w:eastAsia="zh-CN"/>
        </w:rPr>
        <w:t>离</w:t>
      </w:r>
      <w:r>
        <w:rPr>
          <w:rFonts w:hint="eastAsia" w:hAnsi="宋体" w:cs="宋体"/>
          <w:b/>
          <w:bCs/>
          <w:sz w:val="28"/>
          <w:szCs w:val="28"/>
        </w:rPr>
        <w:t>表</w:t>
      </w:r>
    </w:p>
    <w:p w14:paraId="119C56AD">
      <w:pPr>
        <w:pStyle w:val="10"/>
        <w:spacing w:line="480" w:lineRule="exact"/>
        <w:jc w:val="center"/>
        <w:rPr>
          <w:rFonts w:hint="eastAsia" w:hAnsi="宋体" w:cs="宋体"/>
          <w:b/>
          <w:bCs/>
          <w:sz w:val="28"/>
          <w:szCs w:val="28"/>
        </w:rPr>
      </w:pPr>
    </w:p>
    <w:tbl>
      <w:tblPr>
        <w:tblStyle w:val="12"/>
        <w:tblW w:w="90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"/>
        <w:gridCol w:w="2747"/>
        <w:gridCol w:w="3207"/>
        <w:gridCol w:w="866"/>
        <w:gridCol w:w="1319"/>
      </w:tblGrid>
      <w:tr w14:paraId="5EF4C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932" w:type="dxa"/>
            <w:noWrap w:val="0"/>
            <w:vAlign w:val="center"/>
          </w:tcPr>
          <w:p w14:paraId="17BA13E0">
            <w:pPr>
              <w:pStyle w:val="10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序号</w:t>
            </w:r>
          </w:p>
        </w:tc>
        <w:tc>
          <w:tcPr>
            <w:tcW w:w="2747" w:type="dxa"/>
            <w:noWrap w:val="0"/>
            <w:vAlign w:val="center"/>
          </w:tcPr>
          <w:p w14:paraId="41CB032C">
            <w:pPr>
              <w:pStyle w:val="10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文件</w:t>
            </w:r>
            <w:r>
              <w:rPr>
                <w:rFonts w:hint="eastAsia" w:hAnsi="宋体" w:cs="宋体"/>
                <w:sz w:val="24"/>
                <w:szCs w:val="24"/>
              </w:rPr>
              <w:t>服务要求</w:t>
            </w:r>
          </w:p>
        </w:tc>
        <w:tc>
          <w:tcPr>
            <w:tcW w:w="3207" w:type="dxa"/>
            <w:noWrap w:val="0"/>
            <w:vAlign w:val="center"/>
          </w:tcPr>
          <w:p w14:paraId="5B3ABB34">
            <w:pPr>
              <w:pStyle w:val="10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hAnsi="宋体" w:cs="宋体"/>
                <w:sz w:val="24"/>
                <w:szCs w:val="24"/>
              </w:rPr>
              <w:t>响应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文件</w:t>
            </w:r>
            <w:r>
              <w:rPr>
                <w:rFonts w:hint="eastAsia" w:hAnsi="宋体" w:cs="宋体"/>
                <w:sz w:val="24"/>
                <w:szCs w:val="24"/>
              </w:rPr>
              <w:t>服务要求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响应</w:t>
            </w:r>
          </w:p>
        </w:tc>
        <w:tc>
          <w:tcPr>
            <w:tcW w:w="866" w:type="dxa"/>
            <w:noWrap w:val="0"/>
            <w:vAlign w:val="center"/>
          </w:tcPr>
          <w:p w14:paraId="6926C586">
            <w:pPr>
              <w:pStyle w:val="10"/>
              <w:spacing w:line="400" w:lineRule="exact"/>
              <w:jc w:val="center"/>
              <w:rPr>
                <w:rFonts w:hint="eastAsia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偏离</w:t>
            </w:r>
          </w:p>
        </w:tc>
        <w:tc>
          <w:tcPr>
            <w:tcW w:w="1319" w:type="dxa"/>
            <w:noWrap w:val="0"/>
            <w:vAlign w:val="center"/>
          </w:tcPr>
          <w:p w14:paraId="22E79CD1">
            <w:pPr>
              <w:pStyle w:val="10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偏离说明</w:t>
            </w:r>
          </w:p>
        </w:tc>
      </w:tr>
      <w:tr w14:paraId="57435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364B779B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2747" w:type="dxa"/>
            <w:noWrap w:val="0"/>
            <w:vAlign w:val="center"/>
          </w:tcPr>
          <w:p w14:paraId="5B5A0C26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center"/>
          </w:tcPr>
          <w:p w14:paraId="3E6E9298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center"/>
          </w:tcPr>
          <w:p w14:paraId="27D0A987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733766FF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31E6F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316FADE4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2747" w:type="dxa"/>
            <w:noWrap w:val="0"/>
            <w:vAlign w:val="top"/>
          </w:tcPr>
          <w:p w14:paraId="57FA5152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7A7553D2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3538BA46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366AF522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7B0DF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0F2B8FA1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2747" w:type="dxa"/>
            <w:noWrap w:val="0"/>
            <w:vAlign w:val="top"/>
          </w:tcPr>
          <w:p w14:paraId="1B3BFA3B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21E145F9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252A9476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4513D696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1D2F0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01042420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2747" w:type="dxa"/>
            <w:noWrap w:val="0"/>
            <w:vAlign w:val="top"/>
          </w:tcPr>
          <w:p w14:paraId="13E8E8E8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3127AB07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07567CE2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3FC0F6A6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3BAB6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42B3CCE8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2747" w:type="dxa"/>
            <w:noWrap w:val="0"/>
            <w:vAlign w:val="top"/>
          </w:tcPr>
          <w:p w14:paraId="052523F5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1E5E7B77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4E5AF078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0C60522D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2AD2B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3066AB7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2747" w:type="dxa"/>
            <w:noWrap w:val="0"/>
            <w:vAlign w:val="top"/>
          </w:tcPr>
          <w:p w14:paraId="7FF54A8E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354217F6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0324187E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5B0162DE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1678F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6240EF37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2747" w:type="dxa"/>
            <w:noWrap w:val="0"/>
            <w:vAlign w:val="top"/>
          </w:tcPr>
          <w:p w14:paraId="51B1CAF0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7F3051C7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45025D69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20896D9B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1BED8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567F828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...</w:t>
            </w:r>
          </w:p>
        </w:tc>
        <w:tc>
          <w:tcPr>
            <w:tcW w:w="2747" w:type="dxa"/>
            <w:noWrap w:val="0"/>
            <w:vAlign w:val="top"/>
          </w:tcPr>
          <w:p w14:paraId="32957D14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372B4FBD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7D7CE655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5169A087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</w:tbl>
    <w:p w14:paraId="3E189665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 w:line="360" w:lineRule="auto"/>
        <w:ind w:firstLine="482"/>
        <w:jc w:val="left"/>
        <w:textAlignment w:val="auto"/>
        <w:outlineLvl w:val="2"/>
        <w:rPr>
          <w:rFonts w:hint="default" w:ascii="宋体" w:hAnsi="宋体" w:cs="宋体" w:eastAsiaTheme="minorEastAsia"/>
          <w:b/>
          <w:bCs/>
          <w:sz w:val="24"/>
          <w:szCs w:val="21"/>
          <w:lang w:val="en-US" w:eastAsia="zh-CN"/>
        </w:rPr>
      </w:pPr>
      <w:r>
        <w:rPr>
          <w:rFonts w:hint="eastAsia" w:hAnsi="宋体" w:cs="宋体"/>
          <w:b/>
          <w:sz w:val="24"/>
          <w:szCs w:val="24"/>
        </w:rPr>
        <w:t>说明：</w:t>
      </w:r>
      <w:r>
        <w:rPr>
          <w:rFonts w:hint="eastAsia" w:hAnsi="宋体" w:cs="宋体"/>
          <w:b w:val="0"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cs="宋体"/>
          <w:sz w:val="24"/>
          <w:szCs w:val="21"/>
        </w:rPr>
        <w:t xml:space="preserve">本表须对“ </w:t>
      </w:r>
      <w:bookmarkStart w:id="0" w:name="_GoBack"/>
      <w:bookmarkEnd w:id="0"/>
      <w:r>
        <w:rPr>
          <w:rFonts w:hint="eastAsia" w:ascii="宋体" w:hAnsi="宋体" w:eastAsia="宋体" w:cs="宋体"/>
          <w:b/>
          <w:sz w:val="24"/>
          <w:szCs w:val="24"/>
        </w:rPr>
        <w:t>3.2.2服务要求</w:t>
      </w:r>
      <w:r>
        <w:rPr>
          <w:rFonts w:hint="eastAsia" w:ascii="宋体" w:hAnsi="宋体" w:cs="宋体"/>
          <w:sz w:val="24"/>
          <w:szCs w:val="21"/>
          <w:lang w:val="en-US" w:eastAsia="zh-CN"/>
        </w:rPr>
        <w:t>、</w:t>
      </w:r>
      <w:r>
        <w:rPr>
          <w:rFonts w:hint="eastAsia" w:ascii="宋体" w:hAnsi="宋体" w:eastAsia="宋体" w:cs="宋体"/>
          <w:b/>
          <w:sz w:val="24"/>
          <w:szCs w:val="24"/>
        </w:rPr>
        <w:t>3.2.3人员配置要求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/>
          <w:sz w:val="24"/>
          <w:szCs w:val="24"/>
        </w:rPr>
        <w:t>3.2.4设施设备要求</w:t>
      </w:r>
      <w:r>
        <w:rPr>
          <w:rFonts w:hint="eastAsia" w:ascii="宋体" w:hAnsi="宋体" w:cs="宋体"/>
          <w:sz w:val="24"/>
          <w:szCs w:val="21"/>
        </w:rPr>
        <w:t xml:space="preserve"> ”中按照顺序逐项响应，不得空缺；</w:t>
      </w:r>
      <w:r>
        <w:rPr>
          <w:rFonts w:hint="eastAsia" w:ascii="宋体" w:hAnsi="宋体" w:cs="宋体"/>
          <w:b/>
          <w:bCs/>
          <w:sz w:val="24"/>
          <w:szCs w:val="21"/>
          <w:lang w:val="en-US" w:eastAsia="zh-CN"/>
        </w:rPr>
        <w:t>各包响应各包对应内容。</w:t>
      </w:r>
    </w:p>
    <w:p w14:paraId="1665A56B">
      <w:pPr>
        <w:numPr>
          <w:ilvl w:val="0"/>
          <w:numId w:val="0"/>
        </w:numPr>
        <w:spacing w:line="360" w:lineRule="auto"/>
        <w:ind w:firstLine="720" w:firstLineChars="300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  <w:lang w:val="en-US" w:eastAsia="zh-CN"/>
        </w:rPr>
        <w:t>2.</w:t>
      </w:r>
      <w:r>
        <w:rPr>
          <w:rFonts w:hint="eastAsia" w:ascii="宋体" w:hAnsi="宋体" w:cs="宋体"/>
          <w:sz w:val="24"/>
          <w:szCs w:val="21"/>
        </w:rPr>
        <w:t>偏离填写：正偏离、负偏离、无偏离。偏离说明对偏离情况做出详细说明</w:t>
      </w:r>
      <w:r>
        <w:rPr>
          <w:rFonts w:hint="eastAsia" w:ascii="宋体" w:hAnsi="宋体" w:cs="宋体"/>
          <w:sz w:val="24"/>
          <w:szCs w:val="21"/>
          <w:lang w:eastAsia="zh-CN"/>
        </w:rPr>
        <w:t>，</w:t>
      </w:r>
      <w:r>
        <w:rPr>
          <w:rFonts w:hint="eastAsia" w:ascii="宋体" w:hAnsi="宋体" w:cs="宋体"/>
          <w:sz w:val="24"/>
          <w:szCs w:val="21"/>
          <w:lang w:val="en-US" w:eastAsia="zh-CN"/>
        </w:rPr>
        <w:t>并附证明材料</w:t>
      </w:r>
      <w:r>
        <w:rPr>
          <w:rFonts w:hint="eastAsia" w:ascii="宋体" w:hAnsi="宋体" w:cs="宋体"/>
          <w:sz w:val="24"/>
          <w:szCs w:val="21"/>
        </w:rPr>
        <w:t>。</w:t>
      </w:r>
    </w:p>
    <w:p w14:paraId="064024B0">
      <w:pPr>
        <w:numPr>
          <w:ilvl w:val="0"/>
          <w:numId w:val="0"/>
        </w:numPr>
        <w:spacing w:line="360" w:lineRule="auto"/>
        <w:ind w:firstLine="720" w:firstLineChars="300"/>
        <w:rPr>
          <w:rFonts w:hint="eastAsia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3.</w:t>
      </w:r>
      <w:r>
        <w:rPr>
          <w:rFonts w:hint="eastAsia" w:ascii="宋体" w:hAnsi="宋体" w:cs="宋体"/>
          <w:sz w:val="24"/>
        </w:rPr>
        <w:t>表格不够用，各</w:t>
      </w: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可按此表复制</w:t>
      </w:r>
      <w:r>
        <w:rPr>
          <w:rFonts w:hint="eastAsia" w:ascii="宋体" w:hAnsi="宋体" w:cs="宋体"/>
          <w:sz w:val="24"/>
          <w:lang w:eastAsia="zh-CN"/>
        </w:rPr>
        <w:t>。</w:t>
      </w:r>
    </w:p>
    <w:p w14:paraId="4F20CA5D">
      <w:pPr>
        <w:spacing w:line="400" w:lineRule="exact"/>
        <w:ind w:firstLine="720" w:firstLineChars="300"/>
        <w:jc w:val="left"/>
        <w:rPr>
          <w:rFonts w:hint="eastAsia" w:ascii="宋体" w:hAnsi="宋体" w:eastAsia="宋体" w:cs="宋体"/>
          <w:sz w:val="24"/>
          <w:szCs w:val="21"/>
          <w:lang w:val="en-US" w:eastAsia="zh-CN"/>
        </w:rPr>
      </w:pPr>
      <w:r>
        <w:rPr>
          <w:rFonts w:hint="eastAsia" w:ascii="宋体" w:hAnsi="宋体" w:cs="宋体"/>
          <w:sz w:val="24"/>
          <w:szCs w:val="21"/>
          <w:lang w:val="en-US" w:eastAsia="zh-CN"/>
        </w:rPr>
        <w:t>4.供应商</w:t>
      </w:r>
      <w:r>
        <w:rPr>
          <w:rFonts w:hint="eastAsia" w:ascii="宋体" w:hAnsi="宋体" w:eastAsia="宋体" w:cs="宋体"/>
          <w:sz w:val="24"/>
          <w:szCs w:val="21"/>
          <w:lang w:val="en-US" w:eastAsia="zh-CN"/>
        </w:rPr>
        <w:t>必须据实填写，不得虚假响应，否则将取消其磋商或成交资格，并按有关规定进行处罚。</w:t>
      </w:r>
    </w:p>
    <w:p w14:paraId="4C6DA789">
      <w:pPr>
        <w:pStyle w:val="2"/>
        <w:rPr>
          <w:rFonts w:hint="eastAsia" w:ascii="宋体" w:hAnsi="宋体" w:eastAsia="宋体" w:cs="宋体"/>
          <w:sz w:val="24"/>
          <w:szCs w:val="21"/>
          <w:lang w:val="en-US" w:eastAsia="zh-CN"/>
        </w:rPr>
      </w:pPr>
    </w:p>
    <w:p w14:paraId="5E1B01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供应商（公章）：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</w:t>
      </w:r>
    </w:p>
    <w:p w14:paraId="2679A7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法定代表人或授权代表（</w:t>
      </w:r>
      <w:r>
        <w:rPr>
          <w:rFonts w:hint="eastAsia" w:ascii="宋体" w:hAnsi="宋体" w:cs="宋体"/>
          <w:sz w:val="24"/>
        </w:rPr>
        <w:t>签字或盖章</w:t>
      </w:r>
      <w:r>
        <w:rPr>
          <w:rFonts w:hint="eastAsia" w:hAnsi="宋体" w:cs="宋体"/>
          <w:color w:val="auto"/>
          <w:sz w:val="24"/>
          <w:highlight w:val="none"/>
        </w:rPr>
        <w:t>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</w:t>
      </w:r>
    </w:p>
    <w:p w14:paraId="7F8CFE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2880" w:firstLineChars="1200"/>
        <w:textAlignment w:val="auto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日    期：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</w:t>
      </w:r>
    </w:p>
    <w:p w14:paraId="24DF3DE7">
      <w:pPr>
        <w:rPr>
          <w:rFonts w:hint="eastAsia"/>
        </w:rPr>
      </w:pPr>
    </w:p>
    <w:p w14:paraId="2CBF6750"/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MingLiU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F372937"/>
    <w:rsid w:val="004F0F4D"/>
    <w:rsid w:val="041651F4"/>
    <w:rsid w:val="052D7F46"/>
    <w:rsid w:val="05AD64DF"/>
    <w:rsid w:val="0ADE34F7"/>
    <w:rsid w:val="0CA653DC"/>
    <w:rsid w:val="0E001B2E"/>
    <w:rsid w:val="0E274C11"/>
    <w:rsid w:val="0E635998"/>
    <w:rsid w:val="0F372937"/>
    <w:rsid w:val="11F33501"/>
    <w:rsid w:val="196640D0"/>
    <w:rsid w:val="1CB93D9D"/>
    <w:rsid w:val="1D48524C"/>
    <w:rsid w:val="1E425A1A"/>
    <w:rsid w:val="1ECD5B85"/>
    <w:rsid w:val="22F664C5"/>
    <w:rsid w:val="24CA4BBB"/>
    <w:rsid w:val="25273966"/>
    <w:rsid w:val="27F30B19"/>
    <w:rsid w:val="283050FB"/>
    <w:rsid w:val="2975156E"/>
    <w:rsid w:val="2D7C41E1"/>
    <w:rsid w:val="32A83CD6"/>
    <w:rsid w:val="34420C73"/>
    <w:rsid w:val="34DA0A32"/>
    <w:rsid w:val="360E18B1"/>
    <w:rsid w:val="3BF3011D"/>
    <w:rsid w:val="455C75A3"/>
    <w:rsid w:val="4D1D7170"/>
    <w:rsid w:val="4D646013"/>
    <w:rsid w:val="4E171030"/>
    <w:rsid w:val="4E8E31EC"/>
    <w:rsid w:val="53391FCC"/>
    <w:rsid w:val="542D3DC5"/>
    <w:rsid w:val="54AD58B0"/>
    <w:rsid w:val="57923690"/>
    <w:rsid w:val="5CFC2981"/>
    <w:rsid w:val="5D632CDE"/>
    <w:rsid w:val="5EF37821"/>
    <w:rsid w:val="60A72DA9"/>
    <w:rsid w:val="61D36C4B"/>
    <w:rsid w:val="61EC24E5"/>
    <w:rsid w:val="67984807"/>
    <w:rsid w:val="6C775A02"/>
    <w:rsid w:val="6CB20263"/>
    <w:rsid w:val="6E3B0847"/>
    <w:rsid w:val="71310596"/>
    <w:rsid w:val="71B37098"/>
    <w:rsid w:val="73DD1281"/>
    <w:rsid w:val="74DD3202"/>
    <w:rsid w:val="77062109"/>
    <w:rsid w:val="7AD5146A"/>
    <w:rsid w:val="7AFE2D3C"/>
    <w:rsid w:val="7B637D31"/>
    <w:rsid w:val="7F8A23F0"/>
    <w:rsid w:val="7FFA5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link w:val="15"/>
    <w:autoRedefine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6">
    <w:name w:val="heading 2"/>
    <w:basedOn w:val="1"/>
    <w:next w:val="1"/>
    <w:link w:val="16"/>
    <w:autoRedefine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7">
    <w:name w:val="heading 3"/>
    <w:basedOn w:val="1"/>
    <w:next w:val="1"/>
    <w:link w:val="17"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8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3">
    <w:name w:val="Default Paragraph Font"/>
    <w:unhideWhenUsed/>
    <w:qFormat/>
    <w:uiPriority w:val="1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styleId="3">
    <w:name w:val="Body Text Indent"/>
    <w:basedOn w:val="1"/>
    <w:next w:val="4"/>
    <w:autoRedefine/>
    <w:qFormat/>
    <w:uiPriority w:val="0"/>
    <w:pPr>
      <w:ind w:firstLine="630"/>
    </w:pPr>
    <w:rPr>
      <w:sz w:val="32"/>
      <w:szCs w:val="20"/>
    </w:rPr>
  </w:style>
  <w:style w:type="paragraph" w:styleId="4">
    <w:name w:val="Normal Indent"/>
    <w:basedOn w:val="1"/>
    <w:next w:val="1"/>
    <w:autoRedefine/>
    <w:qFormat/>
    <w:uiPriority w:val="0"/>
    <w:pPr>
      <w:ind w:firstLine="420"/>
    </w:pPr>
    <w:rPr>
      <w:szCs w:val="20"/>
    </w:rPr>
  </w:style>
  <w:style w:type="paragraph" w:styleId="9">
    <w:name w:val="Body Text"/>
    <w:basedOn w:val="1"/>
    <w:next w:val="1"/>
    <w:autoRedefine/>
    <w:qFormat/>
    <w:uiPriority w:val="0"/>
    <w:rPr>
      <w:color w:val="993300"/>
      <w:sz w:val="24"/>
    </w:rPr>
  </w:style>
  <w:style w:type="paragraph" w:styleId="10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1">
    <w:name w:val="toc 2"/>
    <w:basedOn w:val="1"/>
    <w:next w:val="1"/>
    <w:autoRedefine/>
    <w:qFormat/>
    <w:uiPriority w:val="0"/>
    <w:pPr>
      <w:spacing w:line="240" w:lineRule="auto"/>
      <w:ind w:left="420" w:leftChars="200"/>
    </w:pPr>
  </w:style>
  <w:style w:type="paragraph" w:customStyle="1" w:styleId="14">
    <w:name w:val="TOC 标题1"/>
    <w:basedOn w:val="5"/>
    <w:next w:val="1"/>
    <w:autoRedefine/>
    <w:unhideWhenUsed/>
    <w:qFormat/>
    <w:uiPriority w:val="39"/>
    <w:pPr>
      <w:outlineLvl w:val="9"/>
    </w:pPr>
  </w:style>
  <w:style w:type="character" w:customStyle="1" w:styleId="15">
    <w:name w:val="标题 1 Char"/>
    <w:basedOn w:val="13"/>
    <w:link w:val="5"/>
    <w:autoRedefine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6">
    <w:name w:val="标题 2 Char"/>
    <w:link w:val="6"/>
    <w:autoRedefine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7">
    <w:name w:val="标题 3 Char"/>
    <w:link w:val="7"/>
    <w:autoRedefine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  <w:style w:type="paragraph" w:customStyle="1" w:styleId="18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236</Words>
  <Characters>255</Characters>
  <Lines>0</Lines>
  <Paragraphs>0</Paragraphs>
  <TotalTime>0</TotalTime>
  <ScaleCrop>false</ScaleCrop>
  <LinksUpToDate>false</LinksUpToDate>
  <CharactersWithSpaces>339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笑魇如花</cp:lastModifiedBy>
  <dcterms:modified xsi:type="dcterms:W3CDTF">2025-06-17T07:26:49Z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B88C16F6AE254E19A2AD65AB4AF3856B_13</vt:lpwstr>
  </property>
  <property fmtid="{D5CDD505-2E9C-101B-9397-08002B2CF9AE}" pid="4" name="KSOTemplateDocerSaveRecord">
    <vt:lpwstr>eyJoZGlkIjoiOTY5MjUzZTJlMWNjNWJkMmMxNmQ4OTNkZjU4NjI4ZjciLCJ1c2VySWQiOiIyNzIwMTQwMjEifQ==</vt:lpwstr>
  </property>
</Properties>
</file>