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9A6A1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5CAEE0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6B58D48A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13E4C31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278EDC12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07AD72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C63A7E7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359FC75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5227CB8D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C7FC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E84F84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F8BCE7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780F94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159A8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3E8C4E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9C2A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7C2FF2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F0F696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4D098F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00F06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6CEFA5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80A4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7C0CC4A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1EB80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B4AE5E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2A1759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12412C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4E97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1A12DE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AB0DB9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4188F9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F9E3D3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9C7A24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00EB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B55E5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109E4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F2346F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D5536F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C4AB5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18C6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014E63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5ACCB2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AFE5C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4E90AF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0D441C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FDC8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7F0CB60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234CD3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3CBD97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3F72D7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739D38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78AA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B3265D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33BF2F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F89DC6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EF4FCF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5B41B5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5FD0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AED98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16EE8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FCF855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0ECEDE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3B9708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39D8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2F7E5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E03478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508891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4AD66D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42DAA8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7B9519F">
      <w:pPr>
        <w:rPr>
          <w:rFonts w:hint="eastAsia" w:hAnsi="宋体" w:cs="宋体"/>
          <w:color w:val="auto"/>
          <w:highlight w:val="none"/>
        </w:rPr>
      </w:pPr>
    </w:p>
    <w:p w14:paraId="15409ECA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5F5E2AF4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1.本表后附提供合同</w:t>
      </w:r>
      <w:r>
        <w:rPr>
          <w:rFonts w:hint="eastAsia" w:hAnsi="宋体" w:cs="宋体"/>
          <w:color w:val="auto"/>
          <w:sz w:val="24"/>
          <w:highlight w:val="none"/>
          <w:lang w:val="zh-CN" w:eastAsia="zh-CN"/>
        </w:rPr>
        <w:t>及竣工验收报告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复印件，时间以合同复印件中体现的内容为准。</w:t>
      </w:r>
    </w:p>
    <w:p w14:paraId="47E3A87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1B6F623C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093FED83">
      <w:pPr>
        <w:rPr>
          <w:rFonts w:hint="eastAsia" w:hAnsi="宋体" w:cs="宋体"/>
          <w:color w:val="auto"/>
          <w:highlight w:val="none"/>
        </w:rPr>
      </w:pPr>
    </w:p>
    <w:p w14:paraId="53688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bookmarkStart w:id="0" w:name="_GoBack"/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E44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055F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bookmarkEnd w:id="0"/>
    <w:p w14:paraId="2C5F3A63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TBjN2EzODM0ZWVmZjkzNGMwMmY0ZTNlNGY1ZTc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BFE2ACB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2025-07-11T09:02:53Z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