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8F909">
      <w:pPr>
        <w:adjustRightInd w:val="0"/>
        <w:snapToGrid w:val="0"/>
        <w:spacing w:line="360" w:lineRule="auto"/>
        <w:jc w:val="center"/>
        <w:rPr>
          <w:rFonts w:ascii="宋体" w:hAnsi="宋体"/>
          <w:b/>
          <w:bCs/>
          <w:color w:val="auto"/>
          <w:sz w:val="32"/>
          <w:szCs w:val="32"/>
          <w:highlight w:val="none"/>
        </w:rPr>
      </w:pPr>
      <w:bookmarkStart w:id="3" w:name="_GoBack"/>
      <w:bookmarkEnd w:id="3"/>
      <w:r>
        <w:rPr>
          <w:rFonts w:hint="eastAsia" w:ascii="仿宋" w:hAnsi="仿宋" w:eastAsia="仿宋" w:cs="仿宋"/>
          <w:b/>
          <w:bCs/>
          <w:color w:val="auto"/>
          <w:sz w:val="32"/>
          <w:szCs w:val="32"/>
          <w:highlight w:val="none"/>
        </w:rPr>
        <w:t>拒绝政府采购领域商业贿赂承诺书</w:t>
      </w:r>
    </w:p>
    <w:p w14:paraId="577CB9E8">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为响应党中央、国务院关于治理政府采购领域商业贿赂行为的号召，我公司在此庄严承诺：</w:t>
      </w:r>
    </w:p>
    <w:p w14:paraId="521CB0C9">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一、在参与政府采购活动中遵纪守法、诚信经营、公平竞标。</w:t>
      </w:r>
    </w:p>
    <w:p w14:paraId="57380B4C">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二、不向政府采购人、采购代理机构和政府采购评审专家进行任何形式的商业贿赂以谋取交易机会。</w:t>
      </w:r>
    </w:p>
    <w:p w14:paraId="3C5DD509">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三、不向政府采购代理机构和采购人提供虚假资质证明文件或采用虚假应标方式参与政府采购市场竞争并谋取中标、成交。</w:t>
      </w:r>
    </w:p>
    <w:p w14:paraId="19278753">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四、不采取“围标、陪标”等商业欺诈手段获得政府采购订单。</w:t>
      </w:r>
    </w:p>
    <w:p w14:paraId="0D58EA01">
      <w:pPr>
        <w:autoSpaceDE w:val="0"/>
        <w:autoSpaceDN w:val="0"/>
        <w:adjustRightInd w:val="0"/>
        <w:spacing w:line="560" w:lineRule="exact"/>
        <w:ind w:firstLine="560" w:firstLineChars="200"/>
        <w:outlineLvl w:val="1"/>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w:t>
      </w:r>
      <w:bookmarkStart w:id="0" w:name="_Toc21042"/>
      <w:bookmarkStart w:id="1" w:name="_Toc23340"/>
      <w:bookmarkStart w:id="2" w:name="_Toc16294"/>
      <w:r>
        <w:rPr>
          <w:rFonts w:hint="eastAsia" w:ascii="仿宋_GB2312" w:hAnsi="宋体" w:eastAsia="仿宋_GB2312"/>
          <w:color w:val="auto"/>
          <w:sz w:val="28"/>
          <w:szCs w:val="28"/>
          <w:highlight w:val="none"/>
          <w:lang w:val="zh-CN"/>
        </w:rPr>
        <w:t>五、不采取不正当手段诋毁、排挤其他供应商。</w:t>
      </w:r>
      <w:bookmarkEnd w:id="0"/>
      <w:bookmarkEnd w:id="1"/>
      <w:bookmarkEnd w:id="2"/>
    </w:p>
    <w:p w14:paraId="5FF37AAC">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六、不在提供货物和服务时“偷梁换柱、以次充好”损害采购人的合法权益。</w:t>
      </w:r>
    </w:p>
    <w:p w14:paraId="198901C9">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七、不与采购人、采购代理机构、政府采购评审专家或其它供应商恶意串通，进行质疑和投诉，维护政府采购市场秩序。</w:t>
      </w:r>
    </w:p>
    <w:p w14:paraId="0B630734">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八、尊重和接受政府采购监督管理部门的监督和政府采购代理机构招标采购要求，承担因违约行为给采购人造成的损失。</w:t>
      </w:r>
    </w:p>
    <w:p w14:paraId="1FBDC631">
      <w:pPr>
        <w:autoSpaceDE w:val="0"/>
        <w:autoSpaceDN w:val="0"/>
        <w:adjustRightInd w:val="0"/>
        <w:spacing w:line="560" w:lineRule="exact"/>
        <w:ind w:firstLine="560" w:firstLineChars="200"/>
        <w:rPr>
          <w:rFonts w:ascii="仿宋_GB2312" w:hAnsi="宋体" w:eastAsia="仿宋_GB2312"/>
          <w:color w:val="auto"/>
          <w:sz w:val="28"/>
          <w:szCs w:val="28"/>
          <w:highlight w:val="none"/>
          <w:lang w:val="zh-CN"/>
        </w:rPr>
      </w:pPr>
      <w:r>
        <w:rPr>
          <w:rFonts w:hint="eastAsia" w:ascii="仿宋_GB2312" w:hAnsi="宋体" w:eastAsia="仿宋_GB2312"/>
          <w:color w:val="auto"/>
          <w:sz w:val="28"/>
          <w:szCs w:val="28"/>
          <w:highlight w:val="none"/>
          <w:lang w:val="zh-CN"/>
        </w:rPr>
        <w:t xml:space="preserve">  九、不发生其他有悖于政府采购公开、公平、公正和诚信原则的行为</w:t>
      </w:r>
      <w:r>
        <w:rPr>
          <w:rFonts w:ascii="宋体" w:hAnsi="宋体"/>
          <w:color w:val="auto"/>
          <w:sz w:val="28"/>
          <w:szCs w:val="28"/>
          <w:highlight w:val="none"/>
          <w:lang w:val="zh-CN"/>
        </w:rPr>
        <w:t>。</w:t>
      </w:r>
      <w:r>
        <w:rPr>
          <w:rFonts w:hint="eastAsia" w:ascii="宋体" w:hAnsi="宋体"/>
          <w:color w:val="auto"/>
          <w:sz w:val="28"/>
          <w:szCs w:val="28"/>
          <w:highlight w:val="none"/>
          <w:lang w:val="zh-CN"/>
        </w:rPr>
        <w:t xml:space="preserve">                                    </w:t>
      </w:r>
    </w:p>
    <w:p w14:paraId="2B35A216">
      <w:pPr>
        <w:autoSpaceDE w:val="0"/>
        <w:autoSpaceDN w:val="0"/>
        <w:adjustRightInd w:val="0"/>
        <w:spacing w:line="560" w:lineRule="exact"/>
        <w:ind w:firstLine="560" w:firstLineChars="200"/>
        <w:rPr>
          <w:rFonts w:ascii="宋体" w:hAnsi="宋体"/>
          <w:color w:val="auto"/>
          <w:sz w:val="28"/>
          <w:szCs w:val="28"/>
          <w:highlight w:val="none"/>
          <w:lang w:val="zh-CN"/>
        </w:rPr>
      </w:pPr>
    </w:p>
    <w:p w14:paraId="288AFB2E">
      <w:pPr>
        <w:spacing w:line="360" w:lineRule="auto"/>
        <w:ind w:firstLine="2240" w:firstLineChars="8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供应商（公章）：</w:t>
      </w:r>
      <w:r>
        <w:rPr>
          <w:rFonts w:hint="eastAsia" w:ascii="仿宋_GB2312" w:hAnsi="宋体" w:eastAsia="仿宋_GB2312"/>
          <w:color w:val="auto"/>
          <w:sz w:val="28"/>
          <w:szCs w:val="28"/>
          <w:highlight w:val="none"/>
          <w:u w:val="single"/>
        </w:rPr>
        <w:t xml:space="preserve">                          </w:t>
      </w:r>
    </w:p>
    <w:p w14:paraId="2965D233">
      <w:pPr>
        <w:spacing w:line="360" w:lineRule="auto"/>
        <w:ind w:firstLine="2240" w:firstLineChars="800"/>
        <w:rPr>
          <w:rFonts w:ascii="仿宋_GB2312" w:hAnsi="宋体" w:eastAsia="仿宋_GB2312"/>
          <w:color w:val="auto"/>
          <w:sz w:val="28"/>
          <w:szCs w:val="28"/>
          <w:highlight w:val="none"/>
          <w:u w:val="single"/>
        </w:rPr>
      </w:pPr>
      <w:r>
        <w:rPr>
          <w:rFonts w:hint="eastAsia" w:ascii="仿宋_GB2312" w:hAnsi="宋体" w:eastAsia="仿宋_GB2312"/>
          <w:color w:val="auto"/>
          <w:sz w:val="28"/>
          <w:szCs w:val="28"/>
          <w:highlight w:val="none"/>
        </w:rPr>
        <w:t>法定代表人（</w:t>
      </w:r>
      <w:r>
        <w:rPr>
          <w:rFonts w:hint="eastAsia" w:ascii="仿宋_GB2312" w:eastAsia="仿宋_GB2312"/>
          <w:color w:val="auto"/>
          <w:sz w:val="28"/>
          <w:szCs w:val="28"/>
          <w:highlight w:val="none"/>
        </w:rPr>
        <w:t>签字或盖章</w:t>
      </w:r>
      <w:r>
        <w:rPr>
          <w:rFonts w:hint="eastAsia" w:ascii="仿宋_GB2312" w:hAnsi="宋体" w:eastAsia="仿宋_GB2312"/>
          <w:color w:val="auto"/>
          <w:sz w:val="28"/>
          <w:szCs w:val="28"/>
          <w:highlight w:val="none"/>
        </w:rPr>
        <w:t>）：</w:t>
      </w:r>
      <w:r>
        <w:rPr>
          <w:rFonts w:hint="eastAsia" w:ascii="仿宋_GB2312" w:hAnsi="宋体" w:eastAsia="仿宋_GB2312"/>
          <w:color w:val="auto"/>
          <w:sz w:val="28"/>
          <w:szCs w:val="28"/>
          <w:highlight w:val="none"/>
          <w:u w:val="single"/>
        </w:rPr>
        <w:t xml:space="preserve">                    </w:t>
      </w:r>
    </w:p>
    <w:p w14:paraId="4F00F8EF">
      <w:pPr>
        <w:spacing w:line="360" w:lineRule="auto"/>
        <w:ind w:firstLine="2240" w:firstLineChars="800"/>
        <w:rPr>
          <w:rFonts w:ascii="仿宋_GB2312" w:hAnsi="宋体" w:eastAsia="仿宋_GB2312"/>
          <w:color w:val="auto"/>
          <w:sz w:val="28"/>
          <w:szCs w:val="28"/>
          <w:highlight w:val="none"/>
          <w:u w:val="single"/>
        </w:rPr>
      </w:pPr>
      <w:r>
        <w:rPr>
          <w:rFonts w:hint="eastAsia" w:ascii="仿宋_GB2312" w:hAnsi="宋体" w:eastAsia="仿宋_GB2312"/>
          <w:color w:val="auto"/>
          <w:sz w:val="28"/>
          <w:szCs w:val="28"/>
          <w:highlight w:val="none"/>
        </w:rPr>
        <w:t>日    期：</w:t>
      </w:r>
      <w:r>
        <w:rPr>
          <w:rFonts w:hint="eastAsia" w:ascii="仿宋_GB2312" w:hAnsi="宋体" w:eastAsia="仿宋_GB2312"/>
          <w:color w:val="auto"/>
          <w:sz w:val="28"/>
          <w:szCs w:val="28"/>
          <w:highlight w:val="none"/>
          <w:u w:val="single"/>
        </w:rPr>
        <w:t xml:space="preserve">                               </w:t>
      </w:r>
    </w:p>
    <w:p w14:paraId="2262C5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0NmRjOTIwMmU0N2Q4ZTg2ODc0OTQyNmQ3NGRlODEifQ=="/>
  </w:docVars>
  <w:rsids>
    <w:rsidRoot w:val="3367167E"/>
    <w:rsid w:val="239D5477"/>
    <w:rsid w:val="3367167E"/>
    <w:rsid w:val="578E50EC"/>
    <w:rsid w:val="720E3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715</Words>
  <Characters>718</Characters>
  <Lines>0</Lines>
  <Paragraphs>0</Paragraphs>
  <TotalTime>3</TotalTime>
  <ScaleCrop>false</ScaleCrop>
  <LinksUpToDate>false</LinksUpToDate>
  <CharactersWithSpaces>1000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2024-04-16T03:14:00Z</dcterms:created>
  <dc:creator>...</dc:creator>
  <cp:lastModifiedBy>Three－Point－N</cp:lastModifiedBy>
  <dcterms:modified xsi:type="dcterms:W3CDTF">2025-07-24T06:50:17Z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E75E1E83A62741D684E75E5A9A9FAC03_11</vt:lpwstr>
  </property>
  <property fmtid="{D5CDD505-2E9C-101B-9397-08002B2CF9AE}" pid="4" name="KSOTemplateDocerSaveRecord">
    <vt:lpwstr>eyJoZGlkIjoiYWQ0NmRjOTIwMmU0N2Q4ZTg2ODc0OTQyNmQ3NGRlODEiLCJ1c2VySWQiOiIyOTU3NzIwOTUifQ==</vt:lpwstr>
  </property>
</Properties>
</file>