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BFF39">
      <w:pPr>
        <w:pStyle w:val="3"/>
        <w:spacing w:line="336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技术、商务偏离表</w:t>
      </w:r>
    </w:p>
    <w:p w14:paraId="7FF62828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</w:p>
    <w:p w14:paraId="53901029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670F0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8FD8AF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594FB13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竞争性磋商文件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</w:t>
            </w:r>
          </w:p>
          <w:p w14:paraId="7436634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技术、商务部分</w:t>
            </w:r>
          </w:p>
        </w:tc>
        <w:tc>
          <w:tcPr>
            <w:tcW w:w="1532" w:type="pct"/>
            <w:noWrap w:val="0"/>
            <w:vAlign w:val="center"/>
          </w:tcPr>
          <w:p w14:paraId="242985B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文件的</w:t>
            </w:r>
          </w:p>
          <w:p w14:paraId="41BC249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技术、商务部分</w:t>
            </w:r>
          </w:p>
        </w:tc>
        <w:tc>
          <w:tcPr>
            <w:tcW w:w="524" w:type="pct"/>
            <w:noWrap w:val="0"/>
            <w:vAlign w:val="center"/>
          </w:tcPr>
          <w:p w14:paraId="3955CFA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1879C4A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3DDA4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6B4929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2F7B876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B7C7B8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01BE24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227B782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31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0B5F14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693DCF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4CDB2A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A29FA4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7AD730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C6C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F30635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2DE9628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1523AB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77C425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D272C2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FFE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CD026B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773A990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521BCF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EC95AB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5C72BC7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6C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C6A3CA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0D72BED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7435578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72C92C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08F353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85C671B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</w:t>
      </w:r>
    </w:p>
    <w:p w14:paraId="2F961DFD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填写</w:t>
      </w:r>
      <w:r>
        <w:rPr>
          <w:rFonts w:hint="eastAsia" w:hAnsi="宋体" w:eastAsia="宋体" w:cs="宋体"/>
          <w:color w:val="auto"/>
          <w:sz w:val="28"/>
          <w:szCs w:val="28"/>
          <w:highlight w:val="none"/>
          <w:lang w:val="en-US" w:eastAsia="zh-CN"/>
        </w:rPr>
        <w:t>竞争性磋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商文件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第三章 磋商项目技术、服务、商务及其他要求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的内容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50734DF8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若存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在偏离项，必须注明“正偏离”、“负偏离”，并予以说明。</w:t>
      </w:r>
    </w:p>
    <w:p w14:paraId="75341BD2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实际存在偏离，但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未在偏离表中注明的，视为完全响应，应当按照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的规定执行。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在签订合同时，不得以任何理由进行抗辩。</w:t>
      </w:r>
    </w:p>
    <w:p w14:paraId="4D0D6848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4、未填写内容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，视为“完全响应”。</w:t>
      </w:r>
    </w:p>
    <w:p w14:paraId="7DA052ED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558DBE5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名称(公章)：____________________</w:t>
      </w:r>
    </w:p>
    <w:p w14:paraId="139F5B77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1AE457E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8B9F1"/>
    <w:multiLevelType w:val="singleLevel"/>
    <w:tmpl w:val="CBC8B9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00000000"/>
    <w:rsid w:val="09DC1823"/>
    <w:rsid w:val="12EB4863"/>
    <w:rsid w:val="184A5986"/>
    <w:rsid w:val="22932F2C"/>
    <w:rsid w:val="393614D3"/>
    <w:rsid w:val="64AD03D2"/>
    <w:rsid w:val="66EE65EB"/>
    <w:rsid w:val="7D1B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258</Characters>
  <Lines>0</Lines>
  <Paragraphs>0</Paragraphs>
  <TotalTime>0</TotalTime>
  <ScaleCrop>false</ScaleCrop>
  <LinksUpToDate>false</LinksUpToDate>
  <CharactersWithSpaces>309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er</cp:lastModifiedBy>
  <dcterms:modified xsi:type="dcterms:W3CDTF">2024-12-12T08:55:23Z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FA4830A468C9409789A958E8C2DA0F02_12</vt:lpwstr>
  </property>
</Properties>
</file>