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98024">
      <w:pPr>
        <w:rPr>
          <w:rFonts w:ascii="仿宋" w:hAnsi="仿宋" w:eastAsia="仿宋" w:cs="宋体"/>
          <w:color w:val="auto"/>
          <w:sz w:val="31"/>
          <w:szCs w:val="31"/>
          <w:lang w:eastAsia="zh-CN"/>
        </w:rPr>
      </w:pPr>
      <w:r>
        <w:rPr>
          <w:rFonts w:ascii="仿宋" w:hAnsi="仿宋" w:eastAsia="仿宋" w:cs="宋体"/>
          <w:color w:val="auto"/>
          <w:spacing w:val="7"/>
          <w:sz w:val="31"/>
          <w:szCs w:val="31"/>
          <w:lang w:eastAsia="zh-CN"/>
        </w:rPr>
        <w:t>拟签订采购合同文本</w:t>
      </w:r>
    </w:p>
    <w:p w14:paraId="1E588F33">
      <w:pPr>
        <w:pStyle w:val="4"/>
        <w:spacing w:line="366" w:lineRule="auto"/>
        <w:rPr>
          <w:rFonts w:ascii="仿宋" w:hAnsi="仿宋" w:eastAsia="仿宋"/>
          <w:color w:val="auto"/>
          <w:lang w:eastAsia="zh-CN"/>
        </w:rPr>
      </w:pPr>
    </w:p>
    <w:p w14:paraId="1764419B">
      <w:pPr>
        <w:rPr>
          <w:color w:val="auto"/>
          <w:lang w:eastAsia="zh-CN"/>
        </w:rPr>
      </w:pPr>
    </w:p>
    <w:p w14:paraId="5D1D2EB0">
      <w:pPr>
        <w:pStyle w:val="9"/>
        <w:rPr>
          <w:rFonts w:ascii="仿宋" w:hAnsi="仿宋" w:eastAsia="仿宋" w:cs="仿宋"/>
        </w:rPr>
      </w:pPr>
    </w:p>
    <w:p w14:paraId="5D51CD62">
      <w:pPr>
        <w:rPr>
          <w:rFonts w:ascii="仿宋" w:hAnsi="仿宋" w:eastAsia="仿宋" w:cs="仿宋"/>
          <w:color w:val="auto"/>
          <w:lang w:eastAsia="zh-CN"/>
        </w:rPr>
      </w:pPr>
    </w:p>
    <w:p w14:paraId="7DC8A4FE">
      <w:pPr>
        <w:rPr>
          <w:rFonts w:ascii="仿宋" w:hAnsi="仿宋" w:eastAsia="仿宋" w:cs="仿宋"/>
          <w:color w:val="auto"/>
          <w:lang w:eastAsia="zh-CN"/>
        </w:rPr>
      </w:pPr>
    </w:p>
    <w:p w14:paraId="4EA73FD0">
      <w:pPr>
        <w:rPr>
          <w:rFonts w:ascii="仿宋" w:hAnsi="仿宋" w:eastAsia="仿宋" w:cs="仿宋"/>
          <w:color w:val="auto"/>
          <w:lang w:eastAsia="zh-CN"/>
        </w:rPr>
      </w:pPr>
    </w:p>
    <w:p w14:paraId="79EBA089">
      <w:pPr>
        <w:spacing w:line="360" w:lineRule="auto"/>
        <w:jc w:val="center"/>
        <w:rPr>
          <w:rFonts w:ascii="仿宋" w:hAnsi="仿宋" w:eastAsia="仿宋" w:cs="仿宋"/>
          <w:b/>
          <w:color w:val="auto"/>
          <w:sz w:val="48"/>
          <w:szCs w:val="48"/>
          <w:lang w:eastAsia="zh-CN"/>
        </w:rPr>
      </w:pPr>
      <w:r>
        <w:rPr>
          <w:rFonts w:hint="eastAsia" w:ascii="仿宋" w:hAnsi="仿宋" w:eastAsia="仿宋" w:cs="仿宋"/>
          <w:b/>
          <w:color w:val="auto"/>
          <w:sz w:val="48"/>
          <w:szCs w:val="48"/>
          <w:lang w:eastAsia="zh-CN"/>
        </w:rPr>
        <w:t>合同主要条款</w:t>
      </w:r>
    </w:p>
    <w:p w14:paraId="31D5EFA6">
      <w:pPr>
        <w:spacing w:line="360" w:lineRule="auto"/>
        <w:jc w:val="center"/>
        <w:rPr>
          <w:rFonts w:ascii="仿宋" w:hAnsi="仿宋" w:eastAsia="仿宋" w:cs="仿宋"/>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423576DD">
      <w:pPr>
        <w:pStyle w:val="9"/>
        <w:rPr>
          <w:rFonts w:ascii="仿宋" w:hAnsi="仿宋" w:eastAsia="仿宋" w:cs="仿宋"/>
        </w:rPr>
      </w:pPr>
    </w:p>
    <w:p w14:paraId="2B205C0D">
      <w:pPr>
        <w:jc w:val="center"/>
        <w:rPr>
          <w:rFonts w:ascii="仿宋" w:hAnsi="仿宋" w:eastAsia="仿宋" w:cs="仿宋"/>
          <w:b/>
          <w:color w:val="auto"/>
          <w:sz w:val="48"/>
          <w:szCs w:val="48"/>
          <w:lang w:eastAsia="zh-CN"/>
        </w:rPr>
      </w:pPr>
    </w:p>
    <w:p w14:paraId="3C078276">
      <w:pPr>
        <w:jc w:val="center"/>
        <w:rPr>
          <w:rFonts w:ascii="仿宋" w:hAnsi="仿宋" w:eastAsia="仿宋" w:cs="仿宋"/>
          <w:b/>
          <w:color w:val="auto"/>
          <w:sz w:val="48"/>
          <w:szCs w:val="48"/>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06052E61">
      <w:pPr>
        <w:pStyle w:val="4"/>
        <w:rPr>
          <w:rFonts w:ascii="仿宋" w:hAnsi="仿宋" w:eastAsia="仿宋" w:cs="仿宋"/>
          <w:color w:val="auto"/>
          <w:lang w:eastAsia="zh-CN"/>
        </w:rPr>
      </w:pPr>
    </w:p>
    <w:p w14:paraId="3BCE82C0">
      <w:pPr>
        <w:rPr>
          <w:rFonts w:ascii="仿宋" w:hAnsi="仿宋" w:eastAsia="仿宋" w:cs="仿宋"/>
          <w:color w:val="auto"/>
          <w:lang w:eastAsia="zh-CN"/>
        </w:rPr>
      </w:pPr>
    </w:p>
    <w:p w14:paraId="17B8AF6A">
      <w:pPr>
        <w:pStyle w:val="4"/>
        <w:rPr>
          <w:rFonts w:ascii="仿宋" w:hAnsi="仿宋" w:eastAsia="仿宋" w:cs="仿宋"/>
          <w:color w:val="auto"/>
          <w:lang w:eastAsia="zh-CN"/>
        </w:rPr>
      </w:pPr>
    </w:p>
    <w:p w14:paraId="7C131375">
      <w:pPr>
        <w:rPr>
          <w:rFonts w:ascii="仿宋" w:hAnsi="仿宋" w:eastAsia="仿宋" w:cs="仿宋"/>
          <w:color w:val="auto"/>
          <w:lang w:eastAsia="zh-CN"/>
        </w:rPr>
      </w:pPr>
    </w:p>
    <w:p w14:paraId="6A885BFB">
      <w:pPr>
        <w:pStyle w:val="5"/>
        <w:rPr>
          <w:rFonts w:ascii="仿宋" w:hAnsi="仿宋" w:eastAsia="仿宋" w:cs="仿宋"/>
          <w:color w:val="auto"/>
          <w:lang w:eastAsia="zh-CN"/>
        </w:rPr>
      </w:pPr>
    </w:p>
    <w:p w14:paraId="442A2618">
      <w:pPr>
        <w:pStyle w:val="5"/>
        <w:rPr>
          <w:rFonts w:ascii="仿宋" w:hAnsi="仿宋" w:eastAsia="仿宋" w:cs="仿宋"/>
          <w:color w:val="auto"/>
          <w:lang w:eastAsia="zh-CN"/>
        </w:rPr>
      </w:pPr>
    </w:p>
    <w:p w14:paraId="1B2DCDBD">
      <w:pPr>
        <w:pStyle w:val="5"/>
        <w:rPr>
          <w:rFonts w:ascii="仿宋" w:hAnsi="仿宋" w:eastAsia="仿宋" w:cs="仿宋"/>
          <w:color w:val="auto"/>
          <w:lang w:eastAsia="zh-CN"/>
        </w:rPr>
      </w:pPr>
    </w:p>
    <w:p w14:paraId="26B176CA">
      <w:pPr>
        <w:pStyle w:val="5"/>
        <w:rPr>
          <w:rFonts w:ascii="仿宋" w:hAnsi="仿宋" w:eastAsia="仿宋" w:cs="仿宋"/>
          <w:color w:val="auto"/>
          <w:lang w:eastAsia="zh-CN"/>
        </w:rPr>
      </w:pPr>
    </w:p>
    <w:p w14:paraId="6AA0216B">
      <w:pPr>
        <w:pStyle w:val="5"/>
        <w:rPr>
          <w:rFonts w:ascii="仿宋" w:hAnsi="仿宋" w:eastAsia="仿宋" w:cs="仿宋"/>
          <w:color w:val="auto"/>
          <w:lang w:eastAsia="zh-CN"/>
        </w:rPr>
      </w:pPr>
    </w:p>
    <w:p w14:paraId="7C329A49">
      <w:pPr>
        <w:pStyle w:val="5"/>
        <w:rPr>
          <w:rFonts w:ascii="仿宋" w:hAnsi="仿宋" w:eastAsia="仿宋" w:cs="仿宋"/>
          <w:color w:val="auto"/>
          <w:lang w:eastAsia="zh-CN"/>
        </w:rPr>
      </w:pPr>
    </w:p>
    <w:p w14:paraId="58E04FB6">
      <w:pPr>
        <w:pStyle w:val="5"/>
        <w:rPr>
          <w:rFonts w:ascii="仿宋" w:hAnsi="仿宋" w:eastAsia="仿宋" w:cs="仿宋"/>
          <w:color w:val="auto"/>
          <w:lang w:eastAsia="zh-CN"/>
        </w:rPr>
      </w:pPr>
    </w:p>
    <w:p w14:paraId="37AD90C7">
      <w:pPr>
        <w:pStyle w:val="5"/>
        <w:rPr>
          <w:rFonts w:ascii="仿宋" w:hAnsi="仿宋" w:eastAsia="仿宋" w:cs="仿宋"/>
          <w:color w:val="auto"/>
          <w:lang w:eastAsia="zh-CN"/>
        </w:rPr>
      </w:pPr>
    </w:p>
    <w:p w14:paraId="3859D280">
      <w:pPr>
        <w:pStyle w:val="5"/>
        <w:rPr>
          <w:rFonts w:ascii="仿宋" w:hAnsi="仿宋" w:eastAsia="仿宋" w:cs="仿宋"/>
          <w:color w:val="auto"/>
          <w:lang w:eastAsia="zh-CN"/>
        </w:rPr>
      </w:pPr>
    </w:p>
    <w:p w14:paraId="5D618DA0">
      <w:pPr>
        <w:pStyle w:val="5"/>
        <w:rPr>
          <w:rFonts w:ascii="仿宋" w:hAnsi="仿宋" w:eastAsia="仿宋" w:cs="仿宋"/>
          <w:color w:val="auto"/>
          <w:lang w:eastAsia="zh-CN"/>
        </w:rPr>
      </w:pPr>
    </w:p>
    <w:p w14:paraId="465106B0">
      <w:pPr>
        <w:pStyle w:val="5"/>
        <w:rPr>
          <w:rFonts w:ascii="仿宋" w:hAnsi="仿宋" w:eastAsia="仿宋" w:cs="仿宋"/>
          <w:color w:val="auto"/>
          <w:lang w:eastAsia="zh-CN"/>
        </w:rPr>
      </w:pPr>
    </w:p>
    <w:p w14:paraId="4669086A">
      <w:pPr>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b/>
          <w:color w:val="auto"/>
          <w:spacing w:val="23"/>
          <w:sz w:val="32"/>
          <w:szCs w:val="32"/>
          <w:lang w:eastAsia="zh-CN"/>
        </w:rPr>
        <w:t>采购人</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w:t>
      </w:r>
      <w:r>
        <w:rPr>
          <w:rFonts w:hint="eastAsia" w:ascii="仿宋" w:hAnsi="仿宋" w:eastAsia="仿宋" w:cs="仿宋"/>
          <w:color w:val="auto"/>
          <w:spacing w:val="23"/>
          <w:sz w:val="28"/>
          <w:szCs w:val="28"/>
          <w:u w:val="single"/>
          <w:lang w:eastAsia="zh-CN"/>
        </w:rPr>
        <w:t>        </w:t>
      </w:r>
    </w:p>
    <w:p w14:paraId="320CE8C9">
      <w:pPr>
        <w:spacing w:line="360" w:lineRule="auto"/>
        <w:ind w:left="1401" w:leftChars="667"/>
        <w:jc w:val="both"/>
        <w:rPr>
          <w:rFonts w:ascii="仿宋" w:hAnsi="仿宋" w:eastAsia="仿宋" w:cs="仿宋"/>
          <w:color w:val="auto"/>
          <w:spacing w:val="23"/>
          <w:sz w:val="28"/>
          <w:szCs w:val="28"/>
          <w:u w:val="single"/>
          <w:lang w:eastAsia="zh-CN"/>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        </w:t>
      </w:r>
    </w:p>
    <w:p w14:paraId="2398D9F7">
      <w:pPr>
        <w:tabs>
          <w:tab w:val="left" w:pos="1995"/>
        </w:tabs>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3C7AA123">
      <w:pPr>
        <w:pStyle w:val="6"/>
        <w:ind w:firstLine="210"/>
        <w:rPr>
          <w:color w:val="auto"/>
          <w:lang w:eastAsia="zh-CN"/>
        </w:rPr>
      </w:pPr>
    </w:p>
    <w:p w14:paraId="633B8AF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br w:type="page"/>
      </w:r>
      <w:r>
        <w:rPr>
          <w:rFonts w:hint="eastAsia" w:ascii="仿宋" w:hAnsi="仿宋" w:eastAsia="仿宋" w:cs="仿宋"/>
          <w:bCs/>
          <w:color w:val="auto"/>
          <w:sz w:val="28"/>
          <w:szCs w:val="28"/>
          <w:lang w:eastAsia="zh-CN"/>
        </w:rPr>
        <w:t>采购人（以下简称甲方）：</w:t>
      </w:r>
    </w:p>
    <w:p w14:paraId="566B9B1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供应商（以下简称乙方）：</w:t>
      </w:r>
    </w:p>
    <w:p w14:paraId="79B7A29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根据《中华人民共和国民法典》、《中华人民共和国政府采购法》和《中华人民共和国建筑法》及其它有关法律、行政法规，为明确双方在施工过程中的权利、义务，经双方协商自愿签订本合同。</w:t>
      </w:r>
    </w:p>
    <w:p w14:paraId="723161E8">
      <w:pPr>
        <w:spacing w:line="360" w:lineRule="auto"/>
        <w:rPr>
          <w:rFonts w:ascii="仿宋" w:hAnsi="仿宋" w:eastAsia="仿宋" w:cs="仿宋"/>
          <w:bCs/>
          <w:color w:val="auto"/>
          <w:sz w:val="28"/>
          <w:szCs w:val="28"/>
          <w:lang w:eastAsia="zh-CN"/>
        </w:rPr>
      </w:pPr>
      <w:r>
        <w:rPr>
          <w:rFonts w:hint="eastAsia" w:ascii="仿宋" w:hAnsi="仿宋" w:eastAsia="仿宋" w:cs="仿宋"/>
          <w:b/>
          <w:color w:val="auto"/>
          <w:sz w:val="28"/>
          <w:szCs w:val="28"/>
          <w:lang w:eastAsia="zh-CN"/>
        </w:rPr>
        <w:t>第一条  工程项目</w:t>
      </w:r>
    </w:p>
    <w:p w14:paraId="01716B8A">
      <w:pPr>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1、项目名称：</w:t>
      </w:r>
    </w:p>
    <w:p w14:paraId="2F591797">
      <w:pPr>
        <w:spacing w:line="360" w:lineRule="auto"/>
        <w:ind w:left="2519" w:leftChars="266" w:hanging="1960" w:hangingChars="700"/>
        <w:rPr>
          <w:rFonts w:hint="default"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2、工程地点：陕西省西安市碑林区金花北路，陕西省铜川市耀州区永安南路</w:t>
      </w:r>
    </w:p>
    <w:p w14:paraId="75BC3E8D">
      <w:pPr>
        <w:pStyle w:val="10"/>
        <w:spacing w:before="107"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3、工程概况：</w:t>
      </w:r>
    </w:p>
    <w:p w14:paraId="59A5A469">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施工依据</w:t>
      </w:r>
    </w:p>
    <w:p w14:paraId="07C6C6C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047190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1BCE12D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3、响应文件及其附件；</w:t>
      </w:r>
    </w:p>
    <w:p w14:paraId="2F28DFA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44B26D8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5、图纸；</w:t>
      </w:r>
    </w:p>
    <w:p w14:paraId="75E4ECF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w:t>
      </w:r>
    </w:p>
    <w:p w14:paraId="5175A42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7、工程量清单报价；</w:t>
      </w:r>
    </w:p>
    <w:p w14:paraId="242AE535">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14:paraId="262D233B">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工程实施期限</w:t>
      </w:r>
    </w:p>
    <w:p w14:paraId="49EB6C94">
      <w:pPr>
        <w:spacing w:line="360" w:lineRule="auto"/>
        <w:ind w:firstLine="562" w:firstLineChars="200"/>
        <w:rPr>
          <w:rFonts w:ascii="仿宋" w:hAnsi="仿宋" w:eastAsia="仿宋" w:cs="仿宋"/>
          <w:color w:val="auto"/>
          <w:sz w:val="28"/>
          <w:szCs w:val="28"/>
          <w:shd w:val="clear" w:color="auto" w:fill="FFFFFF"/>
          <w:lang w:eastAsia="zh-CN"/>
        </w:rPr>
      </w:pPr>
      <w:r>
        <w:rPr>
          <w:rFonts w:hint="eastAsia" w:ascii="仿宋" w:hAnsi="仿宋" w:eastAsia="仿宋" w:cs="仿宋"/>
          <w:b/>
          <w:color w:val="auto"/>
          <w:sz w:val="28"/>
          <w:szCs w:val="28"/>
          <w:lang w:eastAsia="zh-CN"/>
        </w:rPr>
        <w:t>1、工期：</w:t>
      </w:r>
      <w:r>
        <w:rPr>
          <w:rFonts w:hint="eastAsia" w:ascii="仿宋" w:hAnsi="仿宋" w:eastAsia="仿宋" w:cs="仿宋"/>
          <w:color w:val="auto"/>
          <w:sz w:val="28"/>
          <w:szCs w:val="28"/>
          <w:lang w:eastAsia="zh-CN"/>
        </w:rPr>
        <w:t>自</w:t>
      </w:r>
      <w:r>
        <w:rPr>
          <w:rFonts w:hint="eastAsia" w:ascii="仿宋" w:hAnsi="仿宋" w:eastAsia="仿宋" w:cs="仿宋"/>
          <w:color w:val="auto"/>
          <w:sz w:val="28"/>
          <w:szCs w:val="28"/>
          <w:lang w:val="en-US" w:eastAsia="zh-CN"/>
        </w:rPr>
        <w:t>签订合同之日</w:t>
      </w:r>
      <w:r>
        <w:rPr>
          <w:rFonts w:hint="eastAsia" w:ascii="仿宋" w:hAnsi="仿宋" w:eastAsia="仿宋" w:cs="仿宋"/>
          <w:color w:val="auto"/>
          <w:sz w:val="28"/>
          <w:szCs w:val="28"/>
          <w:lang w:eastAsia="zh-CN"/>
        </w:rPr>
        <w:t>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en-US" w:eastAsia="zh-CN"/>
        </w:rPr>
        <w:t xml:space="preserve">90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日历天</w:t>
      </w:r>
      <w:bookmarkStart w:id="0" w:name="_GoBack"/>
      <w:bookmarkEnd w:id="0"/>
      <w:r>
        <w:rPr>
          <w:rFonts w:hint="eastAsia" w:ascii="仿宋" w:hAnsi="仿宋" w:eastAsia="仿宋" w:cs="仿宋"/>
          <w:color w:val="auto"/>
          <w:sz w:val="28"/>
          <w:szCs w:val="28"/>
          <w:lang w:eastAsia="zh-CN"/>
        </w:rPr>
        <w:t>。</w:t>
      </w:r>
    </w:p>
    <w:p w14:paraId="37D0D2DA">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2、如遇下列情况，经甲方现场代表签证后，工期可相应顺延（顺延工期应由甲、乙双方共同签字确认）。</w:t>
      </w:r>
    </w:p>
    <w:p w14:paraId="63C4CFCA">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2.1、在施工中如因停电、停水８小时以上或连续间歇性停水、停电３天以上（每次连续４小时以上），影响正常施工；停水停电2天以上。</w:t>
      </w:r>
    </w:p>
    <w:p w14:paraId="7E64A962">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2.2、遇阴雨天及不可抗力因素以及非乙方施工因素影响。</w:t>
      </w:r>
    </w:p>
    <w:p w14:paraId="4EF01393">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2.3、因人力不可抗拒的其他因素而延误工期。</w:t>
      </w:r>
    </w:p>
    <w:p w14:paraId="655393C4">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3、因乙方原因造成施工延迟的，不得请求顺延工期。</w:t>
      </w:r>
    </w:p>
    <w:p w14:paraId="212D248F">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第四条  合同价款、结算及付款方式</w:t>
      </w:r>
    </w:p>
    <w:p w14:paraId="23AFDE82">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1、合同金额（暂定）：大写（人民币）________元</w:t>
      </w:r>
    </w:p>
    <w:p w14:paraId="02A3449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 xml:space="preserve">                    （小写）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bCs/>
          <w:color w:val="auto"/>
          <w:sz w:val="28"/>
          <w:szCs w:val="28"/>
          <w:lang w:eastAsia="zh-CN"/>
        </w:rPr>
        <w:t>元</w:t>
      </w:r>
    </w:p>
    <w:p w14:paraId="173ADE5B">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2、合同价款确定方式：固定综合单价。具体明细详见附件。</w:t>
      </w:r>
    </w:p>
    <w:p w14:paraId="55D48F48">
      <w:pPr>
        <w:spacing w:line="360" w:lineRule="auto"/>
        <w:ind w:firstLine="560" w:firstLineChars="200"/>
        <w:rPr>
          <w:rFonts w:ascii="仿宋" w:hAnsi="仿宋" w:eastAsia="仿宋" w:cs="仿宋"/>
          <w:color w:val="auto"/>
          <w:sz w:val="28"/>
          <w:szCs w:val="22"/>
          <w:lang w:eastAsia="zh-CN"/>
        </w:rPr>
      </w:pPr>
      <w:r>
        <w:rPr>
          <w:rFonts w:hint="eastAsia" w:ascii="仿宋" w:hAnsi="仿宋" w:eastAsia="仿宋" w:cs="仿宋"/>
          <w:bCs/>
          <w:color w:val="auto"/>
          <w:sz w:val="28"/>
          <w:szCs w:val="28"/>
          <w:lang w:eastAsia="zh-CN"/>
        </w:rPr>
        <w:t>3、结算方式：</w:t>
      </w:r>
      <w:r>
        <w:rPr>
          <w:rFonts w:hint="eastAsia" w:ascii="仿宋" w:hAnsi="仿宋" w:eastAsia="仿宋" w:cs="仿宋"/>
          <w:color w:val="auto"/>
          <w:kern w:val="2"/>
          <w:sz w:val="28"/>
          <w:szCs w:val="28"/>
          <w:lang w:eastAsia="zh-CN"/>
        </w:rPr>
        <w:t>工程结算以财政结算审定价款据实结算。</w:t>
      </w:r>
    </w:p>
    <w:p w14:paraId="762E9B04">
      <w:pPr>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4、付款方式：</w:t>
      </w:r>
    </w:p>
    <w:p w14:paraId="5495F531">
      <w:pPr>
        <w:spacing w:line="360" w:lineRule="auto"/>
        <w:ind w:firstLine="560" w:firstLineChars="200"/>
        <w:rPr>
          <w:rFonts w:hint="eastAsia" w:ascii="仿宋" w:hAnsi="仿宋" w:eastAsia="仿宋" w:cs="仿宋"/>
          <w:color w:val="auto"/>
          <w:kern w:val="2"/>
          <w:sz w:val="28"/>
          <w:szCs w:val="28"/>
          <w:lang w:eastAsia="zh-CN"/>
        </w:rPr>
      </w:pPr>
      <w:r>
        <w:rPr>
          <w:rFonts w:hint="eastAsia" w:ascii="仿宋" w:hAnsi="仿宋" w:eastAsia="仿宋" w:cs="仿宋"/>
          <w:color w:val="auto"/>
          <w:kern w:val="2"/>
          <w:sz w:val="28"/>
          <w:szCs w:val="28"/>
          <w:lang w:val="en-US" w:eastAsia="zh-CN"/>
        </w:rPr>
        <w:t>（1）</w:t>
      </w:r>
      <w:r>
        <w:rPr>
          <w:rFonts w:hint="eastAsia" w:ascii="仿宋" w:hAnsi="仿宋" w:eastAsia="仿宋" w:cs="仿宋"/>
          <w:color w:val="auto"/>
          <w:kern w:val="2"/>
          <w:sz w:val="28"/>
          <w:szCs w:val="28"/>
          <w:lang w:eastAsia="zh-CN"/>
        </w:rPr>
        <w:t>、付款条件说明:合同签订后，达到付款条件起10日内，支付合同总金额的60.00%。</w:t>
      </w:r>
    </w:p>
    <w:p w14:paraId="11C2F574">
      <w:pPr>
        <w:spacing w:line="360" w:lineRule="auto"/>
        <w:ind w:firstLine="560" w:firstLineChars="200"/>
        <w:rPr>
          <w:rFonts w:hint="eastAsia" w:ascii="仿宋" w:hAnsi="仿宋" w:eastAsia="仿宋" w:cs="仿宋"/>
          <w:color w:val="auto"/>
          <w:kern w:val="2"/>
          <w:sz w:val="28"/>
          <w:szCs w:val="28"/>
          <w:lang w:eastAsia="zh-CN"/>
        </w:rPr>
      </w:pPr>
      <w:r>
        <w:rPr>
          <w:rFonts w:hint="eastAsia" w:ascii="仿宋" w:hAnsi="仿宋" w:eastAsia="仿宋" w:cs="仿宋"/>
          <w:color w:val="auto"/>
          <w:kern w:val="2"/>
          <w:sz w:val="28"/>
          <w:szCs w:val="28"/>
          <w:lang w:val="en-US" w:eastAsia="zh-CN"/>
        </w:rPr>
        <w:t>（2）</w:t>
      </w:r>
      <w:r>
        <w:rPr>
          <w:rFonts w:hint="eastAsia" w:ascii="仿宋" w:hAnsi="仿宋" w:eastAsia="仿宋" w:cs="仿宋"/>
          <w:color w:val="auto"/>
          <w:kern w:val="2"/>
          <w:sz w:val="28"/>
          <w:szCs w:val="28"/>
          <w:lang w:eastAsia="zh-CN"/>
        </w:rPr>
        <w:t>、付款条件说明:基础装修工程完工后，达到付款条件起10日内，支付合同总金额的30.00%。</w:t>
      </w:r>
    </w:p>
    <w:p w14:paraId="1E8F681F">
      <w:pPr>
        <w:spacing w:line="360" w:lineRule="auto"/>
        <w:ind w:firstLine="560" w:firstLineChars="200"/>
        <w:rPr>
          <w:rFonts w:hint="eastAsia" w:ascii="仿宋" w:hAnsi="仿宋" w:eastAsia="仿宋" w:cs="仿宋"/>
          <w:color w:val="auto"/>
          <w:kern w:val="2"/>
          <w:sz w:val="28"/>
          <w:szCs w:val="28"/>
          <w:lang w:eastAsia="zh-CN"/>
        </w:rPr>
      </w:pPr>
      <w:r>
        <w:rPr>
          <w:rFonts w:hint="eastAsia" w:ascii="仿宋" w:hAnsi="仿宋" w:eastAsia="仿宋" w:cs="仿宋"/>
          <w:color w:val="auto"/>
          <w:kern w:val="2"/>
          <w:sz w:val="28"/>
          <w:szCs w:val="28"/>
          <w:lang w:val="en-US" w:eastAsia="zh-CN"/>
        </w:rPr>
        <w:t>（3）</w:t>
      </w:r>
      <w:r>
        <w:rPr>
          <w:rFonts w:hint="eastAsia" w:ascii="仿宋" w:hAnsi="仿宋" w:eastAsia="仿宋" w:cs="仿宋"/>
          <w:color w:val="auto"/>
          <w:kern w:val="2"/>
          <w:sz w:val="28"/>
          <w:szCs w:val="28"/>
          <w:lang w:eastAsia="zh-CN"/>
        </w:rPr>
        <w:t>、付款条件说明:项目竣工验收合格，达到付款条件起10日内，支付合同总金额的 10.00%。</w:t>
      </w:r>
    </w:p>
    <w:p w14:paraId="02CEFE86">
      <w:pPr>
        <w:widowControl w:val="0"/>
        <w:kinsoku/>
        <w:autoSpaceDE/>
        <w:autoSpaceDN/>
        <w:spacing w:line="360" w:lineRule="auto"/>
        <w:ind w:firstLine="560" w:firstLineChars="200"/>
        <w:textAlignment w:val="auto"/>
        <w:rPr>
          <w:rFonts w:ascii="仿宋" w:hAnsi="仿宋" w:eastAsia="仿宋" w:cs="仿宋"/>
          <w:color w:val="auto"/>
          <w:kern w:val="2"/>
          <w:sz w:val="28"/>
          <w:szCs w:val="28"/>
          <w:lang w:eastAsia="zh-CN"/>
        </w:rPr>
      </w:pPr>
      <w:r>
        <w:rPr>
          <w:rFonts w:hint="eastAsia" w:ascii="仿宋" w:hAnsi="仿宋" w:eastAsia="仿宋" w:cs="仿宋"/>
          <w:bCs/>
          <w:color w:val="auto"/>
          <w:sz w:val="28"/>
          <w:szCs w:val="28"/>
          <w:lang w:eastAsia="zh-CN"/>
        </w:rPr>
        <w:t>5、付款依据：甲</w:t>
      </w:r>
      <w:r>
        <w:rPr>
          <w:rFonts w:hint="eastAsia" w:ascii="仿宋" w:hAnsi="仿宋" w:eastAsia="仿宋" w:cs="仿宋"/>
          <w:color w:val="auto"/>
          <w:kern w:val="2"/>
          <w:sz w:val="28"/>
          <w:szCs w:val="28"/>
          <w:lang w:eastAsia="zh-CN"/>
        </w:rPr>
        <w:t>方出具的验收报告、乙方提供的等额发票。</w:t>
      </w:r>
    </w:p>
    <w:p w14:paraId="57E2351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6、合同范围外变更价款调整方式：</w:t>
      </w:r>
    </w:p>
    <w:p w14:paraId="21A3D73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因非乙方原因的工程变更签证，造成增加新的工程量清单项目，其对应的综合单价按下列方法确定。</w:t>
      </w:r>
    </w:p>
    <w:p w14:paraId="6FA48D0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1）合同中已有适用的综合单价，按合同中已有的综合单价确定；</w:t>
      </w:r>
    </w:p>
    <w:p w14:paraId="4241C40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2）合同中有类似的综合单价，参照类似的综合单价确定；</w:t>
      </w:r>
    </w:p>
    <w:p w14:paraId="0B288BF4">
      <w:pPr>
        <w:pStyle w:val="2"/>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3）合同中没有适用或类似的综合单价，由乙方提出综合单价，甲方确认。</w:t>
      </w:r>
    </w:p>
    <w:p w14:paraId="381B527E">
      <w:pPr>
        <w:pStyle w:val="2"/>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color w:val="auto"/>
          <w:sz w:val="28"/>
          <w:szCs w:val="22"/>
          <w:lang w:eastAsia="zh-CN"/>
        </w:rPr>
        <w:t>7、工程竣工后，乙方应严格按照磋商文件及合同约定的计算方法编制竣工结算，如发生多估冒算，超出审核工程造价5%部分的审核成果费由乙方承担，甲方有权在结算工程价款时直接扣除。</w:t>
      </w:r>
    </w:p>
    <w:p w14:paraId="285F51F1">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第五条  建筑材料、设备、</w:t>
      </w:r>
      <w:r>
        <w:rPr>
          <w:rFonts w:hint="eastAsia" w:ascii="仿宋" w:hAnsi="仿宋" w:eastAsia="仿宋" w:cs="仿宋"/>
          <w:b/>
          <w:bCs/>
          <w:color w:val="auto"/>
          <w:sz w:val="28"/>
          <w:szCs w:val="28"/>
          <w:lang w:val="en-US" w:eastAsia="zh-CN"/>
        </w:rPr>
        <w:t>货物</w:t>
      </w:r>
      <w:r>
        <w:rPr>
          <w:rFonts w:hint="eastAsia" w:ascii="仿宋" w:hAnsi="仿宋" w:eastAsia="仿宋" w:cs="仿宋"/>
          <w:b/>
          <w:bCs/>
          <w:color w:val="auto"/>
          <w:sz w:val="28"/>
          <w:szCs w:val="28"/>
          <w:lang w:eastAsia="zh-CN"/>
        </w:rPr>
        <w:t>的供应和采购</w:t>
      </w:r>
    </w:p>
    <w:p w14:paraId="7B4E661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14:paraId="19E509AC">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r>
        <w:rPr>
          <w:rFonts w:hint="eastAsia" w:ascii="仿宋" w:hAnsi="仿宋" w:eastAsia="仿宋" w:cs="仿宋"/>
          <w:bCs/>
          <w:color w:val="auto"/>
          <w:sz w:val="28"/>
          <w:szCs w:val="28"/>
          <w:lang w:val="en-US" w:eastAsia="zh-CN"/>
        </w:rPr>
        <w:t xml:space="preserve"> </w:t>
      </w:r>
    </w:p>
    <w:p w14:paraId="6D534999">
      <w:pPr>
        <w:spacing w:line="360" w:lineRule="auto"/>
        <w:ind w:left="0" w:leftChars="0" w:firstLine="408" w:firstLineChars="146"/>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lang w:eastAsia="zh-CN"/>
        </w:rPr>
        <w:t>3、本项目选用的主要工程材料、设备及重要部位的装饰材料，乙方须报送甲方进行审核，甲方对选用的材料设备有认质和选用的决定权。</w:t>
      </w:r>
    </w:p>
    <w:p w14:paraId="017BAB58">
      <w:pPr>
        <w:spacing w:line="360" w:lineRule="auto"/>
        <w:ind w:firstLine="560" w:firstLineChars="200"/>
        <w:rPr>
          <w:rFonts w:hint="default"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4、货物依据实际情况，采购数量据实结算。</w:t>
      </w:r>
    </w:p>
    <w:p w14:paraId="37A4D434">
      <w:pPr>
        <w:widowControl w:val="0"/>
        <w:kinsoku/>
        <w:autoSpaceDE/>
        <w:autoSpaceDN/>
        <w:adjustRightInd/>
        <w:snapToGrid/>
        <w:spacing w:line="360" w:lineRule="auto"/>
        <w:jc w:val="both"/>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第六条  本项目拟派主要人员</w:t>
      </w:r>
    </w:p>
    <w:p w14:paraId="6F662572">
      <w:pPr>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u w:val="single"/>
          <w:lang w:eastAsia="zh-CN"/>
        </w:rPr>
      </w:pPr>
      <w:r>
        <w:rPr>
          <w:rFonts w:hint="eastAsia" w:ascii="仿宋" w:hAnsi="仿宋" w:eastAsia="仿宋" w:cs="仿宋"/>
          <w:bCs/>
          <w:color w:val="auto"/>
          <w:sz w:val="28"/>
          <w:szCs w:val="28"/>
          <w:lang w:eastAsia="zh-CN"/>
        </w:rPr>
        <w:t>1、拟派</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为项目经理，联系电话：</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，身份证号：</w:t>
      </w:r>
      <w:r>
        <w:rPr>
          <w:rFonts w:hint="eastAsia" w:ascii="仿宋" w:hAnsi="仿宋" w:eastAsia="仿宋" w:cs="仿宋"/>
          <w:bCs/>
          <w:color w:val="auto"/>
          <w:sz w:val="28"/>
          <w:szCs w:val="28"/>
          <w:u w:val="single"/>
          <w:lang w:eastAsia="zh-CN"/>
        </w:rPr>
        <w:t xml:space="preserve">          ；</w:t>
      </w:r>
    </w:p>
    <w:p w14:paraId="464B013C">
      <w:pPr>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2、拟派</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为技术负责人，联系电话：</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，身份证号：</w:t>
      </w:r>
      <w:r>
        <w:rPr>
          <w:rFonts w:hint="eastAsia" w:ascii="仿宋" w:hAnsi="仿宋" w:eastAsia="仿宋" w:cs="仿宋"/>
          <w:bCs/>
          <w:color w:val="auto"/>
          <w:sz w:val="28"/>
          <w:szCs w:val="28"/>
          <w:u w:val="single"/>
          <w:lang w:eastAsia="zh-CN"/>
        </w:rPr>
        <w:t xml:space="preserve">         。</w:t>
      </w:r>
    </w:p>
    <w:p w14:paraId="2B7A421D">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第七条  工程质量管理及验收</w:t>
      </w:r>
    </w:p>
    <w:p w14:paraId="1B2AEE1E">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eastAsia="zh-CN"/>
        </w:rPr>
        <w:t>、</w:t>
      </w:r>
      <w:r>
        <w:rPr>
          <w:rFonts w:hint="eastAsia" w:ascii="仿宋" w:hAnsi="仿宋" w:eastAsia="仿宋" w:cs="仿宋"/>
          <w:color w:val="auto"/>
          <w:sz w:val="28"/>
          <w:szCs w:val="28"/>
          <w:lang w:eastAsia="zh-CN"/>
        </w:rPr>
        <w:t>执行的法律法规、技术规范包括但不限于以下规定、规范、标准:</w:t>
      </w:r>
    </w:p>
    <w:p w14:paraId="31A4A449">
      <w:pPr>
        <w:spacing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建筑装饰装修工程质量验收标准》</w:t>
      </w:r>
      <w:r>
        <w:rPr>
          <w:rFonts w:hint="eastAsia" w:ascii="仿宋" w:hAnsi="仿宋" w:eastAsia="仿宋" w:cs="仿宋"/>
          <w:bCs/>
          <w:color w:val="auto"/>
          <w:sz w:val="28"/>
          <w:szCs w:val="28"/>
          <w:lang w:eastAsia="zh-CN"/>
        </w:rPr>
        <w:t>（GB 502</w:t>
      </w:r>
      <w:r>
        <w:rPr>
          <w:rFonts w:hint="eastAsia" w:ascii="仿宋" w:hAnsi="仿宋" w:eastAsia="仿宋" w:cs="仿宋"/>
          <w:bCs/>
          <w:color w:val="auto"/>
          <w:sz w:val="28"/>
          <w:szCs w:val="28"/>
          <w:lang w:val="en-US" w:eastAsia="zh-CN"/>
        </w:rPr>
        <w:t>10</w:t>
      </w:r>
      <w:r>
        <w:rPr>
          <w:rFonts w:hint="eastAsia" w:ascii="仿宋" w:hAnsi="仿宋" w:eastAsia="仿宋" w:cs="仿宋"/>
          <w:bCs/>
          <w:color w:val="auto"/>
          <w:sz w:val="28"/>
          <w:szCs w:val="28"/>
          <w:lang w:eastAsia="zh-CN"/>
        </w:rPr>
        <w:t>-20</w:t>
      </w:r>
      <w:r>
        <w:rPr>
          <w:rFonts w:hint="eastAsia" w:ascii="仿宋" w:hAnsi="仿宋" w:eastAsia="仿宋" w:cs="仿宋"/>
          <w:bCs/>
          <w:color w:val="auto"/>
          <w:sz w:val="28"/>
          <w:szCs w:val="28"/>
          <w:lang w:val="en-US" w:eastAsia="zh-CN"/>
        </w:rPr>
        <w:t>22</w:t>
      </w:r>
      <w:r>
        <w:rPr>
          <w:rFonts w:hint="eastAsia" w:ascii="仿宋" w:hAnsi="仿宋" w:eastAsia="仿宋" w:cs="仿宋"/>
          <w:bCs/>
          <w:color w:val="auto"/>
          <w:sz w:val="28"/>
          <w:szCs w:val="28"/>
          <w:lang w:eastAsia="zh-CN"/>
        </w:rPr>
        <w:t>）</w:t>
      </w:r>
    </w:p>
    <w:p w14:paraId="6F394AB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《水工混凝土施工规范》（SL 677-2014）</w:t>
      </w:r>
    </w:p>
    <w:p w14:paraId="63CF243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《水工混凝土钢筋施工规范》（DL/T 5169-2013）</w:t>
      </w:r>
    </w:p>
    <w:p w14:paraId="24F0F58D">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《混凝土结构工程施工质量验收规范》（GB 50204-2015）</w:t>
      </w:r>
    </w:p>
    <w:p w14:paraId="43BC67E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《建筑施工安全检查标准》（JGJ 59-2011）</w:t>
      </w:r>
    </w:p>
    <w:p w14:paraId="1CCB061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《中华人民共和国环境保护法》(2014年)</w:t>
      </w:r>
    </w:p>
    <w:p w14:paraId="2103E758">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未详尽处应满足国家有关规范和规定，所有的规范执行最高规定。如有最新的法律法规、技术规范发布，按最新的文件执行。</w:t>
      </w:r>
    </w:p>
    <w:p w14:paraId="36771B5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B0E4D2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3、档案验收</w:t>
      </w:r>
    </w:p>
    <w:p w14:paraId="0EE34E97">
      <w:pPr>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lang w:eastAsia="zh-CN"/>
        </w:rPr>
        <w:t>档案验收参照</w:t>
      </w:r>
      <w:r>
        <w:rPr>
          <w:rFonts w:hint="eastAsia" w:ascii="仿宋" w:hAnsi="仿宋" w:eastAsia="仿宋" w:cs="仿宋"/>
          <w:color w:val="auto"/>
          <w:sz w:val="28"/>
          <w:szCs w:val="28"/>
          <w:lang w:val="en-US" w:eastAsia="zh-CN"/>
        </w:rPr>
        <w:t>国家、行业相关验收规程</w:t>
      </w:r>
      <w:r>
        <w:rPr>
          <w:rFonts w:hint="eastAsia" w:ascii="仿宋" w:hAnsi="仿宋" w:eastAsia="仿宋" w:cs="仿宋"/>
          <w:color w:val="auto"/>
          <w:sz w:val="28"/>
          <w:szCs w:val="28"/>
          <w:lang w:eastAsia="zh-CN"/>
        </w:rPr>
        <w:t>执行，乙方应切实做好工程资料档案的收集、整理、归档和保管工作，档案资料达到验收条件，且经监理单位审</w:t>
      </w:r>
      <w:r>
        <w:rPr>
          <w:rFonts w:hint="eastAsia" w:ascii="仿宋" w:hAnsi="仿宋" w:eastAsia="仿宋" w:cs="仿宋"/>
          <w:color w:val="auto"/>
          <w:sz w:val="28"/>
          <w:szCs w:val="28"/>
          <w:highlight w:val="none"/>
          <w:lang w:eastAsia="zh-CN"/>
        </w:rPr>
        <w:t>核合格后，向甲方提交档案验收申请进行自查自评整改。乙方应在工程竣工验收前，按上级部门组织的档案验收提出的问题和整改要求，完成相关整改工作，直至验收合格。</w:t>
      </w:r>
    </w:p>
    <w:p w14:paraId="11B64EE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highlight w:val="none"/>
          <w:lang w:eastAsia="zh-CN"/>
        </w:rPr>
        <w:t>4、工程竣工验收由甲乙双方共同进行，由乙方按</w:t>
      </w:r>
      <w:r>
        <w:rPr>
          <w:rFonts w:hint="eastAsia" w:ascii="仿宋" w:hAnsi="仿宋" w:eastAsia="仿宋" w:cs="仿宋"/>
          <w:color w:val="auto"/>
          <w:sz w:val="28"/>
          <w:szCs w:val="28"/>
          <w:lang w:val="en-US" w:eastAsia="zh-CN"/>
        </w:rPr>
        <w:t>国家、行业相关验收规程</w:t>
      </w:r>
      <w:r>
        <w:rPr>
          <w:rFonts w:hint="eastAsia" w:ascii="仿宋" w:hAnsi="仿宋" w:eastAsia="仿宋" w:cs="仿宋"/>
          <w:bCs/>
          <w:color w:val="auto"/>
          <w:sz w:val="28"/>
          <w:szCs w:val="28"/>
          <w:highlight w:val="none"/>
          <w:lang w:eastAsia="zh-CN"/>
        </w:rPr>
        <w:t>编制竣工资料、</w:t>
      </w:r>
      <w:r>
        <w:rPr>
          <w:rFonts w:hint="eastAsia" w:ascii="仿宋" w:hAnsi="仿宋" w:eastAsia="仿宋" w:cs="仿宋"/>
          <w:bCs/>
          <w:color w:val="auto"/>
          <w:sz w:val="28"/>
          <w:szCs w:val="28"/>
          <w:lang w:eastAsia="zh-CN"/>
        </w:rPr>
        <w:t>竣工图纸及相关文件（此项费用不再向甲方收取），验收合格后双方签署验收合格证书，工程交付甲方使用。</w:t>
      </w:r>
    </w:p>
    <w:p w14:paraId="524ECE35">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5、达到国家现行施工验收规范合格标准。</w:t>
      </w:r>
    </w:p>
    <w:p w14:paraId="56683040">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第八条  安全施工</w:t>
      </w:r>
    </w:p>
    <w:p w14:paraId="09DDD3A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遵守工程建设安全生产有关管理规定，严格按安全标准组织施工，采取必要的安全生产措施，消除事故隐患。安全措施不力造成事故责任和发生的费用由乙方承担。</w:t>
      </w:r>
    </w:p>
    <w:p w14:paraId="74D46228">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第九条</w:t>
      </w:r>
      <w:r>
        <w:rPr>
          <w:rFonts w:hint="eastAsia" w:ascii="仿宋" w:hAnsi="仿宋" w:eastAsia="仿宋" w:cs="仿宋"/>
          <w:b/>
          <w:bCs/>
          <w:color w:val="auto"/>
          <w:sz w:val="28"/>
          <w:szCs w:val="24"/>
          <w:lang w:eastAsia="zh-CN"/>
        </w:rPr>
        <w:t xml:space="preserve">  </w:t>
      </w:r>
      <w:r>
        <w:rPr>
          <w:rFonts w:hint="eastAsia" w:ascii="仿宋" w:hAnsi="仿宋" w:eastAsia="仿宋" w:cs="仿宋"/>
          <w:b/>
          <w:bCs/>
          <w:color w:val="auto"/>
          <w:sz w:val="28"/>
          <w:szCs w:val="28"/>
          <w:lang w:eastAsia="zh-CN"/>
        </w:rPr>
        <w:t>质量保修</w:t>
      </w:r>
    </w:p>
    <w:p w14:paraId="0248D9A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1、质保期：自工程</w:t>
      </w:r>
      <w:r>
        <w:rPr>
          <w:rFonts w:hint="eastAsia" w:ascii="仿宋" w:hAnsi="仿宋" w:eastAsia="仿宋" w:cs="仿宋"/>
          <w:color w:val="auto"/>
          <w:sz w:val="28"/>
          <w:szCs w:val="28"/>
          <w:lang w:val="en-US" w:eastAsia="zh-CN"/>
        </w:rPr>
        <w:t>竣</w:t>
      </w:r>
      <w:r>
        <w:rPr>
          <w:rFonts w:hint="eastAsia" w:ascii="仿宋" w:hAnsi="仿宋" w:eastAsia="仿宋" w:cs="仿宋"/>
          <w:color w:val="auto"/>
          <w:sz w:val="28"/>
          <w:szCs w:val="28"/>
          <w:lang w:eastAsia="zh-CN"/>
        </w:rPr>
        <w:t>工验收合格之日起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en-US" w:eastAsia="zh-CN"/>
        </w:rPr>
        <w:t xml:space="preserve">2年 </w:t>
      </w:r>
      <w:r>
        <w:rPr>
          <w:rFonts w:hint="eastAsia" w:ascii="仿宋" w:hAnsi="仿宋" w:eastAsia="仿宋" w:cs="仿宋"/>
          <w:color w:val="auto"/>
          <w:sz w:val="28"/>
          <w:szCs w:val="28"/>
          <w:lang w:eastAsia="zh-CN"/>
        </w:rPr>
        <w:t>。</w:t>
      </w:r>
    </w:p>
    <w:p w14:paraId="5EB9B4F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2、在质保期内因质量问题伤人及伤物等问题由乙方负责维修并承担相关责任及费用。</w:t>
      </w:r>
    </w:p>
    <w:p w14:paraId="07CEE8F4">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及责任并加收3%的劳务费。</w:t>
      </w:r>
    </w:p>
    <w:p w14:paraId="34C66120">
      <w:pPr>
        <w:pStyle w:val="6"/>
        <w:widowControl w:val="0"/>
        <w:kinsoku/>
        <w:autoSpaceDE/>
        <w:autoSpaceDN/>
        <w:snapToGrid/>
        <w:spacing w:line="360" w:lineRule="auto"/>
        <w:ind w:firstLine="560" w:firstLineChars="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乙方保修联系电话：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；乙方保修联人：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67F36E1F">
      <w:pPr>
        <w:spacing w:line="360" w:lineRule="auto"/>
        <w:jc w:val="both"/>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第十条  双方的权利和义务</w:t>
      </w:r>
    </w:p>
    <w:p w14:paraId="310202CB">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1、甲方的权利与义务</w:t>
      </w:r>
    </w:p>
    <w:p w14:paraId="2E94851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1）协助提供施工所需水、电、但具体费用由乙方承担；</w:t>
      </w:r>
    </w:p>
    <w:p w14:paraId="3408BFE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2）协助切断水、电源、为乙方创造必要的施工条件；</w:t>
      </w:r>
    </w:p>
    <w:p w14:paraId="66200C7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3）按安全文明施工的规定，督促乙方落实安全施工、文明施工措施；</w:t>
      </w:r>
    </w:p>
    <w:p w14:paraId="62E4C85C">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4）对施工工作提出指导性建议或意见促使施工顺利进行；</w:t>
      </w:r>
    </w:p>
    <w:p w14:paraId="0FB782C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5）负责施工现场工作的监督、检查；</w:t>
      </w:r>
    </w:p>
    <w:p w14:paraId="7F78C3D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6）负责组织相关力量对施工工作结束后的场地进行验收;</w:t>
      </w:r>
    </w:p>
    <w:p w14:paraId="21DD5D4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7）按约定支付工程款并索取相应的发票；</w:t>
      </w:r>
    </w:p>
    <w:p w14:paraId="2887427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8）根据工程范围内的具体要求，安排乙方完成与上述工作有关的临时性任务。</w:t>
      </w:r>
    </w:p>
    <w:p w14:paraId="2CA84B0F">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2、乙方的权利与义务</w:t>
      </w:r>
    </w:p>
    <w:p w14:paraId="6793463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1）乙方应设置施工过程中必要的办公场所，并保证所有参与上述工作的人员必须统一着装，配挂“工作人员”胸牌;</w:t>
      </w:r>
    </w:p>
    <w:p w14:paraId="307580CE">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2）每日向甲方提供进度计划，统计报表和工程事故报告，遵守有关部门对施工场地、交通、噪音等的管理规定;</w:t>
      </w:r>
    </w:p>
    <w:p w14:paraId="4B166D1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3）保证施工现场清洁，负责道路维护工作;</w:t>
      </w:r>
    </w:p>
    <w:p w14:paraId="1F2C387E">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4）按照国家政策、法规及甲方确认的施工组织设计或施工方案进行文明动员、文明施工；</w:t>
      </w:r>
    </w:p>
    <w:p w14:paraId="79C74493">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5）遵守安全防护和文明施工的规定，建立健全安全防护和文明施工的制度，设专职安全员，负责维护施工现场安全，做到安全文明施工等;</w:t>
      </w:r>
    </w:p>
    <w:p w14:paraId="6EFEA5BA">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6）完善安全防护和文明施工条件，施工机械、设备须检验报告,严格按照安全防护和文明施工的规定组织施工，采取必要的安全防护措施，消除安全事故隐患;</w:t>
      </w:r>
    </w:p>
    <w:p w14:paraId="49EEF8BD">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3B7FDF05">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8）按约定收取工程款并出具相应的发票;</w:t>
      </w:r>
    </w:p>
    <w:p w14:paraId="15ECA25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9）工作人员应服从甲方的领导、监督和管理，遵守工作制度和纪律，依法施工，文明施工;</w:t>
      </w:r>
    </w:p>
    <w:p w14:paraId="61B83829">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10）施工过程中发生的各种不安全事故或人员伤亡，造成的责任、费用等由乙方完全承担;</w:t>
      </w:r>
    </w:p>
    <w:p w14:paraId="73C8A911">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11）指派专职项目经理负责联系和工程施工工作的有关事项，参加协调会，协调合同执行过程中遇到的问题，并配备专职安全员每日巡视现场，安全员必须持证上岗;</w:t>
      </w:r>
    </w:p>
    <w:p w14:paraId="6288B472">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12）乙方应严格</w:t>
      </w:r>
      <w:r>
        <w:rPr>
          <w:rFonts w:hint="eastAsia" w:ascii="仿宋" w:hAnsi="仿宋" w:eastAsia="仿宋" w:cs="仿宋"/>
          <w:bCs/>
          <w:color w:val="auto"/>
          <w:sz w:val="28"/>
          <w:szCs w:val="28"/>
          <w:lang w:val="en-US" w:eastAsia="zh-CN"/>
        </w:rPr>
        <w:t>遵照</w:t>
      </w:r>
      <w:r>
        <w:rPr>
          <w:rFonts w:hint="eastAsia" w:ascii="仿宋" w:hAnsi="仿宋" w:eastAsia="仿宋" w:cs="仿宋"/>
          <w:bCs/>
          <w:color w:val="auto"/>
          <w:sz w:val="28"/>
          <w:szCs w:val="28"/>
          <w:lang w:eastAsia="zh-CN"/>
        </w:rPr>
        <w:t>《铜川市建筑施工扬尘治理指导手册》执行</w:t>
      </w:r>
      <w:r>
        <w:rPr>
          <w:rFonts w:hint="eastAsia" w:ascii="仿宋" w:hAnsi="仿宋" w:eastAsia="仿宋" w:cs="仿宋"/>
          <w:bCs/>
          <w:color w:val="auto"/>
          <w:sz w:val="28"/>
          <w:szCs w:val="28"/>
          <w:highlight w:val="none"/>
          <w:lang w:eastAsia="zh-CN"/>
        </w:rPr>
        <w:t>落实建筑工地扬尘治理“六个100%”要求，确保高标准、高质量达到环保要求。</w:t>
      </w:r>
      <w:r>
        <w:rPr>
          <w:rFonts w:hint="eastAsia" w:ascii="仿宋" w:hAnsi="仿宋" w:eastAsia="仿宋" w:cs="仿宋"/>
          <w:bCs/>
          <w:color w:val="auto"/>
          <w:sz w:val="28"/>
          <w:szCs w:val="28"/>
          <w:lang w:eastAsia="zh-CN"/>
        </w:rPr>
        <w:t>如不能达到相关标准则甲方结算时将对相应的相关费用予以扣除；</w:t>
      </w:r>
    </w:p>
    <w:p w14:paraId="5CC2550C">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13）完成甲方交办的与工程范围内有关的其它临时性工作。</w:t>
      </w:r>
    </w:p>
    <w:p w14:paraId="6ED9BACA">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第十一条 违约责任</w:t>
      </w:r>
    </w:p>
    <w:p w14:paraId="3C3828F7">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1、甲方的违约责任：</w:t>
      </w:r>
    </w:p>
    <w:p w14:paraId="627D1A7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1.1、未能按承包合同的约定履行自己应负的责任。除竣工日期得以顺延外，还应赔偿因此发生的实际损失；</w:t>
      </w:r>
    </w:p>
    <w:p w14:paraId="4D9A1FA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1.2、工程中途停建、缓建或由于设计变更以及设计错误造成的返工，应采取措施弥补或减少损失。同时，赔偿乙方由此而造成的停工、窝工、返工、倒运、人员与机械设备调迁、材料与构件积压的实际损失；</w:t>
      </w:r>
    </w:p>
    <w:p w14:paraId="423D19E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1.3、工程未经验收，甲方提前使用或擅自动用，因此而发生的质量或其它问题，由甲方承担责任。</w:t>
      </w:r>
    </w:p>
    <w:p w14:paraId="52F51C49">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2、乙方的违约责任：</w:t>
      </w:r>
    </w:p>
    <w:p w14:paraId="55AD7CD9">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乙方未能按时完成本工程项目任务的，每延期一日应按合同金额（暂定）的5％／天向甲方支付违约金（从工程款中直接扣除）；无故延期15日以上视为根本性违约，甲方有权解除本合同，乙方除应全额退还甲方已支付的工程款外，还应向甲方支付违约金。</w:t>
      </w:r>
    </w:p>
    <w:p w14:paraId="2145958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2.2、工程出现质量问题视为乙方严重违约，视情节轻重乙方应按合同金额（暂定）的10%-30%向甲方支付违约金（可从工程款中直接扣除），此外应赔偿因此给甲方造成的损失。</w:t>
      </w:r>
    </w:p>
    <w:p w14:paraId="2A8691D5">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3、协议一方擅自解除或终止本合同的，违约方应按合同暂定价款的20%向守约方支付违约金。</w:t>
      </w:r>
    </w:p>
    <w:p w14:paraId="767B9746">
      <w:pPr>
        <w:pStyle w:val="11"/>
        <w:widowControl/>
        <w:ind w:firstLine="0" w:firstLineChars="0"/>
        <w:rPr>
          <w:rFonts w:hint="default" w:ascii="仿宋" w:hAnsi="仿宋" w:cs="仿宋"/>
          <w:b/>
          <w:bCs/>
          <w:color w:val="auto"/>
          <w:szCs w:val="28"/>
        </w:rPr>
      </w:pPr>
      <w:r>
        <w:rPr>
          <w:rFonts w:ascii="仿宋" w:hAnsi="仿宋" w:cs="仿宋"/>
          <w:b/>
          <w:bCs/>
          <w:color w:val="auto"/>
          <w:szCs w:val="28"/>
        </w:rPr>
        <w:t>第十二条  合同终止</w:t>
      </w:r>
    </w:p>
    <w:p w14:paraId="710E6536">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1、合同期间任何一方不得随意终止合同。</w:t>
      </w:r>
    </w:p>
    <w:p w14:paraId="0D99B61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2、本合同规定的履行期限届满，合同自动终止。</w:t>
      </w:r>
    </w:p>
    <w:p w14:paraId="2689C2E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3、因双方机构撤并、职能调整等原因，确需终止合同的，双方可协商终止合同。</w:t>
      </w:r>
    </w:p>
    <w:p w14:paraId="6B22CD0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4、乙方应自觉遵守甲方工作纪律、规章制度，服从甲方管理。因乙方原因给甲方造成严重后果，甲方可以单方面解除合同。</w:t>
      </w:r>
    </w:p>
    <w:p w14:paraId="40484831">
      <w:pPr>
        <w:spacing w:line="360" w:lineRule="auto"/>
        <w:ind w:right="-197" w:rightChars="-94"/>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 xml:space="preserve">第十三条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bCs/>
          <w:color w:val="auto"/>
          <w:sz w:val="28"/>
          <w:szCs w:val="28"/>
          <w:lang w:eastAsia="zh-CN"/>
        </w:rPr>
        <w:t>不可抗力</w:t>
      </w:r>
      <w:r>
        <w:rPr>
          <w:rFonts w:hint="eastAsia" w:ascii="仿宋" w:hAnsi="仿宋" w:eastAsia="仿宋" w:cs="仿宋"/>
          <w:b/>
          <w:bCs/>
          <w:color w:val="auto"/>
          <w:sz w:val="28"/>
          <w:szCs w:val="28"/>
          <w:lang w:eastAsia="zh-CN"/>
        </w:rPr>
        <w:fldChar w:fldCharType="end"/>
      </w:r>
    </w:p>
    <w:p w14:paraId="77AD7D6D">
      <w:pPr>
        <w:spacing w:line="360" w:lineRule="auto"/>
        <w:ind w:right="-197" w:rightChars="-94" w:firstLine="560" w:firstLineChars="200"/>
        <w:rPr>
          <w:rFonts w:ascii="仿宋" w:hAnsi="仿宋" w:eastAsia="仿宋" w:cs="仿宋"/>
          <w:color w:val="auto"/>
          <w:lang w:eastAsia="zh-CN"/>
        </w:rPr>
      </w:pPr>
      <w:r>
        <w:rPr>
          <w:rFonts w:hint="eastAsia" w:ascii="仿宋" w:hAnsi="仿宋" w:eastAsia="仿宋" w:cs="仿宋"/>
          <w:color w:val="auto"/>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color w:val="auto"/>
          <w:sz w:val="28"/>
          <w:szCs w:val="28"/>
          <w:lang w:eastAsia="zh-CN"/>
        </w:rPr>
        <w:t>不可抗力</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color w:val="auto"/>
          <w:sz w:val="28"/>
          <w:szCs w:val="28"/>
          <w:lang w:eastAsia="zh-CN"/>
        </w:rPr>
        <w:t>方通</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color w:val="auto"/>
          <w:sz w:val="28"/>
          <w:szCs w:val="28"/>
          <w:lang w:eastAsia="zh-CN"/>
        </w:rPr>
        <w:t>违约责任</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p>
    <w:p w14:paraId="1A541564">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第十四条  纠纷解决办法</w:t>
      </w:r>
    </w:p>
    <w:p w14:paraId="391215EA">
      <w:pPr>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因本合同产生纠纷，如协商无法解决，双方均有权向甲方所在地人民法院提起诉讼。</w:t>
      </w:r>
    </w:p>
    <w:p w14:paraId="44E3FDC8">
      <w:pPr>
        <w:kinsoku/>
        <w:autoSpaceDE/>
        <w:autoSpaceDN/>
        <w:adjustRightInd/>
        <w:snapToGrid/>
        <w:spacing w:line="360" w:lineRule="auto"/>
        <w:textAlignment w:val="auto"/>
        <w:rPr>
          <w:color w:val="auto"/>
          <w:lang w:eastAsia="zh-CN"/>
        </w:rPr>
      </w:pPr>
      <w:r>
        <w:rPr>
          <w:rFonts w:hint="eastAsia" w:ascii="仿宋" w:hAnsi="仿宋" w:eastAsia="仿宋" w:cs="仿宋"/>
          <w:b/>
          <w:bCs/>
          <w:color w:val="auto"/>
          <w:sz w:val="28"/>
          <w:szCs w:val="28"/>
          <w:lang w:eastAsia="zh-CN"/>
        </w:rPr>
        <w:t>第十五条  监督和管理</w:t>
      </w:r>
    </w:p>
    <w:p w14:paraId="189D36A3">
      <w:pPr>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F47E0BD">
      <w:pPr>
        <w:pStyle w:val="4"/>
        <w:widowControl w:val="0"/>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2、甲乙双方均应自觉配合有关监督管理部门对合同履行情况的监督检查，如实反映情况，提供有关资料；否则，将对有关单位、当事人按照有关规定予以处罚。</w:t>
      </w:r>
    </w:p>
    <w:p w14:paraId="0E0F774A">
      <w:pPr>
        <w:pStyle w:val="5"/>
        <w:spacing w:line="360" w:lineRule="auto"/>
        <w:rPr>
          <w:rFonts w:ascii="仿宋" w:hAnsi="仿宋" w:eastAsia="仿宋" w:cs="仿宋"/>
          <w:bCs/>
          <w:color w:val="auto"/>
          <w:sz w:val="28"/>
          <w:szCs w:val="28"/>
          <w:lang w:eastAsia="zh-CN"/>
        </w:rPr>
      </w:pPr>
      <w:r>
        <w:rPr>
          <w:rFonts w:hint="eastAsia" w:ascii="仿宋" w:hAnsi="仿宋" w:eastAsia="仿宋" w:cs="仿宋"/>
          <w:b/>
          <w:bCs/>
          <w:color w:val="auto"/>
          <w:sz w:val="28"/>
          <w:szCs w:val="28"/>
          <w:lang w:eastAsia="zh-CN"/>
        </w:rPr>
        <w:t xml:space="preserve">第十六条  </w:t>
      </w:r>
      <w:r>
        <w:rPr>
          <w:rFonts w:hint="eastAsia" w:ascii="仿宋" w:hAnsi="仿宋" w:eastAsia="仿宋" w:cs="仿宋"/>
          <w:b/>
          <w:color w:val="auto"/>
          <w:sz w:val="28"/>
          <w:szCs w:val="28"/>
          <w:lang w:eastAsia="zh-CN"/>
        </w:rPr>
        <w:t xml:space="preserve"> 附  则</w:t>
      </w:r>
    </w:p>
    <w:p w14:paraId="08ED1C4F">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一、甲方代表为___________，乙方代表为___________。</w:t>
      </w:r>
    </w:p>
    <w:p w14:paraId="61913FC0">
      <w:pPr>
        <w:widowControl w:val="0"/>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二、本合同壹式玖份,甲方执肆份，乙方执贰份,政府采购监督管理机构壹份,采购代理机构贰份。自双方代表签字，加盖双方公章或合同专用章后生效。</w:t>
      </w:r>
    </w:p>
    <w:p w14:paraId="3441C348">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采购人(甲方)：</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（公章）  供应商(乙方)：</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（公章）</w:t>
      </w:r>
    </w:p>
    <w:p w14:paraId="336A533C">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08E981A7">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287D9CEC">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42F27BE6">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帐    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帐    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4BFFC931">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6A404079">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1E8FDF37">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时    间：  年月日        时    间： 年月日</w:t>
      </w:r>
    </w:p>
    <w:p w14:paraId="00CBF6F1"/>
    <w:p w14:paraId="19BC8B5F">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t xml:space="preserve"> </w:t>
      </w:r>
      <w:r>
        <w:br w:type="textWrapping"/>
      </w:r>
    </w:p>
    <w:p w14:paraId="742AB9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4F023E5B"/>
    <w:rsid w:val="00BF25E6"/>
    <w:rsid w:val="04082AD7"/>
    <w:rsid w:val="17E07BA7"/>
    <w:rsid w:val="1A2170CF"/>
    <w:rsid w:val="20674430"/>
    <w:rsid w:val="233F64C5"/>
    <w:rsid w:val="317351AF"/>
    <w:rsid w:val="34B92801"/>
    <w:rsid w:val="45CB084B"/>
    <w:rsid w:val="47A95C2C"/>
    <w:rsid w:val="4E0833CC"/>
    <w:rsid w:val="4F023E5B"/>
    <w:rsid w:val="4F1D3CF1"/>
    <w:rsid w:val="51C8534D"/>
    <w:rsid w:val="542C0C1D"/>
    <w:rsid w:val="626F619A"/>
    <w:rsid w:val="62CE653B"/>
    <w:rsid w:val="651B17E0"/>
    <w:rsid w:val="656D3966"/>
    <w:rsid w:val="67585741"/>
    <w:rsid w:val="73D34A56"/>
    <w:rsid w:val="74234608"/>
    <w:rsid w:val="75C22DC4"/>
    <w:rsid w:val="784B4718"/>
    <w:rsid w:val="7885769F"/>
    <w:rsid w:val="79CE016B"/>
    <w:rsid w:val="7DC600E3"/>
    <w:rsid w:val="7F710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eastAsia="Arial"/>
    </w:rPr>
  </w:style>
  <w:style w:type="paragraph" w:styleId="3">
    <w:name w:val="annotation text"/>
    <w:basedOn w:val="1"/>
    <w:qFormat/>
    <w:uiPriority w:val="0"/>
    <w:pPr>
      <w:jc w:val="left"/>
    </w:pPr>
  </w:style>
  <w:style w:type="paragraph" w:styleId="4">
    <w:name w:val="Body Text"/>
    <w:basedOn w:val="1"/>
    <w:autoRedefine/>
    <w:semiHidden/>
    <w:qFormat/>
    <w:uiPriority w:val="0"/>
    <w:rPr>
      <w:rFonts w:eastAsia="Arial"/>
    </w:rPr>
  </w:style>
  <w:style w:type="paragraph" w:styleId="5">
    <w:name w:val="footer"/>
    <w:basedOn w:val="1"/>
    <w:autoRedefine/>
    <w:unhideWhenUsed/>
    <w:qFormat/>
    <w:uiPriority w:val="0"/>
    <w:pPr>
      <w:tabs>
        <w:tab w:val="center" w:pos="4153"/>
        <w:tab w:val="right" w:pos="8306"/>
      </w:tabs>
    </w:pPr>
    <w:rPr>
      <w:sz w:val="18"/>
      <w:szCs w:val="18"/>
    </w:rPr>
  </w:style>
  <w:style w:type="paragraph" w:styleId="6">
    <w:name w:val="Body Text First Indent"/>
    <w:basedOn w:val="4"/>
    <w:autoRedefine/>
    <w:semiHidden/>
    <w:unhideWhenUsed/>
    <w:qFormat/>
    <w:uiPriority w:val="99"/>
    <w:pPr>
      <w:spacing w:after="120"/>
      <w:ind w:firstLine="420" w:firstLineChars="100"/>
    </w:pPr>
    <w:rPr>
      <w:rFonts w:eastAsiaTheme="minorEastAsia"/>
    </w:rPr>
  </w:style>
  <w:style w:type="paragraph" w:customStyle="1" w:styleId="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Table Text"/>
    <w:basedOn w:val="1"/>
    <w:autoRedefine/>
    <w:semiHidden/>
    <w:qFormat/>
    <w:uiPriority w:val="0"/>
    <w:rPr>
      <w:rFonts w:ascii="宋体" w:hAnsi="宋体" w:eastAsia="宋体" w:cs="宋体"/>
      <w:sz w:val="19"/>
      <w:szCs w:val="19"/>
    </w:rPr>
  </w:style>
  <w:style w:type="paragraph" w:customStyle="1" w:styleId="11">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4250</Words>
  <Characters>4387</Characters>
  <Lines>0</Lines>
  <Paragraphs>0</Paragraphs>
  <TotalTime>21</TotalTime>
  <ScaleCrop>false</ScaleCrop>
  <LinksUpToDate>false</LinksUpToDate>
  <CharactersWithSpaces>4802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2024-03-18T07:28:00Z</dcterms:created>
  <dc:creator>W</dc:creator>
  <cp:lastModifiedBy>L</cp:lastModifiedBy>
  <dcterms:modified xsi:type="dcterms:W3CDTF">2025-10-16T09:16:56Z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8E0B012495FC4216AD9307C7101E3114_13</vt:lpwstr>
  </property>
  <property fmtid="{D5CDD505-2E9C-101B-9397-08002B2CF9AE}" pid="4" name="KSOTemplateDocerSaveRecord">
    <vt:lpwstr>eyJoZGlkIjoiNzllZDEwZDM2Nzg2M2VhZWNlOTNlZmM3MTg5YTJlNTciLCJ1c2VySWQiOiIxNjMxMzYzMzE3In0=</vt:lpwstr>
  </property>
</Properties>
</file>