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2965E8">
      <w:pPr>
        <w:pStyle w:val="2"/>
        <w:jc w:val="center"/>
        <w:rPr>
          <w:rFonts w:ascii="仿宋_GB2312" w:hAnsi="仿宋_GB2312" w:eastAsia="仿宋_GB2312" w:cs="仿宋_GB2312"/>
          <w:b/>
          <w:bCs/>
        </w:rPr>
      </w:pPr>
      <w:r>
        <w:rPr>
          <w:rFonts w:ascii="仿宋_GB2312" w:hAnsi="仿宋_GB2312" w:eastAsia="仿宋_GB2312" w:cs="仿宋_GB2312"/>
          <w:b/>
          <w:bCs/>
        </w:rPr>
        <w:t xml:space="preserve"> 响应方案说明</w:t>
      </w:r>
    </w:p>
    <w:p w14:paraId="41715891">
      <w:pPr>
        <w:pStyle w:val="3"/>
        <w:rPr>
          <w:rFonts w:ascii="Times New Roman" w:hAnsi="Times New Roman" w:eastAsia="仿宋_GB2312"/>
          <w:lang w:val="zh-CN"/>
        </w:rPr>
      </w:pPr>
    </w:p>
    <w:p w14:paraId="2F158921">
      <w:r>
        <w:rPr>
          <w:rFonts w:eastAsia="仿宋_GB2312"/>
          <w:sz w:val="28"/>
          <w:szCs w:val="28"/>
          <w:lang w:val="zh-CN"/>
        </w:rPr>
        <w:t>（格式自拟，内容需符合评审办法中要求的内容要求）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BF5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9"/>
    <w:pPr>
      <w:spacing w:before="260" w:after="260" w:line="416" w:lineRule="atLeast"/>
      <w:outlineLvl w:val="1"/>
    </w:pPr>
    <w:rPr>
      <w:rFonts w:ascii="Cambria" w:hAnsi="Cambria"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99"/>
    <w:pPr>
      <w:spacing w:line="360" w:lineRule="auto"/>
    </w:pPr>
    <w:rPr>
      <w:rFonts w:ascii="Tahoma" w:hAnsi="Tahom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2026-01-15T08:15:02Z</dcterms:created>
  <dc:creator>Administrator</dc:creator>
  <cp:lastModifiedBy>乐乐</cp:lastModifiedBy>
  <dcterms:modified xsi:type="dcterms:W3CDTF">2026-01-15T08:15:07Z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18639B8EEE444D1BBE2A09E59340D0F4_12</vt:lpwstr>
  </property>
</Properties>
</file>