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01E863">
      <w:pPr>
        <w:pStyle w:val="3"/>
        <w:jc w:val="center"/>
        <w:rPr>
          <w:rFonts w:ascii="仿宋_GB2312" w:hAnsi="仿宋_GB2312" w:eastAsia="仿宋_GB2312" w:cs="仿宋_GB2312"/>
          <w:b/>
          <w:bCs/>
          <w:sz w:val="28"/>
          <w:szCs w:val="36"/>
        </w:rPr>
      </w:pPr>
      <w:r>
        <w:rPr>
          <w:rFonts w:hint="eastAsia" w:ascii="仿宋_GB2312" w:hAnsi="仿宋_GB2312" w:eastAsia="仿宋_GB2312" w:cs="仿宋_GB2312"/>
          <w:b/>
          <w:bCs/>
          <w:sz w:val="28"/>
          <w:szCs w:val="36"/>
        </w:rPr>
        <w:t>首次响应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zh-CN"/>
        </w:rPr>
        <w:t>报价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</w:rPr>
        <w:t>一览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  <w:lang w:val="zh-CN"/>
        </w:rPr>
        <w:t>表</w:t>
      </w:r>
    </w:p>
    <w:p w14:paraId="6D3F025C">
      <w:pPr>
        <w:autoSpaceDE w:val="0"/>
        <w:autoSpaceDN w:val="0"/>
        <w:adjustRightInd w:val="0"/>
        <w:snapToGrid w:val="0"/>
        <w:spacing w:line="360" w:lineRule="auto"/>
        <w:jc w:val="right"/>
        <w:rPr>
          <w:rFonts w:eastAsia="仿宋_GB2312"/>
          <w:sz w:val="24"/>
          <w:lang w:val="zh-CN"/>
        </w:rPr>
      </w:pPr>
      <w:r>
        <w:rPr>
          <w:rFonts w:eastAsia="仿宋_GB2312"/>
          <w:sz w:val="32"/>
          <w:szCs w:val="32"/>
        </w:rPr>
        <w:t xml:space="preserve">    </w:t>
      </w:r>
    </w:p>
    <w:tbl>
      <w:tblPr>
        <w:tblStyle w:val="6"/>
        <w:tblW w:w="857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43"/>
        <w:gridCol w:w="6336"/>
      </w:tblGrid>
      <w:tr w14:paraId="360327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46" w:hRule="atLeast"/>
          <w:jc w:val="center"/>
        </w:trPr>
        <w:tc>
          <w:tcPr>
            <w:tcW w:w="2243" w:type="dxa"/>
            <w:vAlign w:val="center"/>
          </w:tcPr>
          <w:p w14:paraId="1EB22F9B">
            <w:pPr>
              <w:pStyle w:val="2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sz w:val="24"/>
                <w:lang w:val="zh-CN"/>
              </w:rPr>
              <w:br w:type="page"/>
            </w:r>
            <w:r>
              <w:rPr>
                <w:rFonts w:ascii="Times New Roman" w:hAnsi="Times New Roman" w:eastAsia="仿宋_GB2312"/>
                <w:b/>
                <w:sz w:val="24"/>
              </w:rPr>
              <w:t>项目编号及名称</w:t>
            </w:r>
          </w:p>
        </w:tc>
        <w:tc>
          <w:tcPr>
            <w:tcW w:w="6336" w:type="dxa"/>
            <w:vAlign w:val="center"/>
          </w:tcPr>
          <w:p w14:paraId="40AF6AAF">
            <w:pPr>
              <w:pStyle w:val="2"/>
              <w:rPr>
                <w:rFonts w:ascii="Times New Roman" w:hAnsi="Times New Roman" w:eastAsia="仿宋_GB2312"/>
                <w:sz w:val="24"/>
                <w:u w:val="single"/>
              </w:rPr>
            </w:pPr>
            <w:r>
              <w:rPr>
                <w:rFonts w:ascii="Times New Roman" w:hAnsi="Times New Roman" w:eastAsia="仿宋_GB2312"/>
                <w:sz w:val="24"/>
              </w:rPr>
              <w:t>项目编号：</w:t>
            </w:r>
            <w:r>
              <w:rPr>
                <w:rFonts w:ascii="Times New Roman" w:hAnsi="Times New Roman" w:eastAsia="仿宋_GB2312"/>
                <w:sz w:val="24"/>
                <w:u w:val="single"/>
              </w:rPr>
              <w:t xml:space="preserve">              </w:t>
            </w:r>
          </w:p>
          <w:p w14:paraId="4155A116">
            <w:pPr>
              <w:pStyle w:val="2"/>
              <w:rPr>
                <w:rFonts w:ascii="Times New Roman" w:hAnsi="Times New Roman" w:eastAsia="仿宋_GB2312"/>
                <w:sz w:val="24"/>
                <w:u w:val="single"/>
              </w:rPr>
            </w:pPr>
            <w:r>
              <w:rPr>
                <w:rFonts w:ascii="Times New Roman" w:hAnsi="Times New Roman" w:eastAsia="仿宋_GB2312"/>
                <w:sz w:val="24"/>
              </w:rPr>
              <w:t>项目名称：</w:t>
            </w:r>
            <w:r>
              <w:rPr>
                <w:rFonts w:ascii="Times New Roman" w:hAnsi="Times New Roman" w:eastAsia="仿宋_GB2312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 w:eastAsia="仿宋_GB2312"/>
                <w:sz w:val="24"/>
              </w:rPr>
              <w:t xml:space="preserve">         </w:t>
            </w:r>
            <w:r>
              <w:rPr>
                <w:rFonts w:ascii="Times New Roman" w:hAnsi="Times New Roman" w:eastAsia="仿宋_GB2312"/>
                <w:sz w:val="24"/>
                <w:u w:val="single"/>
              </w:rPr>
              <w:t xml:space="preserve">  </w:t>
            </w:r>
          </w:p>
        </w:tc>
      </w:tr>
      <w:tr w14:paraId="11681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8" w:hRule="atLeast"/>
          <w:jc w:val="center"/>
        </w:trPr>
        <w:tc>
          <w:tcPr>
            <w:tcW w:w="2243" w:type="dxa"/>
            <w:vAlign w:val="center"/>
          </w:tcPr>
          <w:p w14:paraId="29747AA8">
            <w:pPr>
              <w:pStyle w:val="2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响应总价</w:t>
            </w:r>
          </w:p>
        </w:tc>
        <w:tc>
          <w:tcPr>
            <w:tcW w:w="6336" w:type="dxa"/>
            <w:vAlign w:val="center"/>
          </w:tcPr>
          <w:p w14:paraId="23FF2BC5">
            <w:pPr>
              <w:pStyle w:val="2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人民币（大写）：</w:t>
            </w:r>
            <w:r>
              <w:rPr>
                <w:rFonts w:ascii="Times New Roman" w:hAnsi="Times New Roman" w:eastAsia="仿宋_GB2312"/>
                <w:sz w:val="24"/>
                <w:u w:val="single"/>
              </w:rPr>
              <w:t xml:space="preserve">             </w:t>
            </w:r>
            <w:r>
              <w:rPr>
                <w:rFonts w:ascii="Times New Roman" w:hAnsi="Times New Roman" w:eastAsia="仿宋_GB2312"/>
                <w:sz w:val="24"/>
              </w:rPr>
              <w:t xml:space="preserve"> （小写：</w:t>
            </w:r>
            <w:r>
              <w:rPr>
                <w:rFonts w:ascii="Times New Roman" w:hAnsi="Times New Roman" w:eastAsia="宋体"/>
                <w:sz w:val="24"/>
              </w:rPr>
              <w:t>¥</w:t>
            </w:r>
            <w:r>
              <w:rPr>
                <w:rFonts w:ascii="Times New Roman" w:hAnsi="Times New Roman" w:eastAsia="仿宋_GB2312"/>
                <w:sz w:val="24"/>
                <w:u w:val="single"/>
              </w:rPr>
              <w:t xml:space="preserve">      </w:t>
            </w:r>
            <w:r>
              <w:rPr>
                <w:rFonts w:ascii="Times New Roman" w:hAnsi="Times New Roman" w:eastAsia="仿宋_GB2312"/>
                <w:sz w:val="24"/>
              </w:rPr>
              <w:t>元）</w:t>
            </w:r>
          </w:p>
        </w:tc>
      </w:tr>
      <w:tr w14:paraId="53057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2243" w:type="dxa"/>
            <w:vAlign w:val="center"/>
          </w:tcPr>
          <w:p w14:paraId="70CD895C">
            <w:pPr>
              <w:pStyle w:val="2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  <w:lang w:val="en-US" w:eastAsia="zh-CN"/>
              </w:rPr>
              <w:t>服务</w:t>
            </w:r>
            <w:r>
              <w:rPr>
                <w:rFonts w:ascii="Times New Roman" w:hAnsi="Times New Roman" w:eastAsia="仿宋_GB2312"/>
                <w:b/>
                <w:sz w:val="24"/>
              </w:rPr>
              <w:t>期</w:t>
            </w:r>
          </w:p>
        </w:tc>
        <w:tc>
          <w:tcPr>
            <w:tcW w:w="6336" w:type="dxa"/>
            <w:vAlign w:val="center"/>
          </w:tcPr>
          <w:p w14:paraId="6B94563E">
            <w:pPr>
              <w:pStyle w:val="2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5552C8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2243" w:type="dxa"/>
            <w:vAlign w:val="center"/>
          </w:tcPr>
          <w:p w14:paraId="2FEE98C1">
            <w:pPr>
              <w:pStyle w:val="2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hint="eastAsia" w:ascii="Times New Roman" w:hAnsi="Times New Roman" w:eastAsia="仿宋_GB2312"/>
                <w:b/>
                <w:sz w:val="24"/>
                <w:lang w:val="en-US" w:eastAsia="zh-CN"/>
              </w:rPr>
              <w:t>服务</w:t>
            </w:r>
            <w:r>
              <w:rPr>
                <w:rFonts w:ascii="Times New Roman" w:hAnsi="Times New Roman" w:eastAsia="仿宋_GB2312"/>
                <w:b/>
                <w:sz w:val="24"/>
              </w:rPr>
              <w:t>地点</w:t>
            </w:r>
          </w:p>
        </w:tc>
        <w:tc>
          <w:tcPr>
            <w:tcW w:w="6336" w:type="dxa"/>
            <w:vAlign w:val="center"/>
          </w:tcPr>
          <w:p w14:paraId="16465E3A">
            <w:pPr>
              <w:pStyle w:val="2"/>
              <w:rPr>
                <w:rFonts w:ascii="Times New Roman" w:hAnsi="Times New Roman" w:eastAsia="仿宋_GB2312"/>
                <w:sz w:val="24"/>
              </w:rPr>
            </w:pPr>
          </w:p>
        </w:tc>
      </w:tr>
      <w:tr w14:paraId="5AD4A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  <w:jc w:val="center"/>
        </w:trPr>
        <w:tc>
          <w:tcPr>
            <w:tcW w:w="2243" w:type="dxa"/>
            <w:vAlign w:val="center"/>
          </w:tcPr>
          <w:p w14:paraId="2C032A6C">
            <w:pPr>
              <w:pStyle w:val="2"/>
              <w:rPr>
                <w:rFonts w:ascii="Times New Roman" w:hAnsi="Times New Roman" w:eastAsia="仿宋_GB2312"/>
                <w:b/>
                <w:sz w:val="24"/>
              </w:rPr>
            </w:pPr>
            <w:r>
              <w:rPr>
                <w:rFonts w:ascii="Times New Roman" w:hAnsi="Times New Roman" w:eastAsia="仿宋_GB2312"/>
                <w:b/>
                <w:sz w:val="24"/>
              </w:rPr>
              <w:t>备注</w:t>
            </w:r>
          </w:p>
        </w:tc>
        <w:tc>
          <w:tcPr>
            <w:tcW w:w="6336" w:type="dxa"/>
            <w:vAlign w:val="center"/>
          </w:tcPr>
          <w:p w14:paraId="04938A7D">
            <w:pPr>
              <w:pStyle w:val="2"/>
              <w:rPr>
                <w:rFonts w:ascii="Times New Roman" w:hAnsi="Times New Roman" w:eastAsia="仿宋_GB2312"/>
                <w:sz w:val="24"/>
              </w:rPr>
            </w:pPr>
          </w:p>
        </w:tc>
      </w:tr>
    </w:tbl>
    <w:p w14:paraId="401BA713">
      <w:pPr>
        <w:pStyle w:val="2"/>
        <w:rPr>
          <w:rFonts w:ascii="Times New Roman" w:hAnsi="Times New Roman" w:eastAsia="仿宋_GB2312"/>
          <w:lang w:val="zh-CN"/>
        </w:rPr>
      </w:pPr>
    </w:p>
    <w:p w14:paraId="3EFFE54E">
      <w:pPr>
        <w:autoSpaceDE w:val="0"/>
        <w:autoSpaceDN w:val="0"/>
        <w:adjustRightInd w:val="0"/>
        <w:snapToGrid w:val="0"/>
        <w:spacing w:line="360" w:lineRule="auto"/>
        <w:ind w:firstLine="960" w:firstLineChars="400"/>
        <w:rPr>
          <w:rFonts w:eastAsia="仿宋_GB2312"/>
          <w:sz w:val="24"/>
          <w:lang w:val="zh-CN"/>
        </w:rPr>
      </w:pPr>
    </w:p>
    <w:p w14:paraId="0ACB851F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供应商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</w:t>
      </w:r>
    </w:p>
    <w:p w14:paraId="1A180FDD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</w:t>
      </w:r>
      <w:r>
        <w:rPr>
          <w:rFonts w:hint="eastAsia" w:eastAsia="仿宋_GB2312"/>
          <w:sz w:val="24"/>
          <w:lang w:eastAsia="zh-CN"/>
        </w:rPr>
        <w:t>委托代理人</w:t>
      </w:r>
      <w:r>
        <w:rPr>
          <w:rFonts w:eastAsia="仿宋_GB2312"/>
          <w:sz w:val="24"/>
        </w:rPr>
        <w:t>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    </w:t>
      </w:r>
    </w:p>
    <w:p w14:paraId="5F43D37D">
      <w:pPr>
        <w:spacing w:line="360" w:lineRule="auto"/>
        <w:ind w:firstLine="1920" w:firstLineChars="800"/>
        <w:rPr>
          <w:rFonts w:eastAsia="仿宋_GB2312"/>
          <w:kern w:val="0"/>
          <w:sz w:val="24"/>
          <w:u w:val="single"/>
        </w:rPr>
      </w:pPr>
      <w:r>
        <w:rPr>
          <w:rFonts w:eastAsia="仿宋_GB2312"/>
          <w:sz w:val="24"/>
        </w:rPr>
        <w:t>日    期：</w:t>
      </w:r>
      <w:r>
        <w:rPr>
          <w:rFonts w:eastAsia="仿宋_GB2312"/>
          <w:sz w:val="32"/>
          <w:u w:val="single"/>
        </w:rPr>
        <w:t xml:space="preserve">          </w:t>
      </w:r>
    </w:p>
    <w:p w14:paraId="078FC923">
      <w:pPr>
        <w:adjustRightInd w:val="0"/>
        <w:snapToGrid w:val="0"/>
        <w:spacing w:line="360" w:lineRule="auto"/>
        <w:jc w:val="center"/>
        <w:rPr>
          <w:rFonts w:eastAsia="仿宋_GB2312"/>
          <w:b/>
          <w:sz w:val="42"/>
        </w:rPr>
      </w:pPr>
    </w:p>
    <w:p w14:paraId="49137890">
      <w:pPr>
        <w:adjustRightInd w:val="0"/>
        <w:snapToGrid w:val="0"/>
        <w:spacing w:line="360" w:lineRule="auto"/>
        <w:jc w:val="center"/>
        <w:rPr>
          <w:rFonts w:eastAsia="仿宋_GB2312"/>
          <w:b/>
          <w:sz w:val="42"/>
        </w:rPr>
        <w:sectPr>
          <w:headerReference r:id="rId3" w:type="default"/>
          <w:footerReference r:id="rId4" w:type="default"/>
          <w:pgSz w:w="11906" w:h="16838"/>
          <w:pgMar w:top="1418" w:right="1418" w:bottom="1418" w:left="1418" w:header="851" w:footer="992" w:gutter="0"/>
          <w:cols w:space="720" w:num="1"/>
          <w:docGrid w:linePitch="312" w:charSpace="0"/>
        </w:sectPr>
      </w:pPr>
    </w:p>
    <w:p w14:paraId="722CDDBB">
      <w:pPr>
        <w:pStyle w:val="3"/>
        <w:jc w:val="center"/>
        <w:rPr>
          <w:rFonts w:ascii="仿宋_GB2312" w:hAnsi="仿宋_GB2312" w:eastAsia="仿宋_GB2312" w:cs="仿宋_GB2312"/>
          <w:b/>
          <w:bCs/>
          <w:sz w:val="28"/>
          <w:szCs w:val="36"/>
        </w:rPr>
      </w:pPr>
      <w:r>
        <w:rPr>
          <w:rFonts w:ascii="仿宋_GB2312" w:hAnsi="仿宋_GB2312" w:eastAsia="仿宋_GB2312" w:cs="仿宋_GB2312"/>
          <w:b/>
          <w:bCs/>
          <w:sz w:val="28"/>
          <w:szCs w:val="36"/>
        </w:rPr>
        <w:t>（首次）</w:t>
      </w:r>
      <w:r>
        <w:rPr>
          <w:rFonts w:hint="eastAsia" w:ascii="仿宋_GB2312" w:hAnsi="仿宋_GB2312" w:eastAsia="仿宋_GB2312" w:cs="仿宋_GB2312"/>
          <w:b/>
          <w:bCs/>
          <w:sz w:val="28"/>
          <w:szCs w:val="36"/>
        </w:rPr>
        <w:t>响应</w:t>
      </w:r>
      <w:r>
        <w:rPr>
          <w:rFonts w:ascii="仿宋_GB2312" w:hAnsi="仿宋_GB2312" w:eastAsia="仿宋_GB2312" w:cs="仿宋_GB2312"/>
          <w:b/>
          <w:bCs/>
          <w:sz w:val="28"/>
          <w:szCs w:val="36"/>
        </w:rPr>
        <w:t>分项报价表</w:t>
      </w:r>
    </w:p>
    <w:p w14:paraId="27661499">
      <w:pPr>
        <w:pStyle w:val="2"/>
        <w:rPr>
          <w:rFonts w:ascii="Times New Roman" w:hAnsi="Times New Roman" w:eastAsia="仿宋_GB2312"/>
          <w:sz w:val="24"/>
          <w:u w:val="single"/>
        </w:rPr>
      </w:pPr>
      <w:r>
        <w:rPr>
          <w:rFonts w:ascii="Times New Roman" w:hAnsi="Times New Roman" w:eastAsia="仿宋_GB2312"/>
          <w:sz w:val="24"/>
        </w:rPr>
        <w:t>项目编号：</w:t>
      </w:r>
      <w:r>
        <w:rPr>
          <w:rFonts w:ascii="Times New Roman" w:hAnsi="Times New Roman" w:eastAsia="仿宋_GB2312"/>
          <w:sz w:val="24"/>
          <w:u w:val="single"/>
        </w:rPr>
        <w:t xml:space="preserve">              </w:t>
      </w:r>
    </w:p>
    <w:p w14:paraId="3B83F16A">
      <w:r>
        <w:rPr>
          <w:rFonts w:eastAsia="仿宋_GB2312"/>
          <w:sz w:val="24"/>
        </w:rPr>
        <w:t>项目名称：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4"/>
        <w:gridCol w:w="3777"/>
        <w:gridCol w:w="2358"/>
      </w:tblGrid>
      <w:tr w14:paraId="2D9138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384" w:type="dxa"/>
            <w:vAlign w:val="top"/>
          </w:tcPr>
          <w:p w14:paraId="0BBB05BF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"/>
                <w:color w:val="000000"/>
                <w:sz w:val="24"/>
              </w:rPr>
              <w:t>序号</w:t>
            </w:r>
          </w:p>
        </w:tc>
        <w:tc>
          <w:tcPr>
            <w:tcW w:w="3777" w:type="dxa"/>
            <w:vAlign w:val="top"/>
          </w:tcPr>
          <w:p w14:paraId="1840690E">
            <w:pPr>
              <w:autoSpaceDE w:val="0"/>
              <w:autoSpaceDN w:val="0"/>
              <w:adjustRightInd w:val="0"/>
              <w:jc w:val="center"/>
              <w:rPr>
                <w:rFonts w:eastAsia="仿宋_GB2312"/>
                <w:sz w:val="24"/>
              </w:rPr>
            </w:pPr>
            <w:r>
              <w:rPr>
                <w:rFonts w:hint="eastAsia" w:eastAsia="仿宋"/>
                <w:color w:val="000000"/>
                <w:sz w:val="24"/>
              </w:rPr>
              <w:t>服务内容</w:t>
            </w:r>
          </w:p>
        </w:tc>
        <w:tc>
          <w:tcPr>
            <w:tcW w:w="2358" w:type="dxa"/>
            <w:vAlign w:val="top"/>
          </w:tcPr>
          <w:p w14:paraId="0981F497">
            <w:pPr>
              <w:autoSpaceDE w:val="0"/>
              <w:autoSpaceDN w:val="0"/>
              <w:adjustRightInd w:val="0"/>
              <w:jc w:val="left"/>
              <w:rPr>
                <w:rFonts w:eastAsia="仿宋_GB2312"/>
                <w:sz w:val="24"/>
              </w:rPr>
            </w:pPr>
            <w:r>
              <w:rPr>
                <w:rFonts w:hint="eastAsia" w:eastAsia="仿宋"/>
                <w:color w:val="000000"/>
                <w:sz w:val="24"/>
              </w:rPr>
              <w:t xml:space="preserve"> 金额 </w:t>
            </w:r>
          </w:p>
        </w:tc>
      </w:tr>
      <w:tr w14:paraId="6FA6B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384" w:type="dxa"/>
            <w:vAlign w:val="center"/>
          </w:tcPr>
          <w:p w14:paraId="1FE555D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3777" w:type="dxa"/>
            <w:vAlign w:val="center"/>
          </w:tcPr>
          <w:p w14:paraId="429FDAF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2358" w:type="dxa"/>
            <w:vAlign w:val="center"/>
          </w:tcPr>
          <w:p w14:paraId="19D0248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5EEBA0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384" w:type="dxa"/>
            <w:vAlign w:val="center"/>
          </w:tcPr>
          <w:p w14:paraId="513BC27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3777" w:type="dxa"/>
            <w:vAlign w:val="center"/>
          </w:tcPr>
          <w:p w14:paraId="4713D6D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2358" w:type="dxa"/>
            <w:vAlign w:val="center"/>
          </w:tcPr>
          <w:p w14:paraId="77B1904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3B7769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384" w:type="dxa"/>
            <w:vAlign w:val="center"/>
          </w:tcPr>
          <w:p w14:paraId="565B081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3777" w:type="dxa"/>
            <w:vAlign w:val="center"/>
          </w:tcPr>
          <w:p w14:paraId="2E87B3C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2358" w:type="dxa"/>
            <w:vAlign w:val="center"/>
          </w:tcPr>
          <w:p w14:paraId="427FFAC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756206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384" w:type="dxa"/>
            <w:vAlign w:val="center"/>
          </w:tcPr>
          <w:p w14:paraId="01E69C9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3777" w:type="dxa"/>
            <w:vAlign w:val="center"/>
          </w:tcPr>
          <w:p w14:paraId="7B2EDD5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2358" w:type="dxa"/>
            <w:vAlign w:val="center"/>
          </w:tcPr>
          <w:p w14:paraId="263B5C5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72F3A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384" w:type="dxa"/>
            <w:vAlign w:val="center"/>
          </w:tcPr>
          <w:p w14:paraId="0E648A4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3777" w:type="dxa"/>
            <w:vAlign w:val="center"/>
          </w:tcPr>
          <w:p w14:paraId="64FA3DAC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2358" w:type="dxa"/>
            <w:vAlign w:val="center"/>
          </w:tcPr>
          <w:p w14:paraId="623F5E0A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09E1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384" w:type="dxa"/>
            <w:vAlign w:val="center"/>
          </w:tcPr>
          <w:p w14:paraId="6105F65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3777" w:type="dxa"/>
            <w:vAlign w:val="center"/>
          </w:tcPr>
          <w:p w14:paraId="315A6EC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2358" w:type="dxa"/>
            <w:vAlign w:val="center"/>
          </w:tcPr>
          <w:p w14:paraId="2C8CFDA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0ED68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384" w:type="dxa"/>
            <w:vAlign w:val="center"/>
          </w:tcPr>
          <w:p w14:paraId="6CDEACD1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3777" w:type="dxa"/>
            <w:vAlign w:val="center"/>
          </w:tcPr>
          <w:p w14:paraId="0E4E870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2358" w:type="dxa"/>
            <w:vAlign w:val="center"/>
          </w:tcPr>
          <w:p w14:paraId="5D23046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029E22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384" w:type="dxa"/>
            <w:vAlign w:val="center"/>
          </w:tcPr>
          <w:p w14:paraId="708FFB5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3777" w:type="dxa"/>
            <w:vAlign w:val="center"/>
          </w:tcPr>
          <w:p w14:paraId="3BE12FD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2358" w:type="dxa"/>
            <w:vAlign w:val="center"/>
          </w:tcPr>
          <w:p w14:paraId="2F2D9A0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04A2ED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384" w:type="dxa"/>
            <w:vAlign w:val="center"/>
          </w:tcPr>
          <w:p w14:paraId="063BD63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3777" w:type="dxa"/>
            <w:vAlign w:val="center"/>
          </w:tcPr>
          <w:p w14:paraId="450A31D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2358" w:type="dxa"/>
            <w:vAlign w:val="center"/>
          </w:tcPr>
          <w:p w14:paraId="52B6609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01CB8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384" w:type="dxa"/>
            <w:vAlign w:val="center"/>
          </w:tcPr>
          <w:p w14:paraId="291D25E2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3777" w:type="dxa"/>
            <w:vAlign w:val="center"/>
          </w:tcPr>
          <w:p w14:paraId="1AE3A92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2358" w:type="dxa"/>
            <w:vAlign w:val="center"/>
          </w:tcPr>
          <w:p w14:paraId="725ABC3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11DC17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384" w:type="dxa"/>
            <w:vAlign w:val="center"/>
          </w:tcPr>
          <w:p w14:paraId="7EFC069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3777" w:type="dxa"/>
            <w:vAlign w:val="center"/>
          </w:tcPr>
          <w:p w14:paraId="1BC82B17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2358" w:type="dxa"/>
            <w:vAlign w:val="center"/>
          </w:tcPr>
          <w:p w14:paraId="20049B56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11FB71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384" w:type="dxa"/>
            <w:vAlign w:val="center"/>
          </w:tcPr>
          <w:p w14:paraId="1E23DFB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3777" w:type="dxa"/>
            <w:vAlign w:val="center"/>
          </w:tcPr>
          <w:p w14:paraId="673256C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2358" w:type="dxa"/>
            <w:vAlign w:val="center"/>
          </w:tcPr>
          <w:p w14:paraId="494E3DF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1B4C70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384" w:type="dxa"/>
            <w:vAlign w:val="center"/>
          </w:tcPr>
          <w:p w14:paraId="2D8641D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3777" w:type="dxa"/>
            <w:vAlign w:val="center"/>
          </w:tcPr>
          <w:p w14:paraId="3AF750E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2358" w:type="dxa"/>
            <w:vAlign w:val="center"/>
          </w:tcPr>
          <w:p w14:paraId="5F0F6234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36FF8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384" w:type="dxa"/>
            <w:vAlign w:val="center"/>
          </w:tcPr>
          <w:p w14:paraId="54D2007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3777" w:type="dxa"/>
            <w:vAlign w:val="center"/>
          </w:tcPr>
          <w:p w14:paraId="329C0AC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2358" w:type="dxa"/>
            <w:vAlign w:val="center"/>
          </w:tcPr>
          <w:p w14:paraId="0717648F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1051C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384" w:type="dxa"/>
            <w:vAlign w:val="center"/>
          </w:tcPr>
          <w:p w14:paraId="2E88DD5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3777" w:type="dxa"/>
            <w:vAlign w:val="center"/>
          </w:tcPr>
          <w:p w14:paraId="3F35DC6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2358" w:type="dxa"/>
            <w:vAlign w:val="center"/>
          </w:tcPr>
          <w:p w14:paraId="5DD8AD38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1FB326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384" w:type="dxa"/>
            <w:vAlign w:val="center"/>
          </w:tcPr>
          <w:p w14:paraId="605BF4EB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3777" w:type="dxa"/>
            <w:vAlign w:val="center"/>
          </w:tcPr>
          <w:p w14:paraId="5F10A51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2358" w:type="dxa"/>
            <w:vAlign w:val="center"/>
          </w:tcPr>
          <w:p w14:paraId="0E3ECF40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66EF2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384" w:type="dxa"/>
            <w:vAlign w:val="center"/>
          </w:tcPr>
          <w:p w14:paraId="6EDD5FDD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3777" w:type="dxa"/>
            <w:vAlign w:val="center"/>
          </w:tcPr>
          <w:p w14:paraId="19BEF7E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  <w:bookmarkStart w:id="0" w:name="_GoBack"/>
            <w:bookmarkEnd w:id="0"/>
          </w:p>
        </w:tc>
        <w:tc>
          <w:tcPr>
            <w:tcW w:w="2358" w:type="dxa"/>
            <w:vAlign w:val="center"/>
          </w:tcPr>
          <w:p w14:paraId="20CC0193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2DBC4C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384" w:type="dxa"/>
            <w:vAlign w:val="center"/>
          </w:tcPr>
          <w:p w14:paraId="0AAD3B55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3777" w:type="dxa"/>
            <w:vAlign w:val="center"/>
          </w:tcPr>
          <w:p w14:paraId="6B3FB0D9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  <w:tc>
          <w:tcPr>
            <w:tcW w:w="2358" w:type="dxa"/>
            <w:vAlign w:val="center"/>
          </w:tcPr>
          <w:p w14:paraId="3936455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  <w:tr w14:paraId="096180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  <w:jc w:val="center"/>
        </w:trPr>
        <w:tc>
          <w:tcPr>
            <w:tcW w:w="2384" w:type="dxa"/>
            <w:vAlign w:val="center"/>
          </w:tcPr>
          <w:p w14:paraId="49108BBD">
            <w:pPr>
              <w:adjustRightInd w:val="0"/>
              <w:snapToGrid w:val="0"/>
              <w:spacing w:line="360" w:lineRule="auto"/>
              <w:rPr>
                <w:rFonts w:hint="eastAsia" w:eastAsia="仿宋_GB2312"/>
                <w:sz w:val="24"/>
                <w:lang w:val="en-US" w:eastAsia="zh-CN"/>
              </w:rPr>
            </w:pPr>
            <w:r>
              <w:rPr>
                <w:rFonts w:hint="eastAsia" w:eastAsia="仿宋_GB2312"/>
                <w:sz w:val="24"/>
                <w:lang w:val="en-US" w:eastAsia="zh-CN"/>
              </w:rPr>
              <w:t>合计</w:t>
            </w:r>
          </w:p>
        </w:tc>
        <w:tc>
          <w:tcPr>
            <w:tcW w:w="6135" w:type="dxa"/>
            <w:gridSpan w:val="2"/>
            <w:vAlign w:val="center"/>
          </w:tcPr>
          <w:p w14:paraId="2184C7CE">
            <w:pPr>
              <w:adjustRightInd w:val="0"/>
              <w:snapToGrid w:val="0"/>
              <w:spacing w:line="360" w:lineRule="auto"/>
              <w:rPr>
                <w:rFonts w:eastAsia="仿宋_GB2312"/>
                <w:sz w:val="24"/>
              </w:rPr>
            </w:pPr>
          </w:p>
        </w:tc>
      </w:tr>
    </w:tbl>
    <w:p w14:paraId="1EF2B30B">
      <w:pPr>
        <w:spacing w:line="360" w:lineRule="auto"/>
        <w:ind w:firstLine="1920" w:firstLineChars="800"/>
        <w:rPr>
          <w:rFonts w:eastAsia="仿宋_GB2312"/>
          <w:sz w:val="24"/>
        </w:rPr>
      </w:pPr>
    </w:p>
    <w:p w14:paraId="0EC85C0E">
      <w:pPr>
        <w:spacing w:line="360" w:lineRule="auto"/>
        <w:ind w:firstLine="1920" w:firstLineChars="800"/>
        <w:rPr>
          <w:rFonts w:eastAsia="仿宋_GB2312"/>
          <w:sz w:val="24"/>
        </w:rPr>
      </w:pPr>
    </w:p>
    <w:p w14:paraId="7213657A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hint="eastAsia" w:eastAsia="仿宋_GB2312"/>
          <w:sz w:val="24"/>
        </w:rPr>
        <w:t>供应商</w:t>
      </w:r>
      <w:r>
        <w:rPr>
          <w:rFonts w:eastAsia="仿宋_GB2312"/>
          <w:sz w:val="24"/>
        </w:rPr>
        <w:t>（盖</w:t>
      </w:r>
      <w:r>
        <w:rPr>
          <w:rFonts w:hint="eastAsia" w:eastAsia="仿宋_GB2312"/>
          <w:sz w:val="24"/>
        </w:rPr>
        <w:t>公</w:t>
      </w:r>
      <w:r>
        <w:rPr>
          <w:rFonts w:eastAsia="仿宋_GB2312"/>
          <w:sz w:val="24"/>
        </w:rPr>
        <w:t>章）：</w:t>
      </w:r>
      <w:r>
        <w:rPr>
          <w:rFonts w:eastAsia="仿宋_GB2312"/>
          <w:sz w:val="24"/>
          <w:u w:val="single"/>
        </w:rPr>
        <w:t xml:space="preserve">                   </w:t>
      </w:r>
      <w:r>
        <w:rPr>
          <w:rFonts w:hint="eastAsia" w:eastAsia="仿宋_GB2312"/>
          <w:sz w:val="24"/>
          <w:u w:val="single"/>
        </w:rPr>
        <w:t xml:space="preserve">    </w:t>
      </w:r>
    </w:p>
    <w:p w14:paraId="0340B32B">
      <w:pPr>
        <w:spacing w:line="360" w:lineRule="auto"/>
        <w:ind w:firstLine="1920" w:firstLineChars="800"/>
        <w:rPr>
          <w:rFonts w:eastAsia="仿宋_GB2312"/>
          <w:sz w:val="24"/>
          <w:u w:val="single"/>
        </w:rPr>
      </w:pPr>
      <w:r>
        <w:rPr>
          <w:rFonts w:eastAsia="仿宋_GB2312"/>
          <w:sz w:val="24"/>
        </w:rPr>
        <w:t>法定代表人或</w:t>
      </w:r>
      <w:r>
        <w:rPr>
          <w:rFonts w:hint="eastAsia" w:eastAsia="仿宋_GB2312"/>
          <w:sz w:val="24"/>
          <w:lang w:eastAsia="zh-CN"/>
        </w:rPr>
        <w:t>委托代理人</w:t>
      </w:r>
      <w:r>
        <w:rPr>
          <w:rFonts w:eastAsia="仿宋_GB2312"/>
          <w:sz w:val="24"/>
        </w:rPr>
        <w:t>（签字</w:t>
      </w:r>
      <w:r>
        <w:rPr>
          <w:rFonts w:hint="eastAsia" w:eastAsia="仿宋_GB2312"/>
          <w:sz w:val="24"/>
        </w:rPr>
        <w:t>或盖章</w:t>
      </w:r>
      <w:r>
        <w:rPr>
          <w:rFonts w:eastAsia="仿宋_GB2312"/>
          <w:sz w:val="24"/>
        </w:rPr>
        <w:t>）：</w:t>
      </w:r>
      <w:r>
        <w:rPr>
          <w:rFonts w:eastAsia="仿宋_GB2312"/>
          <w:sz w:val="24"/>
          <w:u w:val="single"/>
        </w:rPr>
        <w:t xml:space="preserve">         </w:t>
      </w:r>
    </w:p>
    <w:p w14:paraId="20A37A8A">
      <w:pPr>
        <w:spacing w:line="360" w:lineRule="auto"/>
        <w:ind w:firstLine="1920" w:firstLineChars="800"/>
        <w:rPr>
          <w:rFonts w:eastAsia="仿宋_GB2312"/>
          <w:sz w:val="24"/>
        </w:rPr>
      </w:pPr>
      <w:r>
        <w:rPr>
          <w:rFonts w:eastAsia="仿宋_GB2312"/>
          <w:sz w:val="24"/>
        </w:rPr>
        <w:t>日    期：</w:t>
      </w:r>
    </w:p>
    <w:p w14:paraId="4BB5BBA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0F30BA0"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CF6C1E"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CF6C1E"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5D12723">
    <w:pPr>
      <w:pStyle w:val="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CE63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Arial Unicode MS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99"/>
    <w:pPr>
      <w:tabs>
        <w:tab w:val="left" w:pos="588"/>
      </w:tabs>
      <w:spacing w:line="360" w:lineRule="auto"/>
      <w:outlineLvl w:val="2"/>
    </w:pPr>
    <w:rPr>
      <w:rFonts w:ascii="Tahoma" w:hAnsi="Tahom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line="360" w:lineRule="auto"/>
    </w:pPr>
    <w:rPr>
      <w:rFonts w:ascii="Tahoma" w:hAnsi="Tahoma"/>
    </w:rPr>
  </w:style>
  <w:style w:type="paragraph" w:styleId="4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rFonts w:ascii="Tahoma" w:hAnsi="Tahoma"/>
      <w:sz w:val="18"/>
      <w:szCs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adjustRightInd w:val="0"/>
      <w:spacing w:line="240" w:lineRule="atLeast"/>
      <w:jc w:val="center"/>
      <w:textAlignment w:val="baseline"/>
    </w:pPr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2026-01-15T08:10:10Z</dcterms:created>
  <dc:creator>Administrator</dc:creator>
  <cp:lastModifiedBy>乐乐</cp:lastModifiedBy>
  <dcterms:modified xsi:type="dcterms:W3CDTF">2026-01-15T08:11:46Z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eyJoZGlkIjoiNmJhODJlNDRmZTc2ZWYzMmQ0MzhhZTU0MDkyMDcyOWUiLCJ1c2VySWQiOiIyODI4NjAyODQifQ==</vt:lpwstr>
  </property>
  <property fmtid="{D5CDD505-2E9C-101B-9397-08002B2CF9AE}" pid="4" name="ICV">
    <vt:lpwstr>D2EC047F031D4D00846DC708E5F35CBF_12</vt:lpwstr>
  </property>
</Properties>
</file>