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A195D">
      <w:pPr>
        <w:pStyle w:val="5"/>
        <w:jc w:val="center"/>
        <w:outlineLvl w:val="1"/>
        <w:rPr>
          <w:color w:val="auto"/>
        </w:rPr>
      </w:pPr>
      <w:r>
        <w:rPr>
          <w:rFonts w:ascii="仿宋_GB2312" w:hAnsi="仿宋_GB2312" w:eastAsia="仿宋_GB2312" w:cs="仿宋_GB2312"/>
          <w:b/>
          <w:color w:val="auto"/>
          <w:sz w:val="36"/>
        </w:rPr>
        <w:t>拟签订</w:t>
      </w:r>
      <w:r>
        <w:rPr>
          <w:rFonts w:hint="eastAsia" w:ascii="仿宋_GB2312" w:hAnsi="仿宋_GB2312" w:eastAsia="仿宋_GB2312" w:cs="仿宋_GB2312"/>
          <w:b/>
          <w:color w:val="auto"/>
          <w:sz w:val="36"/>
          <w:lang w:val="en-US" w:eastAsia="zh-CN"/>
        </w:rPr>
        <w:t>委托</w:t>
      </w:r>
      <w:r>
        <w:rPr>
          <w:rFonts w:ascii="仿宋_GB2312" w:hAnsi="仿宋_GB2312" w:eastAsia="仿宋_GB2312" w:cs="仿宋_GB2312"/>
          <w:b/>
          <w:color w:val="auto"/>
          <w:sz w:val="36"/>
        </w:rPr>
        <w:t>合同文本</w:t>
      </w:r>
    </w:p>
    <w:p w14:paraId="0E4A0FE9">
      <w:pPr>
        <w:spacing w:before="71" w:line="224" w:lineRule="auto"/>
        <w:ind w:left="2248" w:firstLine="727" w:firstLineChars="200"/>
        <w:outlineLvl w:val="0"/>
        <w:rPr>
          <w:rFonts w:hint="eastAsia" w:ascii="仿宋_GB2312" w:hAnsi="仿宋_GB2312" w:eastAsia="仿宋_GB2312" w:cs="仿宋_GB2312"/>
          <w:color w:val="auto"/>
          <w:sz w:val="35"/>
          <w:szCs w:val="35"/>
        </w:rPr>
      </w:pPr>
      <w:r>
        <w:rPr>
          <w:rFonts w:hint="eastAsia" w:ascii="仿宋_GB2312" w:hAnsi="仿宋_GB2312" w:eastAsia="仿宋_GB2312" w:cs="仿宋_GB2312"/>
          <w:b/>
          <w:bCs/>
          <w:color w:val="auto"/>
          <w:spacing w:val="6"/>
          <w:sz w:val="35"/>
          <w:szCs w:val="35"/>
        </w:rPr>
        <w:t>合同格式与主要条款</w:t>
      </w:r>
    </w:p>
    <w:p w14:paraId="092086FA">
      <w:pPr>
        <w:pStyle w:val="2"/>
        <w:spacing w:line="404" w:lineRule="auto"/>
        <w:rPr>
          <w:rFonts w:hint="eastAsia" w:ascii="仿宋_GB2312" w:hAnsi="仿宋_GB2312" w:eastAsia="仿宋_GB2312" w:cs="仿宋_GB2312"/>
          <w:color w:val="auto"/>
        </w:rPr>
      </w:pPr>
      <w:bookmarkStart w:id="1" w:name="_GoBack"/>
      <w:bookmarkEnd w:id="1"/>
    </w:p>
    <w:p w14:paraId="4DFE642A">
      <w:pPr>
        <w:spacing w:before="91" w:line="220" w:lineRule="auto"/>
        <w:ind w:left="37"/>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pacing w:val="-7"/>
          <w:sz w:val="24"/>
          <w:szCs w:val="24"/>
        </w:rPr>
        <w:t>甲方：</w:t>
      </w:r>
      <w:r>
        <w:rPr>
          <w:rFonts w:hint="eastAsia" w:ascii="仿宋_GB2312" w:hAnsi="仿宋_GB2312" w:eastAsia="仿宋_GB2312" w:cs="仿宋_GB2312"/>
          <w:b/>
          <w:bCs/>
          <w:color w:val="auto"/>
          <w:spacing w:val="-7"/>
          <w:sz w:val="24"/>
          <w:szCs w:val="24"/>
          <w:u w:val="single" w:color="auto"/>
        </w:rPr>
        <w:t>铜川市耀州区人民医院</w:t>
      </w:r>
    </w:p>
    <w:p w14:paraId="01DD0D95">
      <w:pPr>
        <w:spacing w:before="211" w:line="221" w:lineRule="auto"/>
        <w:ind w:left="28"/>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pacing w:val="-8"/>
          <w:sz w:val="24"/>
          <w:szCs w:val="24"/>
        </w:rPr>
        <w:t>乙方：</w:t>
      </w:r>
      <w:r>
        <w:rPr>
          <w:rFonts w:hint="eastAsia" w:ascii="仿宋_GB2312" w:hAnsi="仿宋_GB2312" w:eastAsia="仿宋_GB2312" w:cs="仿宋_GB2312"/>
          <w:color w:val="auto"/>
          <w:spacing w:val="-8"/>
          <w:sz w:val="24"/>
          <w:szCs w:val="24"/>
          <w:u w:val="single" w:color="auto"/>
        </w:rPr>
        <w:t xml:space="preserve">                 </w:t>
      </w:r>
      <w:r>
        <w:rPr>
          <w:rFonts w:hint="eastAsia" w:ascii="仿宋_GB2312" w:hAnsi="仿宋_GB2312" w:eastAsia="仿宋_GB2312" w:cs="仿宋_GB2312"/>
          <w:color w:val="auto"/>
          <w:spacing w:val="-9"/>
          <w:sz w:val="24"/>
          <w:szCs w:val="24"/>
          <w:u w:val="single" w:color="auto"/>
        </w:rPr>
        <w:t xml:space="preserve">  </w:t>
      </w:r>
    </w:p>
    <w:p w14:paraId="6523AE59">
      <w:pPr>
        <w:spacing w:before="210" w:line="359" w:lineRule="auto"/>
        <w:ind w:left="2" w:right="21" w:firstLine="558"/>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8"/>
          <w:sz w:val="24"/>
          <w:szCs w:val="24"/>
        </w:rPr>
        <w:t>根据《中华人民共和国民法典》的有关规定，</w:t>
      </w:r>
      <w:r>
        <w:rPr>
          <w:rFonts w:hint="eastAsia" w:ascii="仿宋_GB2312" w:hAnsi="仿宋_GB2312" w:eastAsia="仿宋_GB2312" w:cs="仿宋_GB2312"/>
          <w:color w:val="auto"/>
          <w:spacing w:val="-9"/>
          <w:sz w:val="24"/>
          <w:szCs w:val="24"/>
        </w:rPr>
        <w:t>甲、乙双方经过友好协商，</w:t>
      </w:r>
      <w:r>
        <w:rPr>
          <w:rFonts w:hint="eastAsia" w:ascii="仿宋_GB2312" w:hAnsi="仿宋_GB2312" w:eastAsia="仿宋_GB2312" w:cs="仿宋_GB2312"/>
          <w:color w:val="auto"/>
          <w:spacing w:val="-2"/>
          <w:sz w:val="24"/>
          <w:szCs w:val="24"/>
        </w:rPr>
        <w:t>由乙方承包铜川市耀州区人民医院职工餐厅委托经营事宜。为明确双方的权利</w:t>
      </w:r>
      <w:r>
        <w:rPr>
          <w:rFonts w:hint="eastAsia" w:ascii="仿宋_GB2312" w:hAnsi="仿宋_GB2312" w:eastAsia="仿宋_GB2312" w:cs="仿宋_GB2312"/>
          <w:color w:val="auto"/>
          <w:spacing w:val="-8"/>
          <w:sz w:val="24"/>
          <w:szCs w:val="24"/>
        </w:rPr>
        <w:t>和义务，确保服务有效和符合要求，经双方充分协商，一致同意签订此协议，</w:t>
      </w:r>
      <w:r>
        <w:rPr>
          <w:rFonts w:hint="eastAsia" w:ascii="仿宋_GB2312" w:hAnsi="仿宋_GB2312" w:eastAsia="仿宋_GB2312" w:cs="仿宋_GB2312"/>
          <w:color w:val="auto"/>
          <w:spacing w:val="-2"/>
          <w:sz w:val="24"/>
          <w:szCs w:val="24"/>
        </w:rPr>
        <w:t>以便双方共同履行。</w:t>
      </w:r>
    </w:p>
    <w:p w14:paraId="0F012DCA">
      <w:pPr>
        <w:spacing w:before="1" w:line="219" w:lineRule="auto"/>
        <w:ind w:left="5"/>
        <w:outlineLvl w:val="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7"/>
          <w:sz w:val="24"/>
          <w:szCs w:val="24"/>
        </w:rPr>
        <w:t>一、</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7"/>
          <w:sz w:val="24"/>
          <w:szCs w:val="24"/>
        </w:rPr>
        <w:t>甲方权利及义务</w:t>
      </w:r>
    </w:p>
    <w:p w14:paraId="60A15214">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1.甲方无偿提供经营场地及全套设施、设备供乙方使用，承担1万元以上的设备添加，油烟管道清理、空调、消防系统、病媒监测、房屋等硬件改造。</w:t>
      </w:r>
    </w:p>
    <w:p w14:paraId="666415B5">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2.甲方有义务协助乙方做好就餐人员的沟通、协调、解释工作。</w:t>
      </w:r>
    </w:p>
    <w:p w14:paraId="0A6A99F9">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3.甲方有权对乙方进菜、配菜、营养搭配、服务水平及卫生状况进行监督，并进行日常考核检查、定期召集膳管会评议和年度总评工作。</w:t>
      </w:r>
    </w:p>
    <w:p w14:paraId="490E3881">
      <w:pPr>
        <w:spacing w:before="212" w:line="220" w:lineRule="auto"/>
        <w:ind w:left="5"/>
        <w:outlineLvl w:val="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6"/>
          <w:sz w:val="24"/>
          <w:szCs w:val="24"/>
        </w:rPr>
        <w:t>二、</w:t>
      </w:r>
      <w:r>
        <w:rPr>
          <w:rFonts w:hint="eastAsia" w:ascii="仿宋_GB2312" w:hAnsi="仿宋_GB2312" w:eastAsia="仿宋_GB2312" w:cs="仿宋_GB2312"/>
          <w:color w:val="auto"/>
          <w:spacing w:val="39"/>
          <w:sz w:val="24"/>
          <w:szCs w:val="24"/>
        </w:rPr>
        <w:t xml:space="preserve"> </w:t>
      </w:r>
      <w:r>
        <w:rPr>
          <w:rFonts w:hint="eastAsia" w:ascii="仿宋_GB2312" w:hAnsi="仿宋_GB2312" w:eastAsia="仿宋_GB2312" w:cs="仿宋_GB2312"/>
          <w:color w:val="auto"/>
          <w:spacing w:val="-6"/>
          <w:sz w:val="24"/>
          <w:szCs w:val="24"/>
        </w:rPr>
        <w:t>乙方权利及义务</w:t>
      </w:r>
    </w:p>
    <w:p w14:paraId="50116BBE">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1.在甲方确定的餐费标准内，全额用于食材采购。</w:t>
      </w:r>
    </w:p>
    <w:p w14:paraId="3DD2B8C0">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2.乙方必须遵守国家和管委会有关环境和卫生的标准，严禁供应腐烂变质的食品，保证菜肴的新鲜和卫生。</w:t>
      </w:r>
    </w:p>
    <w:p w14:paraId="67539B78">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3.乙方负责食堂的经营管理，具体包括食堂人事、菜肴的搭配与制作、就餐环境卫生、服务等。</w:t>
      </w:r>
    </w:p>
    <w:p w14:paraId="3619B122">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4.乙方招聘的工作人员必须经卫生部门体检合格并持证上岗，并做到穿着整洁、待人文明、举止礼貌、服务热情。</w:t>
      </w:r>
    </w:p>
    <w:p w14:paraId="5EBEFEBE">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5.通过膳管会等形式广泛征集意见和建议，提高餐厅服务水平和质量。</w:t>
      </w:r>
    </w:p>
    <w:p w14:paraId="720C0988">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default" w:ascii="仿宋_GB2312" w:hAnsi="仿宋_GB2312" w:eastAsia="仿宋_GB2312" w:cs="仿宋_GB2312"/>
          <w:color w:val="auto"/>
          <w:spacing w:val="-2"/>
          <w:sz w:val="24"/>
          <w:szCs w:val="24"/>
          <w:lang w:val="en-US" w:eastAsia="zh-CN"/>
        </w:rPr>
      </w:pPr>
      <w:r>
        <w:rPr>
          <w:rFonts w:hint="eastAsia" w:ascii="仿宋_GB2312" w:hAnsi="仿宋_GB2312" w:eastAsia="仿宋_GB2312" w:cs="仿宋_GB2312"/>
          <w:color w:val="auto"/>
          <w:spacing w:val="-5"/>
          <w:sz w:val="24"/>
          <w:szCs w:val="24"/>
          <w:lang w:val="en-US" w:eastAsia="zh-CN"/>
        </w:rPr>
        <w:t>6.乙方负责餐厅水、电、燃气等费用支出、运营管理、食材采购及加工、厨师团队聘请与管理、日常保洁，设施设备维护及保养、餐具桌椅等日常消耗品及1万元内的设备补充维修。</w:t>
      </w:r>
    </w:p>
    <w:p w14:paraId="6C840AC5">
      <w:pPr>
        <w:spacing w:before="212" w:line="220" w:lineRule="auto"/>
        <w:ind w:left="1"/>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三、 服务期限</w:t>
      </w:r>
      <w:bookmarkStart w:id="0" w:name="bookmark17"/>
      <w:bookmarkEnd w:id="0"/>
    </w:p>
    <w:p w14:paraId="2EEDFBB2">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5"/>
          <w:sz w:val="24"/>
          <w:szCs w:val="24"/>
        </w:rPr>
        <w:t>1.本合同服务期限</w:t>
      </w:r>
      <w:r>
        <w:rPr>
          <w:rFonts w:hint="eastAsia" w:ascii="仿宋_GB2312" w:hAnsi="仿宋_GB2312" w:eastAsia="仿宋_GB2312" w:cs="仿宋_GB2312"/>
          <w:color w:val="auto"/>
          <w:spacing w:val="-5"/>
          <w:sz w:val="24"/>
          <w:szCs w:val="24"/>
          <w:lang w:val="en-US" w:eastAsia="zh-CN"/>
        </w:rPr>
        <w:t>自合同签订之日起1年，1年后根据服务考核情况可续签，续签不超过2年</w:t>
      </w:r>
      <w:r>
        <w:rPr>
          <w:rFonts w:hint="eastAsia" w:ascii="仿宋_GB2312" w:hAnsi="仿宋_GB2312" w:eastAsia="仿宋_GB2312" w:cs="仿宋_GB2312"/>
          <w:color w:val="auto"/>
          <w:spacing w:val="-5"/>
          <w:sz w:val="24"/>
          <w:szCs w:val="24"/>
        </w:rPr>
        <w:t>。</w:t>
      </w:r>
    </w:p>
    <w:p w14:paraId="75F30B66">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2.甲方有权根据项目进度及乙方服务情况提前解除合同，甲方提前解除合同的，应提前一个月通知乙方。合同解除后，双方按实际履行的服务期限、合同终止前该服务月度乙方已交付并经甲方认可的工作量占当月总工作量的比例，按照约定的月度服务费结算服务费用，除此之外，甲方无需承担任何违约责任或支付其他费用。</w:t>
      </w:r>
    </w:p>
    <w:p w14:paraId="153311E8">
      <w:pPr>
        <w:spacing w:before="211" w:line="220" w:lineRule="auto"/>
        <w:ind w:left="24"/>
        <w:outlineLvl w:val="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四、 结算标准及付款方式</w:t>
      </w:r>
    </w:p>
    <w:p w14:paraId="6DD8C319">
      <w:pPr>
        <w:spacing w:before="211" w:line="290" w:lineRule="auto"/>
        <w:ind w:left="425" w:right="21" w:hanging="407"/>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4"/>
          <w:sz w:val="24"/>
          <w:szCs w:val="24"/>
        </w:rPr>
        <w:t>1.费用核算：综合费用：按</w:t>
      </w:r>
      <w:r>
        <w:rPr>
          <w:rFonts w:hint="eastAsia" w:ascii="仿宋_GB2312" w:hAnsi="仿宋_GB2312" w:eastAsia="仿宋_GB2312" w:cs="仿宋_GB2312"/>
          <w:color w:val="auto"/>
          <w:spacing w:val="-4"/>
          <w:sz w:val="24"/>
          <w:szCs w:val="24"/>
          <w:u w:val="single" w:color="auto"/>
        </w:rPr>
        <w:t xml:space="preserve"> 月 </w:t>
      </w:r>
      <w:r>
        <w:rPr>
          <w:rFonts w:hint="eastAsia" w:ascii="仿宋_GB2312" w:hAnsi="仿宋_GB2312" w:eastAsia="仿宋_GB2312" w:cs="仿宋_GB2312"/>
          <w:color w:val="auto"/>
          <w:spacing w:val="-4"/>
          <w:sz w:val="24"/>
          <w:szCs w:val="24"/>
        </w:rPr>
        <w:t>度一次性结</w:t>
      </w:r>
      <w:r>
        <w:rPr>
          <w:rFonts w:hint="eastAsia" w:ascii="仿宋_GB2312" w:hAnsi="仿宋_GB2312" w:eastAsia="仿宋_GB2312" w:cs="仿宋_GB2312"/>
          <w:color w:val="auto"/>
          <w:spacing w:val="-5"/>
          <w:sz w:val="24"/>
          <w:szCs w:val="24"/>
        </w:rPr>
        <w:t>算，餐厅综合费用合计为</w:t>
      </w:r>
      <w:r>
        <w:rPr>
          <w:rFonts w:hint="eastAsia" w:ascii="仿宋_GB2312" w:hAnsi="仿宋_GB2312" w:eastAsia="仿宋_GB2312" w:cs="仿宋_GB2312"/>
          <w:color w:val="auto"/>
          <w:spacing w:val="-5"/>
          <w:sz w:val="24"/>
          <w:szCs w:val="24"/>
          <w:u w:val="single" w:color="auto"/>
        </w:rPr>
        <w:t xml:space="preserve">   </w:t>
      </w:r>
      <w:r>
        <w:rPr>
          <w:rFonts w:hint="eastAsia" w:ascii="仿宋_GB2312" w:hAnsi="仿宋_GB2312" w:eastAsia="仿宋_GB2312" w:cs="仿宋_GB2312"/>
          <w:color w:val="auto"/>
          <w:spacing w:val="-126"/>
          <w:sz w:val="24"/>
          <w:szCs w:val="24"/>
        </w:rPr>
        <w:t xml:space="preserve"> </w:t>
      </w:r>
      <w:r>
        <w:rPr>
          <w:rFonts w:hint="eastAsia" w:ascii="仿宋_GB2312" w:hAnsi="仿宋_GB2312" w:eastAsia="仿宋_GB2312" w:cs="仿宋_GB2312"/>
          <w:color w:val="auto"/>
          <w:spacing w:val="-5"/>
          <w:sz w:val="24"/>
          <w:szCs w:val="24"/>
        </w:rPr>
        <w:t>元，</w:t>
      </w:r>
      <w:r>
        <w:rPr>
          <w:rFonts w:hint="eastAsia" w:ascii="仿宋_GB2312" w:hAnsi="仿宋_GB2312" w:eastAsia="仿宋_GB2312" w:cs="仿宋_GB2312"/>
          <w:color w:val="auto"/>
          <w:spacing w:val="-2"/>
          <w:sz w:val="24"/>
          <w:szCs w:val="24"/>
        </w:rPr>
        <w:t>大写：</w:t>
      </w:r>
      <w:r>
        <w:rPr>
          <w:rFonts w:hint="eastAsia" w:ascii="仿宋_GB2312" w:hAnsi="仿宋_GB2312" w:eastAsia="仿宋_GB2312" w:cs="仿宋_GB2312"/>
          <w:color w:val="auto"/>
          <w:spacing w:val="-2"/>
          <w:sz w:val="24"/>
          <w:szCs w:val="24"/>
          <w:u w:val="single" w:color="auto"/>
        </w:rPr>
        <w:t xml:space="preserve">       </w:t>
      </w:r>
      <w:r>
        <w:rPr>
          <w:rFonts w:hint="eastAsia" w:ascii="仿宋_GB2312" w:hAnsi="仿宋_GB2312" w:eastAsia="仿宋_GB2312" w:cs="仿宋_GB2312"/>
          <w:color w:val="auto"/>
          <w:spacing w:val="-2"/>
          <w:sz w:val="24"/>
          <w:szCs w:val="24"/>
        </w:rPr>
        <w:t>。</w:t>
      </w:r>
    </w:p>
    <w:p w14:paraId="1319A7C4">
      <w:pPr>
        <w:spacing w:before="209" w:line="290" w:lineRule="auto"/>
        <w:ind w:left="425" w:right="100" w:hanging="424"/>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2.乙方在</w:t>
      </w:r>
      <w:r>
        <w:rPr>
          <w:rFonts w:hint="eastAsia" w:ascii="仿宋_GB2312" w:hAnsi="仿宋_GB2312" w:eastAsia="仿宋_GB2312" w:cs="仿宋_GB2312"/>
          <w:color w:val="auto"/>
          <w:spacing w:val="2"/>
          <w:sz w:val="24"/>
          <w:szCs w:val="24"/>
          <w:u w:val="single" w:color="auto"/>
        </w:rPr>
        <w:t xml:space="preserve">  5  </w:t>
      </w:r>
      <w:r>
        <w:rPr>
          <w:rFonts w:hint="eastAsia" w:ascii="仿宋_GB2312" w:hAnsi="仿宋_GB2312" w:eastAsia="仿宋_GB2312" w:cs="仿宋_GB2312"/>
          <w:color w:val="auto"/>
          <w:spacing w:val="-129"/>
          <w:sz w:val="24"/>
          <w:szCs w:val="24"/>
        </w:rPr>
        <w:t xml:space="preserve"> </w:t>
      </w:r>
      <w:r>
        <w:rPr>
          <w:rFonts w:hint="eastAsia" w:ascii="仿宋_GB2312" w:hAnsi="仿宋_GB2312" w:eastAsia="仿宋_GB2312" w:cs="仿宋_GB2312"/>
          <w:color w:val="auto"/>
          <w:spacing w:val="2"/>
          <w:sz w:val="24"/>
          <w:szCs w:val="24"/>
        </w:rPr>
        <w:t>个工作日内将合法增值</w:t>
      </w:r>
      <w:r>
        <w:rPr>
          <w:rFonts w:hint="eastAsia" w:ascii="仿宋_GB2312" w:hAnsi="仿宋_GB2312" w:eastAsia="仿宋_GB2312" w:cs="仿宋_GB2312"/>
          <w:color w:val="auto"/>
          <w:spacing w:val="1"/>
          <w:sz w:val="24"/>
          <w:szCs w:val="24"/>
        </w:rPr>
        <w:t>税普通发票交送甲方，甲方在</w:t>
      </w:r>
      <w:r>
        <w:rPr>
          <w:rFonts w:hint="eastAsia" w:ascii="仿宋_GB2312" w:hAnsi="仿宋_GB2312" w:eastAsia="仿宋_GB2312" w:cs="仿宋_GB2312"/>
          <w:color w:val="auto"/>
          <w:spacing w:val="1"/>
          <w:sz w:val="24"/>
          <w:szCs w:val="24"/>
          <w:u w:val="single" w:color="auto"/>
        </w:rPr>
        <w:t xml:space="preserve">  5 </w:t>
      </w:r>
      <w:r>
        <w:rPr>
          <w:rFonts w:hint="eastAsia" w:ascii="仿宋_GB2312" w:hAnsi="仿宋_GB2312" w:eastAsia="仿宋_GB2312" w:cs="仿宋_GB2312"/>
          <w:color w:val="auto"/>
          <w:spacing w:val="1"/>
          <w:sz w:val="24"/>
          <w:szCs w:val="24"/>
        </w:rPr>
        <w:t>个</w:t>
      </w:r>
      <w:r>
        <w:rPr>
          <w:rFonts w:hint="eastAsia" w:ascii="仿宋_GB2312" w:hAnsi="仿宋_GB2312" w:eastAsia="仿宋_GB2312" w:cs="仿宋_GB2312"/>
          <w:color w:val="auto"/>
          <w:spacing w:val="-1"/>
          <w:sz w:val="24"/>
          <w:szCs w:val="24"/>
        </w:rPr>
        <w:t>工作日内完成审查并通知乙方审查结果。</w:t>
      </w:r>
    </w:p>
    <w:p w14:paraId="7D5F427F">
      <w:pPr>
        <w:spacing w:before="209" w:line="220" w:lineRule="auto"/>
        <w:ind w:left="467"/>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(1)审查通过，甲方按最终审核结果向乙方支付上</w:t>
      </w:r>
      <w:r>
        <w:rPr>
          <w:rFonts w:hint="eastAsia" w:ascii="仿宋_GB2312" w:hAnsi="仿宋_GB2312" w:eastAsia="仿宋_GB2312" w:cs="仿宋_GB2312"/>
          <w:color w:val="auto"/>
          <w:spacing w:val="-2"/>
          <w:sz w:val="24"/>
          <w:szCs w:val="24"/>
          <w:u w:val="single" w:color="auto"/>
        </w:rPr>
        <w:t xml:space="preserve">   </w:t>
      </w:r>
      <w:r>
        <w:rPr>
          <w:rFonts w:hint="eastAsia" w:ascii="仿宋_GB2312" w:hAnsi="仿宋_GB2312" w:eastAsia="仿宋_GB2312" w:cs="仿宋_GB2312"/>
          <w:color w:val="auto"/>
          <w:spacing w:val="-3"/>
          <w:sz w:val="24"/>
          <w:szCs w:val="24"/>
          <w:u w:val="single" w:color="auto"/>
        </w:rPr>
        <w:t xml:space="preserve">月   </w:t>
      </w:r>
      <w:r>
        <w:rPr>
          <w:rFonts w:hint="eastAsia" w:ascii="仿宋_GB2312" w:hAnsi="仿宋_GB2312" w:eastAsia="仿宋_GB2312" w:cs="仿宋_GB2312"/>
          <w:color w:val="auto"/>
          <w:spacing w:val="-122"/>
          <w:sz w:val="24"/>
          <w:szCs w:val="24"/>
        </w:rPr>
        <w:t xml:space="preserve"> </w:t>
      </w:r>
      <w:r>
        <w:rPr>
          <w:rFonts w:hint="eastAsia" w:ascii="仿宋_GB2312" w:hAnsi="仿宋_GB2312" w:eastAsia="仿宋_GB2312" w:cs="仿宋_GB2312"/>
          <w:color w:val="auto"/>
          <w:spacing w:val="-3"/>
          <w:sz w:val="24"/>
          <w:szCs w:val="24"/>
        </w:rPr>
        <w:t>结算款项。</w:t>
      </w:r>
    </w:p>
    <w:p w14:paraId="3E05ABA1">
      <w:pPr>
        <w:spacing w:before="212" w:line="290" w:lineRule="auto"/>
        <w:ind w:left="851" w:right="86" w:hanging="384"/>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(2)审查未通过，乙方应按甲方要求提交票据重新审查，直至审</w:t>
      </w:r>
      <w:r>
        <w:rPr>
          <w:rFonts w:hint="eastAsia" w:ascii="仿宋_GB2312" w:hAnsi="仿宋_GB2312" w:eastAsia="仿宋_GB2312" w:cs="仿宋_GB2312"/>
          <w:color w:val="auto"/>
          <w:spacing w:val="-4"/>
          <w:sz w:val="24"/>
          <w:szCs w:val="24"/>
        </w:rPr>
        <w:t>查通过。</w:t>
      </w:r>
      <w:r>
        <w:rPr>
          <w:rFonts w:hint="eastAsia" w:ascii="仿宋_GB2312" w:hAnsi="仿宋_GB2312" w:eastAsia="仿宋_GB2312" w:cs="仿宋_GB2312"/>
          <w:color w:val="auto"/>
          <w:spacing w:val="-2"/>
          <w:sz w:val="24"/>
          <w:szCs w:val="24"/>
        </w:rPr>
        <w:t>审查通过后，按以上第（1）项约定执行。</w:t>
      </w:r>
    </w:p>
    <w:p w14:paraId="7C29B35D">
      <w:pPr>
        <w:spacing w:before="211" w:line="220" w:lineRule="auto"/>
        <w:ind w:left="3"/>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3.乙方收款账户信息：</w:t>
      </w:r>
    </w:p>
    <w:p w14:paraId="6C212E41">
      <w:pPr>
        <w:spacing w:before="208" w:line="221" w:lineRule="auto"/>
        <w:ind w:left="484"/>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账户名称：</w:t>
      </w:r>
    </w:p>
    <w:p w14:paraId="19F13CB7">
      <w:pPr>
        <w:spacing w:before="211" w:line="221" w:lineRule="auto"/>
        <w:ind w:left="484"/>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1"/>
          <w:sz w:val="24"/>
          <w:szCs w:val="24"/>
        </w:rPr>
        <w:t>账</w:t>
      </w:r>
      <w:r>
        <w:rPr>
          <w:rFonts w:hint="eastAsia" w:ascii="仿宋_GB2312" w:hAnsi="仿宋_GB2312" w:eastAsia="仿宋_GB2312" w:cs="仿宋_GB2312"/>
          <w:color w:val="auto"/>
          <w:spacing w:val="4"/>
          <w:sz w:val="24"/>
          <w:szCs w:val="24"/>
        </w:rPr>
        <w:t xml:space="preserve">    </w:t>
      </w:r>
      <w:r>
        <w:rPr>
          <w:rFonts w:hint="eastAsia" w:ascii="仿宋_GB2312" w:hAnsi="仿宋_GB2312" w:eastAsia="仿宋_GB2312" w:cs="仿宋_GB2312"/>
          <w:color w:val="auto"/>
          <w:spacing w:val="-11"/>
          <w:sz w:val="24"/>
          <w:szCs w:val="24"/>
        </w:rPr>
        <w:t>号：</w:t>
      </w:r>
    </w:p>
    <w:p w14:paraId="2B01F341">
      <w:pPr>
        <w:spacing w:before="211" w:line="221" w:lineRule="auto"/>
        <w:ind w:left="481"/>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0"/>
          <w:sz w:val="24"/>
          <w:szCs w:val="24"/>
        </w:rPr>
        <w:t>开</w:t>
      </w:r>
      <w:r>
        <w:rPr>
          <w:rFonts w:hint="eastAsia" w:ascii="仿宋_GB2312" w:hAnsi="仿宋_GB2312" w:eastAsia="仿宋_GB2312" w:cs="仿宋_GB2312"/>
          <w:color w:val="auto"/>
          <w:spacing w:val="13"/>
          <w:sz w:val="24"/>
          <w:szCs w:val="24"/>
        </w:rPr>
        <w:t xml:space="preserve"> </w:t>
      </w:r>
      <w:r>
        <w:rPr>
          <w:rFonts w:hint="eastAsia" w:ascii="仿宋_GB2312" w:hAnsi="仿宋_GB2312" w:eastAsia="仿宋_GB2312" w:cs="仿宋_GB2312"/>
          <w:color w:val="auto"/>
          <w:spacing w:val="-10"/>
          <w:sz w:val="24"/>
          <w:szCs w:val="24"/>
        </w:rPr>
        <w:t>户</w:t>
      </w:r>
      <w:r>
        <w:rPr>
          <w:rFonts w:hint="eastAsia" w:ascii="仿宋_GB2312" w:hAnsi="仿宋_GB2312" w:eastAsia="仿宋_GB2312" w:cs="仿宋_GB2312"/>
          <w:color w:val="auto"/>
          <w:spacing w:val="14"/>
          <w:sz w:val="24"/>
          <w:szCs w:val="24"/>
        </w:rPr>
        <w:t xml:space="preserve"> </w:t>
      </w:r>
      <w:r>
        <w:rPr>
          <w:rFonts w:hint="eastAsia" w:ascii="仿宋_GB2312" w:hAnsi="仿宋_GB2312" w:eastAsia="仿宋_GB2312" w:cs="仿宋_GB2312"/>
          <w:color w:val="auto"/>
          <w:spacing w:val="-10"/>
          <w:sz w:val="24"/>
          <w:szCs w:val="24"/>
        </w:rPr>
        <w:t>行：</w:t>
      </w:r>
    </w:p>
    <w:p w14:paraId="7F95A039">
      <w:pPr>
        <w:spacing w:before="208" w:line="219" w:lineRule="auto"/>
        <w:ind w:left="2"/>
        <w:outlineLvl w:val="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五、餐费标准及供餐方式</w:t>
      </w:r>
    </w:p>
    <w:p w14:paraId="459DACD2">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1.早餐：3元/人 午餐7元/人 晚餐5元/人 ，均为自助餐形式。</w:t>
      </w:r>
    </w:p>
    <w:p w14:paraId="2D0F3397">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2.用餐时间：早餐07：00-8：30，午餐 11：30-13：00，晚餐 17：00-18：30。</w:t>
      </w:r>
    </w:p>
    <w:p w14:paraId="619AA809">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3.甲方可根据工作需要，向乙方提出变更就餐时间。</w:t>
      </w:r>
    </w:p>
    <w:p w14:paraId="3B6B1725">
      <w:pPr>
        <w:spacing w:before="211" w:line="220" w:lineRule="auto"/>
        <w:ind w:left="3"/>
        <w:rPr>
          <w:rFonts w:hint="default" w:ascii="仿宋_GB2312" w:hAnsi="仿宋_GB2312" w:eastAsia="仿宋_GB2312" w:cs="仿宋_GB2312"/>
          <w:color w:val="auto"/>
          <w:spacing w:val="-1"/>
          <w:sz w:val="24"/>
          <w:szCs w:val="24"/>
          <w:lang w:val="en-US" w:eastAsia="zh-CN"/>
        </w:rPr>
      </w:pPr>
      <w:r>
        <w:rPr>
          <w:rFonts w:hint="eastAsia" w:ascii="仿宋_GB2312" w:hAnsi="仿宋_GB2312" w:eastAsia="仿宋_GB2312" w:cs="仿宋_GB2312"/>
          <w:color w:val="auto"/>
          <w:spacing w:val="-1"/>
          <w:sz w:val="24"/>
          <w:szCs w:val="24"/>
          <w:lang w:val="en-US" w:eastAsia="zh-CN"/>
        </w:rPr>
        <w:t>六、违约责任</w:t>
      </w:r>
    </w:p>
    <w:p w14:paraId="2968E01B">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1、甲方违反本协议给乙方造成损失，应给予适当赔偿。</w:t>
      </w:r>
    </w:p>
    <w:p w14:paraId="0942DE65">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 xml:space="preserve">2、乙方在协议期间内损坏医院餐厅资产，照价赔偿。违反相关法律及造成安全事故，除承担经济赔偿外，应承担相应的法律责任。 </w:t>
      </w:r>
    </w:p>
    <w:p w14:paraId="77AE7FAB">
      <w:pPr>
        <w:spacing w:before="210" w:line="221" w:lineRule="auto"/>
        <w:outlineLvl w:val="0"/>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lang w:val="en-US" w:eastAsia="zh-CN"/>
        </w:rPr>
        <w:t>七</w:t>
      </w:r>
      <w:r>
        <w:rPr>
          <w:rFonts w:hint="eastAsia" w:ascii="仿宋_GB2312" w:hAnsi="仿宋_GB2312" w:eastAsia="仿宋_GB2312" w:cs="仿宋_GB2312"/>
          <w:color w:val="auto"/>
          <w:spacing w:val="-2"/>
          <w:sz w:val="24"/>
          <w:szCs w:val="24"/>
        </w:rPr>
        <w:t>、 其他事项</w:t>
      </w:r>
    </w:p>
    <w:p w14:paraId="577DD4EE">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1.大修理或涉及大额设备的添置或更换需乙方提出申请并报甲方同意后方可办理。</w:t>
      </w:r>
    </w:p>
    <w:p w14:paraId="18CD046E">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2.双方应保证通讯地址、联系方式、企业法定代表人等工商登记情况及代理人等有关资料和证件真实有效，如有变更，须提前 7 天书面通知对方。</w:t>
      </w:r>
    </w:p>
    <w:p w14:paraId="62605926">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3.与本合同有关的通知、文件等均须采用书面形式发出，并由快递或专人送至本合同首页载明的通讯地址或双方常驻办公地址；对方签收日视为已送达。</w:t>
      </w:r>
    </w:p>
    <w:p w14:paraId="1F9C931A">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eastAsia" w:ascii="仿宋_GB2312" w:hAnsi="仿宋_GB2312" w:eastAsia="仿宋_GB2312" w:cs="仿宋_GB2312"/>
          <w:color w:val="auto"/>
          <w:spacing w:val="-5"/>
          <w:sz w:val="24"/>
          <w:szCs w:val="24"/>
        </w:rPr>
      </w:pPr>
      <w:r>
        <w:rPr>
          <w:rFonts w:hint="eastAsia" w:ascii="仿宋_GB2312" w:hAnsi="仿宋_GB2312" w:eastAsia="仿宋_GB2312" w:cs="仿宋_GB2312"/>
          <w:color w:val="auto"/>
          <w:spacing w:val="-5"/>
          <w:sz w:val="24"/>
          <w:szCs w:val="24"/>
        </w:rPr>
        <w:t>4.本合同一式 贰 份，甲乙方各执 壹 份，均具同等法律效力。本合同自双方签字盖章之日起发生法律效力，双方履行完合同全部义务后自行失效。</w:t>
      </w:r>
    </w:p>
    <w:p w14:paraId="4382A147">
      <w:pPr>
        <w:keepNext w:val="0"/>
        <w:keepLines w:val="0"/>
        <w:pageBreakBefore w:val="0"/>
        <w:widowControl/>
        <w:kinsoku w:val="0"/>
        <w:wordWrap/>
        <w:overflowPunct/>
        <w:topLinePunct w:val="0"/>
        <w:autoSpaceDE w:val="0"/>
        <w:autoSpaceDN w:val="0"/>
        <w:bidi w:val="0"/>
        <w:adjustRightInd w:val="0"/>
        <w:snapToGrid w:val="0"/>
        <w:spacing w:before="212" w:line="360" w:lineRule="auto"/>
        <w:textAlignment w:val="baseline"/>
        <w:rPr>
          <w:rFonts w:hint="default" w:ascii="仿宋_GB2312" w:hAnsi="仿宋_GB2312" w:eastAsia="仿宋_GB2312" w:cs="仿宋_GB2312"/>
          <w:color w:val="auto"/>
          <w:spacing w:val="-5"/>
          <w:sz w:val="24"/>
          <w:szCs w:val="24"/>
          <w:lang w:val="en-US" w:eastAsia="zh-CN"/>
        </w:rPr>
      </w:pPr>
      <w:r>
        <w:rPr>
          <w:rFonts w:hint="eastAsia" w:ascii="仿宋_GB2312" w:hAnsi="仿宋_GB2312" w:eastAsia="仿宋_GB2312" w:cs="仿宋_GB2312"/>
          <w:color w:val="auto"/>
          <w:spacing w:val="-5"/>
          <w:sz w:val="24"/>
          <w:szCs w:val="24"/>
          <w:lang w:val="en-US" w:eastAsia="zh-CN"/>
        </w:rPr>
        <w:t>5.</w:t>
      </w:r>
      <w:r>
        <w:rPr>
          <w:rFonts w:hint="eastAsia" w:ascii="仿宋_GB2312" w:hAnsi="仿宋_GB2312" w:eastAsia="仿宋_GB2312" w:cs="仿宋_GB2312"/>
          <w:color w:val="auto"/>
          <w:spacing w:val="-5"/>
          <w:sz w:val="24"/>
          <w:szCs w:val="24"/>
        </w:rPr>
        <w:t>本合同未尽事宜，双方协商处理，协商不成时，由铜川市仲裁委员会仲裁。</w:t>
      </w:r>
    </w:p>
    <w:p w14:paraId="31D553EB">
      <w:pPr>
        <w:spacing w:before="92" w:line="219" w:lineRule="auto"/>
        <w:ind w:left="37"/>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pacing w:val="-11"/>
          <w:sz w:val="24"/>
          <w:szCs w:val="24"/>
        </w:rPr>
        <w:t>甲</w:t>
      </w:r>
      <w:r>
        <w:rPr>
          <w:rFonts w:hint="eastAsia" w:ascii="仿宋_GB2312" w:hAnsi="仿宋_GB2312" w:eastAsia="仿宋_GB2312" w:cs="仿宋_GB2312"/>
          <w:color w:val="auto"/>
          <w:spacing w:val="-11"/>
          <w:sz w:val="24"/>
          <w:szCs w:val="24"/>
        </w:rPr>
        <w:t xml:space="preserve"> </w:t>
      </w:r>
      <w:r>
        <w:rPr>
          <w:rFonts w:hint="eastAsia" w:ascii="仿宋_GB2312" w:hAnsi="仿宋_GB2312" w:eastAsia="仿宋_GB2312" w:cs="仿宋_GB2312"/>
          <w:b/>
          <w:bCs/>
          <w:color w:val="auto"/>
          <w:spacing w:val="-11"/>
          <w:sz w:val="24"/>
          <w:szCs w:val="24"/>
        </w:rPr>
        <w:t>方（盖章</w:t>
      </w:r>
      <w:r>
        <w:rPr>
          <w:rFonts w:hint="eastAsia" w:ascii="仿宋_GB2312" w:hAnsi="仿宋_GB2312" w:eastAsia="仿宋_GB2312" w:cs="仿宋_GB2312"/>
          <w:b/>
          <w:bCs/>
          <w:color w:val="auto"/>
          <w:spacing w:val="-2"/>
          <w:sz w:val="24"/>
          <w:szCs w:val="24"/>
        </w:rPr>
        <w:t>）：</w:t>
      </w:r>
      <w:r>
        <w:rPr>
          <w:rFonts w:hint="eastAsia" w:ascii="仿宋_GB2312" w:hAnsi="仿宋_GB2312" w:eastAsia="仿宋_GB2312" w:cs="仿宋_GB2312"/>
          <w:color w:val="auto"/>
          <w:spacing w:val="2"/>
          <w:sz w:val="24"/>
          <w:szCs w:val="24"/>
        </w:rPr>
        <w:t xml:space="preserve">                           </w:t>
      </w:r>
      <w:r>
        <w:rPr>
          <w:rFonts w:hint="eastAsia" w:ascii="仿宋_GB2312" w:hAnsi="仿宋_GB2312" w:eastAsia="仿宋_GB2312" w:cs="仿宋_GB2312"/>
          <w:b/>
          <w:bCs/>
          <w:color w:val="auto"/>
          <w:spacing w:val="-11"/>
          <w:sz w:val="24"/>
          <w:szCs w:val="24"/>
        </w:rPr>
        <w:t>乙</w:t>
      </w:r>
      <w:r>
        <w:rPr>
          <w:rFonts w:hint="eastAsia" w:ascii="仿宋_GB2312" w:hAnsi="仿宋_GB2312" w:eastAsia="仿宋_GB2312" w:cs="仿宋_GB2312"/>
          <w:color w:val="auto"/>
          <w:spacing w:val="13"/>
          <w:sz w:val="24"/>
          <w:szCs w:val="24"/>
        </w:rPr>
        <w:t xml:space="preserve"> </w:t>
      </w:r>
      <w:r>
        <w:rPr>
          <w:rFonts w:hint="eastAsia" w:ascii="仿宋_GB2312" w:hAnsi="仿宋_GB2312" w:eastAsia="仿宋_GB2312" w:cs="仿宋_GB2312"/>
          <w:b/>
          <w:bCs/>
          <w:color w:val="auto"/>
          <w:spacing w:val="-11"/>
          <w:sz w:val="24"/>
          <w:szCs w:val="24"/>
        </w:rPr>
        <w:t>方（盖章</w:t>
      </w:r>
      <w:r>
        <w:rPr>
          <w:rFonts w:hint="eastAsia" w:ascii="仿宋_GB2312" w:hAnsi="仿宋_GB2312" w:eastAsia="仿宋_GB2312" w:cs="仿宋_GB2312"/>
          <w:b/>
          <w:bCs/>
          <w:color w:val="auto"/>
          <w:spacing w:val="-2"/>
          <w:sz w:val="24"/>
          <w:szCs w:val="24"/>
        </w:rPr>
        <w:t>）：</w:t>
      </w:r>
    </w:p>
    <w:p w14:paraId="18F5125C">
      <w:pPr>
        <w:spacing w:before="211" w:line="220" w:lineRule="auto"/>
        <w:jc w:val="left"/>
        <w:rPr>
          <w:rFonts w:hint="eastAsia" w:ascii="仿宋_GB2312" w:hAnsi="仿宋_GB2312" w:eastAsia="仿宋_GB2312" w:cs="仿宋_GB2312"/>
          <w:b/>
          <w:bCs/>
          <w:color w:val="auto"/>
          <w:spacing w:val="-6"/>
          <w:sz w:val="24"/>
          <w:szCs w:val="24"/>
        </w:rPr>
      </w:pPr>
      <w:r>
        <w:rPr>
          <w:rFonts w:hint="eastAsia" w:ascii="仿宋_GB2312" w:hAnsi="仿宋_GB2312" w:eastAsia="仿宋_GB2312" w:cs="仿宋_GB2312"/>
          <w:b/>
          <w:bCs/>
          <w:color w:val="auto"/>
          <w:spacing w:val="-6"/>
          <w:sz w:val="24"/>
          <w:szCs w:val="24"/>
        </w:rPr>
        <w:t>铜川市耀州区人民医院</w:t>
      </w:r>
    </w:p>
    <w:p w14:paraId="60F3BF3D">
      <w:pPr>
        <w:spacing w:before="211" w:line="220" w:lineRule="auto"/>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pacing w:val="-6"/>
          <w:sz w:val="24"/>
          <w:szCs w:val="24"/>
        </w:rPr>
        <w:t>法定代表人/授权代表签字：</w:t>
      </w:r>
      <w:r>
        <w:rPr>
          <w:rFonts w:hint="eastAsia" w:ascii="仿宋_GB2312" w:hAnsi="仿宋_GB2312" w:eastAsia="仿宋_GB2312" w:cs="仿宋_GB2312"/>
          <w:color w:val="auto"/>
          <w:spacing w:val="5"/>
          <w:sz w:val="24"/>
          <w:szCs w:val="24"/>
        </w:rPr>
        <w:t xml:space="preserve">                </w:t>
      </w:r>
      <w:r>
        <w:rPr>
          <w:rFonts w:hint="eastAsia" w:ascii="仿宋_GB2312" w:hAnsi="仿宋_GB2312" w:eastAsia="仿宋_GB2312" w:cs="仿宋_GB2312"/>
          <w:b/>
          <w:bCs/>
          <w:color w:val="auto"/>
          <w:spacing w:val="-6"/>
          <w:sz w:val="24"/>
          <w:szCs w:val="24"/>
        </w:rPr>
        <w:t>法定代表人/授权代表签字：</w:t>
      </w:r>
    </w:p>
    <w:p w14:paraId="4CAB4F20">
      <w:pPr>
        <w:pStyle w:val="2"/>
        <w:spacing w:line="276" w:lineRule="auto"/>
        <w:rPr>
          <w:rFonts w:hint="eastAsia" w:ascii="仿宋_GB2312" w:hAnsi="仿宋_GB2312" w:eastAsia="仿宋_GB2312" w:cs="仿宋_GB2312"/>
          <w:color w:val="auto"/>
          <w:sz w:val="24"/>
          <w:szCs w:val="24"/>
        </w:rPr>
      </w:pPr>
    </w:p>
    <w:p w14:paraId="45E8E54E">
      <w:pPr>
        <w:spacing w:before="92" w:line="220" w:lineRule="auto"/>
        <w:ind w:left="49"/>
        <w:rPr>
          <w:rFonts w:hint="eastAsia" w:ascii="仿宋_GB2312" w:hAnsi="仿宋_GB2312" w:eastAsia="仿宋_GB2312" w:cs="仿宋_GB2312"/>
          <w:b/>
          <w:bCs/>
          <w:color w:val="auto"/>
          <w:spacing w:val="-22"/>
          <w:sz w:val="28"/>
          <w:szCs w:val="28"/>
        </w:rPr>
      </w:pPr>
      <w:r>
        <w:rPr>
          <w:rFonts w:hint="eastAsia" w:ascii="仿宋_GB2312" w:hAnsi="仿宋_GB2312" w:eastAsia="仿宋_GB2312" w:cs="仿宋_GB2312"/>
          <w:b/>
          <w:bCs/>
          <w:color w:val="auto"/>
          <w:spacing w:val="-22"/>
          <w:sz w:val="24"/>
          <w:szCs w:val="24"/>
        </w:rPr>
        <w:t>日</w:t>
      </w:r>
      <w:r>
        <w:rPr>
          <w:rFonts w:hint="eastAsia" w:ascii="仿宋_GB2312" w:hAnsi="仿宋_GB2312" w:eastAsia="仿宋_GB2312" w:cs="仿宋_GB2312"/>
          <w:color w:val="auto"/>
          <w:spacing w:val="-22"/>
          <w:sz w:val="24"/>
          <w:szCs w:val="24"/>
        </w:rPr>
        <w:t xml:space="preserve"> </w:t>
      </w:r>
      <w:r>
        <w:rPr>
          <w:rFonts w:hint="eastAsia" w:ascii="仿宋_GB2312" w:hAnsi="仿宋_GB2312" w:eastAsia="仿宋_GB2312" w:cs="仿宋_GB2312"/>
          <w:b/>
          <w:bCs/>
          <w:color w:val="auto"/>
          <w:spacing w:val="-22"/>
          <w:sz w:val="24"/>
          <w:szCs w:val="24"/>
        </w:rPr>
        <w:t>期：</w:t>
      </w:r>
      <w:r>
        <w:rPr>
          <w:rFonts w:hint="eastAsia" w:ascii="仿宋_GB2312" w:hAnsi="仿宋_GB2312" w:eastAsia="仿宋_GB2312" w:cs="仿宋_GB2312"/>
          <w:color w:val="auto"/>
          <w:spacing w:val="11"/>
          <w:sz w:val="24"/>
          <w:szCs w:val="24"/>
        </w:rPr>
        <w:t xml:space="preserve">    </w:t>
      </w:r>
      <w:r>
        <w:rPr>
          <w:rFonts w:hint="eastAsia" w:ascii="仿宋_GB2312" w:hAnsi="仿宋_GB2312" w:eastAsia="仿宋_GB2312" w:cs="仿宋_GB2312"/>
          <w:b/>
          <w:bCs/>
          <w:color w:val="auto"/>
          <w:spacing w:val="-22"/>
          <w:sz w:val="24"/>
          <w:szCs w:val="24"/>
        </w:rPr>
        <w:t>年</w:t>
      </w:r>
      <w:r>
        <w:rPr>
          <w:rFonts w:hint="eastAsia" w:ascii="仿宋_GB2312" w:hAnsi="仿宋_GB2312" w:eastAsia="仿宋_GB2312" w:cs="仿宋_GB2312"/>
          <w:color w:val="auto"/>
          <w:spacing w:val="5"/>
          <w:sz w:val="24"/>
          <w:szCs w:val="24"/>
        </w:rPr>
        <w:t xml:space="preserve">    </w:t>
      </w:r>
      <w:r>
        <w:rPr>
          <w:rFonts w:hint="eastAsia" w:ascii="仿宋_GB2312" w:hAnsi="仿宋_GB2312" w:eastAsia="仿宋_GB2312" w:cs="仿宋_GB2312"/>
          <w:b/>
          <w:bCs/>
          <w:color w:val="auto"/>
          <w:spacing w:val="-22"/>
          <w:sz w:val="24"/>
          <w:szCs w:val="24"/>
        </w:rPr>
        <w:t>月</w:t>
      </w:r>
      <w:r>
        <w:rPr>
          <w:rFonts w:hint="eastAsia" w:ascii="仿宋_GB2312" w:hAnsi="仿宋_GB2312" w:eastAsia="仿宋_GB2312" w:cs="仿宋_GB2312"/>
          <w:color w:val="auto"/>
          <w:spacing w:val="16"/>
          <w:sz w:val="24"/>
          <w:szCs w:val="24"/>
        </w:rPr>
        <w:t xml:space="preserve">    </w:t>
      </w:r>
      <w:r>
        <w:rPr>
          <w:rFonts w:hint="eastAsia" w:ascii="仿宋_GB2312" w:hAnsi="仿宋_GB2312" w:eastAsia="仿宋_GB2312" w:cs="仿宋_GB2312"/>
          <w:b/>
          <w:bCs/>
          <w:color w:val="auto"/>
          <w:spacing w:val="-22"/>
          <w:sz w:val="24"/>
          <w:szCs w:val="24"/>
        </w:rPr>
        <w:t>日</w:t>
      </w:r>
      <w:r>
        <w:rPr>
          <w:rFonts w:hint="eastAsia" w:ascii="仿宋_GB2312" w:hAnsi="仿宋_GB2312" w:eastAsia="仿宋_GB2312" w:cs="仿宋_GB2312"/>
          <w:color w:val="auto"/>
          <w:spacing w:val="4"/>
          <w:sz w:val="24"/>
          <w:szCs w:val="24"/>
        </w:rPr>
        <w:t xml:space="preserve">          </w:t>
      </w:r>
      <w:r>
        <w:rPr>
          <w:rFonts w:hint="eastAsia" w:ascii="仿宋_GB2312" w:hAnsi="仿宋_GB2312" w:eastAsia="仿宋_GB2312" w:cs="仿宋_GB2312"/>
          <w:color w:val="auto"/>
          <w:spacing w:val="4"/>
          <w:sz w:val="24"/>
          <w:szCs w:val="24"/>
          <w:lang w:val="en-US" w:eastAsia="zh-CN"/>
        </w:rPr>
        <w:t xml:space="preserve">     </w:t>
      </w:r>
      <w:r>
        <w:rPr>
          <w:rFonts w:hint="eastAsia" w:ascii="仿宋_GB2312" w:hAnsi="仿宋_GB2312" w:eastAsia="仿宋_GB2312" w:cs="仿宋_GB2312"/>
          <w:b/>
          <w:bCs/>
          <w:color w:val="auto"/>
          <w:spacing w:val="-22"/>
          <w:sz w:val="24"/>
          <w:szCs w:val="24"/>
        </w:rPr>
        <w:t>日</w:t>
      </w:r>
      <w:r>
        <w:rPr>
          <w:rFonts w:hint="eastAsia" w:ascii="仿宋_GB2312" w:hAnsi="仿宋_GB2312" w:eastAsia="仿宋_GB2312" w:cs="仿宋_GB2312"/>
          <w:color w:val="auto"/>
          <w:spacing w:val="23"/>
          <w:sz w:val="24"/>
          <w:szCs w:val="24"/>
        </w:rPr>
        <w:t xml:space="preserve"> </w:t>
      </w:r>
      <w:r>
        <w:rPr>
          <w:rFonts w:hint="eastAsia" w:ascii="仿宋_GB2312" w:hAnsi="仿宋_GB2312" w:eastAsia="仿宋_GB2312" w:cs="仿宋_GB2312"/>
          <w:b/>
          <w:bCs/>
          <w:color w:val="auto"/>
          <w:spacing w:val="-22"/>
          <w:sz w:val="24"/>
          <w:szCs w:val="24"/>
        </w:rPr>
        <w:t>期：</w:t>
      </w:r>
      <w:r>
        <w:rPr>
          <w:rFonts w:hint="eastAsia" w:ascii="仿宋_GB2312" w:hAnsi="仿宋_GB2312" w:eastAsia="仿宋_GB2312" w:cs="仿宋_GB2312"/>
          <w:color w:val="auto"/>
          <w:spacing w:val="10"/>
          <w:sz w:val="24"/>
          <w:szCs w:val="24"/>
        </w:rPr>
        <w:t xml:space="preserve">    </w:t>
      </w:r>
      <w:r>
        <w:rPr>
          <w:rFonts w:hint="eastAsia" w:ascii="仿宋_GB2312" w:hAnsi="仿宋_GB2312" w:eastAsia="仿宋_GB2312" w:cs="仿宋_GB2312"/>
          <w:b/>
          <w:bCs/>
          <w:color w:val="auto"/>
          <w:spacing w:val="-22"/>
          <w:sz w:val="24"/>
          <w:szCs w:val="24"/>
        </w:rPr>
        <w:t>年</w:t>
      </w:r>
      <w:r>
        <w:rPr>
          <w:rFonts w:hint="eastAsia" w:ascii="仿宋_GB2312" w:hAnsi="仿宋_GB2312" w:eastAsia="仿宋_GB2312" w:cs="仿宋_GB2312"/>
          <w:color w:val="auto"/>
          <w:spacing w:val="4"/>
          <w:sz w:val="24"/>
          <w:szCs w:val="24"/>
        </w:rPr>
        <w:t xml:space="preserve">    </w:t>
      </w:r>
      <w:r>
        <w:rPr>
          <w:rFonts w:hint="eastAsia" w:ascii="仿宋_GB2312" w:hAnsi="仿宋_GB2312" w:eastAsia="仿宋_GB2312" w:cs="仿宋_GB2312"/>
          <w:b/>
          <w:bCs/>
          <w:color w:val="auto"/>
          <w:spacing w:val="-22"/>
          <w:sz w:val="24"/>
          <w:szCs w:val="24"/>
        </w:rPr>
        <w:t>月</w:t>
      </w:r>
      <w:r>
        <w:rPr>
          <w:rFonts w:hint="eastAsia" w:ascii="仿宋_GB2312" w:hAnsi="仿宋_GB2312" w:eastAsia="仿宋_GB2312" w:cs="仿宋_GB2312"/>
          <w:color w:val="auto"/>
          <w:spacing w:val="16"/>
          <w:sz w:val="24"/>
          <w:szCs w:val="24"/>
        </w:rPr>
        <w:t xml:space="preserve">    </w:t>
      </w:r>
      <w:r>
        <w:rPr>
          <w:rFonts w:hint="eastAsia" w:ascii="仿宋_GB2312" w:hAnsi="仿宋_GB2312" w:eastAsia="仿宋_GB2312" w:cs="仿宋_GB2312"/>
          <w:b/>
          <w:bCs/>
          <w:color w:val="auto"/>
          <w:spacing w:val="-22"/>
          <w:sz w:val="24"/>
          <w:szCs w:val="24"/>
        </w:rPr>
        <w:t>日</w:t>
      </w:r>
    </w:p>
    <w:p w14:paraId="2C908032">
      <w:pPr>
        <w:rPr>
          <w:rFonts w:hint="eastAsia" w:ascii="仿宋_GB2312" w:hAnsi="仿宋_GB2312" w:eastAsia="仿宋_GB2312" w:cs="仿宋_GB2312"/>
          <w:b/>
          <w:bCs/>
          <w:color w:val="auto"/>
          <w:spacing w:val="-22"/>
          <w:sz w:val="28"/>
          <w:szCs w:val="28"/>
        </w:rPr>
      </w:pPr>
      <w:r>
        <w:rPr>
          <w:rFonts w:hint="eastAsia" w:ascii="仿宋_GB2312" w:hAnsi="仿宋_GB2312" w:eastAsia="仿宋_GB2312" w:cs="仿宋_GB2312"/>
          <w:b/>
          <w:bCs/>
          <w:color w:val="auto"/>
          <w:spacing w:val="-22"/>
          <w:sz w:val="28"/>
          <w:szCs w:val="28"/>
        </w:rPr>
        <w:br w:type="page"/>
      </w:r>
    </w:p>
    <w:p w14:paraId="37FD65DD">
      <w:pPr>
        <w:spacing w:before="184" w:line="219" w:lineRule="auto"/>
        <w:ind w:left="1"/>
        <w:jc w:val="center"/>
        <w:rPr>
          <w:rFonts w:hint="eastAsia" w:ascii="仿宋_GB2312" w:hAnsi="仿宋_GB2312" w:eastAsia="仿宋_GB2312" w:cs="仿宋_GB2312"/>
          <w:color w:val="auto"/>
          <w:sz w:val="24"/>
          <w:szCs w:val="24"/>
        </w:rPr>
      </w:pPr>
      <w:r>
        <w:rPr>
          <w:rFonts w:hint="eastAsia" w:ascii="仿宋_GB2312" w:hAnsi="仿宋_GB2312" w:eastAsia="仿宋_GB2312" w:cs="仿宋_GB2312"/>
          <w:b/>
          <w:bCs/>
          <w:color w:val="auto"/>
          <w:spacing w:val="-3"/>
          <w:sz w:val="24"/>
          <w:szCs w:val="24"/>
          <w:lang w:val="en-US" w:eastAsia="zh-CN"/>
        </w:rPr>
        <w:t>合同附件：</w:t>
      </w:r>
      <w:r>
        <w:rPr>
          <w:rFonts w:hint="eastAsia" w:ascii="仿宋_GB2312" w:hAnsi="仿宋_GB2312" w:eastAsia="仿宋_GB2312" w:cs="仿宋_GB2312"/>
          <w:b/>
          <w:bCs/>
          <w:color w:val="auto"/>
          <w:spacing w:val="-3"/>
          <w:sz w:val="24"/>
          <w:szCs w:val="24"/>
        </w:rPr>
        <w:t>餐厅服务公司绩效考核管理制度</w:t>
      </w:r>
    </w:p>
    <w:p w14:paraId="5C12AF37">
      <w:pPr>
        <w:spacing w:before="182" w:line="219" w:lineRule="auto"/>
        <w:ind w:left="48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pacing w:val="-6"/>
          <w:sz w:val="24"/>
          <w:szCs w:val="24"/>
        </w:rPr>
        <w:t>第一章</w:t>
      </w:r>
      <w:r>
        <w:rPr>
          <w:rFonts w:hint="eastAsia" w:ascii="仿宋_GB2312" w:hAnsi="仿宋_GB2312" w:eastAsia="仿宋_GB2312" w:cs="仿宋_GB2312"/>
          <w:b/>
          <w:bCs/>
          <w:color w:val="auto"/>
          <w:spacing w:val="9"/>
          <w:sz w:val="24"/>
          <w:szCs w:val="24"/>
        </w:rPr>
        <w:t xml:space="preserve">  </w:t>
      </w:r>
      <w:r>
        <w:rPr>
          <w:rFonts w:hint="eastAsia" w:ascii="仿宋_GB2312" w:hAnsi="仿宋_GB2312" w:eastAsia="仿宋_GB2312" w:cs="仿宋_GB2312"/>
          <w:b/>
          <w:bCs/>
          <w:color w:val="auto"/>
          <w:spacing w:val="-6"/>
          <w:sz w:val="24"/>
          <w:szCs w:val="24"/>
        </w:rPr>
        <w:t>总则</w:t>
      </w:r>
    </w:p>
    <w:p w14:paraId="42B5D675">
      <w:pPr>
        <w:spacing w:before="182" w:line="219" w:lineRule="auto"/>
        <w:ind w:left="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3"/>
          <w:sz w:val="24"/>
          <w:szCs w:val="24"/>
        </w:rPr>
        <w:t>第一条</w:t>
      </w:r>
      <w:r>
        <w:rPr>
          <w:rFonts w:hint="eastAsia" w:ascii="仿宋_GB2312" w:hAnsi="仿宋_GB2312" w:eastAsia="仿宋_GB2312" w:cs="仿宋_GB2312"/>
          <w:color w:val="auto"/>
          <w:spacing w:val="27"/>
          <w:sz w:val="24"/>
          <w:szCs w:val="24"/>
        </w:rPr>
        <w:t xml:space="preserve">  </w:t>
      </w:r>
      <w:r>
        <w:rPr>
          <w:rFonts w:hint="eastAsia" w:ascii="仿宋_GB2312" w:hAnsi="仿宋_GB2312" w:eastAsia="仿宋_GB2312" w:cs="仿宋_GB2312"/>
          <w:color w:val="auto"/>
          <w:spacing w:val="-13"/>
          <w:sz w:val="24"/>
          <w:szCs w:val="24"/>
        </w:rPr>
        <w:t>目的</w:t>
      </w:r>
    </w:p>
    <w:p w14:paraId="76B12C4B">
      <w:pPr>
        <w:spacing w:before="183" w:line="359" w:lineRule="auto"/>
        <w:ind w:left="3" w:right="24"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为进一步加强餐厅服务公司工作管理，客观评价</w:t>
      </w:r>
      <w:r>
        <w:rPr>
          <w:rFonts w:hint="eastAsia" w:ascii="仿宋_GB2312" w:hAnsi="仿宋_GB2312" w:eastAsia="仿宋_GB2312" w:cs="仿宋_GB2312"/>
          <w:color w:val="auto"/>
          <w:spacing w:val="-1"/>
          <w:sz w:val="24"/>
          <w:szCs w:val="24"/>
        </w:rPr>
        <w:t>餐厅服务公司的工作业绩和职业素养，提高餐厅服务公司绩效考核的准确性，特制定本制度。</w:t>
      </w:r>
    </w:p>
    <w:p w14:paraId="00D4E591">
      <w:pPr>
        <w:spacing w:before="1" w:line="219" w:lineRule="auto"/>
        <w:ind w:left="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5"/>
          <w:sz w:val="24"/>
          <w:szCs w:val="24"/>
        </w:rPr>
        <w:t>第二条</w:t>
      </w:r>
      <w:r>
        <w:rPr>
          <w:rFonts w:hint="eastAsia" w:ascii="仿宋_GB2312" w:hAnsi="仿宋_GB2312" w:eastAsia="仿宋_GB2312" w:cs="仿宋_GB2312"/>
          <w:color w:val="auto"/>
          <w:spacing w:val="7"/>
          <w:sz w:val="24"/>
          <w:szCs w:val="24"/>
        </w:rPr>
        <w:t xml:space="preserve">  </w:t>
      </w:r>
      <w:r>
        <w:rPr>
          <w:rFonts w:hint="eastAsia" w:ascii="仿宋_GB2312" w:hAnsi="仿宋_GB2312" w:eastAsia="仿宋_GB2312" w:cs="仿宋_GB2312"/>
          <w:color w:val="auto"/>
          <w:spacing w:val="-5"/>
          <w:sz w:val="24"/>
          <w:szCs w:val="24"/>
        </w:rPr>
        <w:t>范围</w:t>
      </w:r>
    </w:p>
    <w:p w14:paraId="5F743E3F">
      <w:pPr>
        <w:spacing w:before="181" w:line="219" w:lineRule="auto"/>
        <w:ind w:left="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适用于餐厅服务公司管理人员和员工；</w:t>
      </w:r>
    </w:p>
    <w:p w14:paraId="3430265C">
      <w:pPr>
        <w:spacing w:before="78" w:line="385" w:lineRule="auto"/>
        <w:ind w:left="1" w:right="23" w:firstLine="47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考核内容按照签订的餐厅服务合同及招标文件所规定的</w:t>
      </w:r>
      <w:r>
        <w:rPr>
          <w:rFonts w:hint="eastAsia" w:ascii="仿宋_GB2312" w:hAnsi="仿宋_GB2312" w:eastAsia="仿宋_GB2312" w:cs="仿宋_GB2312"/>
          <w:color w:val="auto"/>
          <w:spacing w:val="-1"/>
          <w:sz w:val="24"/>
          <w:szCs w:val="24"/>
        </w:rPr>
        <w:t>内容为主要内容，考核指标体系由餐厅指标构成。</w:t>
      </w:r>
    </w:p>
    <w:p w14:paraId="790CBBBC">
      <w:pPr>
        <w:spacing w:before="1" w:line="218" w:lineRule="auto"/>
        <w:ind w:left="480"/>
        <w:rPr>
          <w:rFonts w:hint="eastAsia" w:ascii="仿宋_GB2312" w:hAnsi="仿宋_GB2312" w:eastAsia="仿宋_GB2312" w:cs="仿宋_GB2312"/>
          <w:color w:val="auto"/>
          <w:spacing w:val="-2"/>
          <w:sz w:val="24"/>
          <w:szCs w:val="24"/>
        </w:rPr>
      </w:pPr>
      <w:r>
        <w:rPr>
          <w:rFonts w:hint="eastAsia" w:ascii="仿宋_GB2312" w:hAnsi="仿宋_GB2312" w:eastAsia="仿宋_GB2312" w:cs="仿宋_GB2312"/>
          <w:color w:val="auto"/>
          <w:spacing w:val="-2"/>
          <w:sz w:val="24"/>
          <w:szCs w:val="24"/>
        </w:rPr>
        <w:t>第三条  基本目标</w:t>
      </w:r>
    </w:p>
    <w:p w14:paraId="4C931A8B">
      <w:pPr>
        <w:bidi w:val="0"/>
        <w:rPr>
          <w:rFonts w:hint="eastAsia" w:ascii="仿宋_GB2312" w:hAnsi="仿宋_GB2312" w:eastAsia="仿宋_GB2312" w:cs="仿宋_GB2312"/>
          <w:color w:val="auto"/>
          <w:sz w:val="24"/>
          <w:szCs w:val="24"/>
          <w:lang w:val="en-US" w:eastAsia="zh-CN"/>
        </w:rPr>
      </w:pPr>
    </w:p>
    <w:p w14:paraId="09F503E9">
      <w:pPr>
        <w:tabs>
          <w:tab w:val="left" w:pos="575"/>
        </w:tabs>
        <w:bidi w:val="0"/>
        <w:jc w:val="left"/>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lang w:val="en-US" w:eastAsia="zh-CN"/>
        </w:rPr>
        <w:tab/>
      </w:r>
      <w:r>
        <w:rPr>
          <w:rFonts w:hint="eastAsia" w:ascii="仿宋_GB2312" w:hAnsi="仿宋_GB2312" w:eastAsia="仿宋_GB2312" w:cs="仿宋_GB2312"/>
          <w:color w:val="auto"/>
          <w:spacing w:val="-1"/>
          <w:sz w:val="24"/>
          <w:szCs w:val="24"/>
        </w:rPr>
        <w:t>（一）通过绩效考核，确保餐厅服务公司服务水平达到</w:t>
      </w:r>
      <w:r>
        <w:rPr>
          <w:rFonts w:hint="eastAsia" w:ascii="仿宋_GB2312" w:hAnsi="仿宋_GB2312" w:eastAsia="仿宋_GB2312" w:cs="仿宋_GB2312"/>
          <w:color w:val="auto"/>
          <w:spacing w:val="-1"/>
          <w:sz w:val="24"/>
          <w:szCs w:val="24"/>
          <w:lang w:val="en-US" w:eastAsia="zh-CN"/>
        </w:rPr>
        <w:t>医院</w:t>
      </w:r>
      <w:r>
        <w:rPr>
          <w:rFonts w:hint="eastAsia" w:ascii="仿宋_GB2312" w:hAnsi="仿宋_GB2312" w:eastAsia="仿宋_GB2312" w:cs="仿宋_GB2312"/>
          <w:color w:val="auto"/>
          <w:spacing w:val="-1"/>
          <w:sz w:val="24"/>
          <w:szCs w:val="24"/>
        </w:rPr>
        <w:t>的工作要求，发现问题及时改正，不断提高服务管理水平。</w:t>
      </w:r>
    </w:p>
    <w:p w14:paraId="03F4B785">
      <w:pPr>
        <w:spacing w:before="213" w:line="219" w:lineRule="auto"/>
        <w:ind w:left="49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（二）依靠制度性的管理与约束，建立起合理和规范的管理体制。</w:t>
      </w:r>
    </w:p>
    <w:p w14:paraId="4BE88F1D">
      <w:pPr>
        <w:spacing w:before="215" w:line="219" w:lineRule="auto"/>
        <w:ind w:left="49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（三）通过绩效考核，按照考核的目标和成绩，合理发放绩效考核奖励。</w:t>
      </w:r>
    </w:p>
    <w:p w14:paraId="6A2F3B23">
      <w:pPr>
        <w:spacing w:before="215" w:line="219" w:lineRule="auto"/>
        <w:ind w:left="48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pacing w:val="-1"/>
          <w:sz w:val="24"/>
          <w:szCs w:val="24"/>
        </w:rPr>
        <w:t>第二章  工作考核定义</w:t>
      </w:r>
    </w:p>
    <w:p w14:paraId="30A07BDA">
      <w:pPr>
        <w:spacing w:before="215" w:line="219" w:lineRule="auto"/>
        <w:ind w:left="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第四条  工作考核</w:t>
      </w:r>
    </w:p>
    <w:p w14:paraId="1B7C08A3">
      <w:pPr>
        <w:spacing w:before="213" w:line="385" w:lineRule="auto"/>
        <w:ind w:left="1" w:firstLine="481"/>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工作考核是在一定期间内科学、动态地衡量餐厅</w:t>
      </w:r>
      <w:r>
        <w:rPr>
          <w:rFonts w:hint="eastAsia" w:ascii="仿宋_GB2312" w:hAnsi="仿宋_GB2312" w:eastAsia="仿宋_GB2312" w:cs="仿宋_GB2312"/>
          <w:color w:val="auto"/>
          <w:spacing w:val="-1"/>
          <w:sz w:val="24"/>
          <w:szCs w:val="24"/>
        </w:rPr>
        <w:t>服务公司工作状况和效果的考核</w:t>
      </w:r>
      <w:r>
        <w:rPr>
          <w:rFonts w:hint="eastAsia" w:ascii="仿宋_GB2312" w:hAnsi="仿宋_GB2312" w:eastAsia="仿宋_GB2312" w:cs="仿宋_GB2312"/>
          <w:color w:val="auto"/>
          <w:sz w:val="24"/>
          <w:szCs w:val="24"/>
        </w:rPr>
        <w:t>方式，通过制定有效、客观的考核标准，对餐厅服务公司</w:t>
      </w:r>
      <w:r>
        <w:rPr>
          <w:rFonts w:hint="eastAsia" w:ascii="仿宋_GB2312" w:hAnsi="仿宋_GB2312" w:eastAsia="仿宋_GB2312" w:cs="仿宋_GB2312"/>
          <w:color w:val="auto"/>
          <w:spacing w:val="-1"/>
          <w:sz w:val="24"/>
          <w:szCs w:val="24"/>
        </w:rPr>
        <w:t>工作表现进行评定，提高工</w:t>
      </w:r>
      <w:r>
        <w:rPr>
          <w:rFonts w:hint="eastAsia" w:ascii="仿宋_GB2312" w:hAnsi="仿宋_GB2312" w:eastAsia="仿宋_GB2312" w:cs="仿宋_GB2312"/>
          <w:color w:val="auto"/>
          <w:spacing w:val="-2"/>
          <w:sz w:val="24"/>
          <w:szCs w:val="24"/>
        </w:rPr>
        <w:t>作效率和整体素质。</w:t>
      </w:r>
    </w:p>
    <w:p w14:paraId="0F2644F0">
      <w:pPr>
        <w:spacing w:line="219" w:lineRule="auto"/>
        <w:ind w:left="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第五条 考核周期</w:t>
      </w:r>
    </w:p>
    <w:p w14:paraId="7DF49C84">
      <w:pPr>
        <w:spacing w:before="217" w:line="384" w:lineRule="auto"/>
        <w:ind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考核周期分为季度和年度，考核以每季度对餐厅服务公</w:t>
      </w:r>
      <w:r>
        <w:rPr>
          <w:rFonts w:hint="eastAsia" w:ascii="仿宋_GB2312" w:hAnsi="仿宋_GB2312" w:eastAsia="仿宋_GB2312" w:cs="仿宋_GB2312"/>
          <w:color w:val="auto"/>
          <w:spacing w:val="-1"/>
          <w:sz w:val="24"/>
          <w:szCs w:val="24"/>
        </w:rPr>
        <w:t>司餐厅现场巡查情况为依</w:t>
      </w:r>
      <w:r>
        <w:rPr>
          <w:rFonts w:hint="eastAsia" w:ascii="仿宋_GB2312" w:hAnsi="仿宋_GB2312" w:eastAsia="仿宋_GB2312" w:cs="仿宋_GB2312"/>
          <w:color w:val="auto"/>
          <w:spacing w:val="-5"/>
          <w:sz w:val="24"/>
          <w:szCs w:val="24"/>
        </w:rPr>
        <w:t>据。</w:t>
      </w:r>
    </w:p>
    <w:p w14:paraId="75B3B072">
      <w:pPr>
        <w:spacing w:before="1" w:line="218" w:lineRule="auto"/>
        <w:ind w:left="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第六条  组织机构</w:t>
      </w:r>
    </w:p>
    <w:p w14:paraId="5594E9B8">
      <w:pPr>
        <w:spacing w:before="217" w:line="384" w:lineRule="auto"/>
        <w:ind w:left="1"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餐厅服务考核小组负责对物业公司服务考核全面工</w:t>
      </w:r>
      <w:r>
        <w:rPr>
          <w:rFonts w:hint="eastAsia" w:ascii="仿宋_GB2312" w:hAnsi="仿宋_GB2312" w:eastAsia="仿宋_GB2312" w:cs="仿宋_GB2312"/>
          <w:color w:val="auto"/>
          <w:spacing w:val="-1"/>
          <w:sz w:val="24"/>
          <w:szCs w:val="24"/>
        </w:rPr>
        <w:t>作，成员由相关领导、综合办公室及</w:t>
      </w:r>
      <w:r>
        <w:rPr>
          <w:rFonts w:hint="eastAsia" w:ascii="仿宋_GB2312" w:hAnsi="仿宋_GB2312" w:eastAsia="仿宋_GB2312" w:cs="仿宋_GB2312"/>
          <w:color w:val="auto"/>
          <w:spacing w:val="-1"/>
          <w:sz w:val="24"/>
          <w:szCs w:val="24"/>
          <w:lang w:val="en-US" w:eastAsia="zh-CN"/>
        </w:rPr>
        <w:t>员工</w:t>
      </w:r>
      <w:r>
        <w:rPr>
          <w:rFonts w:hint="eastAsia" w:ascii="仿宋_GB2312" w:hAnsi="仿宋_GB2312" w:eastAsia="仿宋_GB2312" w:cs="仿宋_GB2312"/>
          <w:color w:val="auto"/>
          <w:spacing w:val="-1"/>
          <w:sz w:val="24"/>
          <w:szCs w:val="24"/>
        </w:rPr>
        <w:t>代表组成。工作职责具体如下：</w:t>
      </w:r>
    </w:p>
    <w:p w14:paraId="7567F002">
      <w:pPr>
        <w:spacing w:before="1" w:line="218" w:lineRule="auto"/>
        <w:ind w:left="49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（一）负责拟定考核制度文件及相关管理办法；</w:t>
      </w:r>
    </w:p>
    <w:p w14:paraId="67AE61F1">
      <w:pPr>
        <w:spacing w:before="218" w:line="219" w:lineRule="auto"/>
        <w:ind w:left="49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（二）负责在考核期内对餐厅服务公司实施工作考核，将考核结果反馈；</w:t>
      </w:r>
    </w:p>
    <w:p w14:paraId="4D0F698B">
      <w:pPr>
        <w:spacing w:before="214" w:line="219" w:lineRule="auto"/>
        <w:ind w:left="49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（三）负责对日常工作执行情况进行检查督办。</w:t>
      </w:r>
    </w:p>
    <w:p w14:paraId="045BB619">
      <w:pPr>
        <w:spacing w:before="214" w:line="219" w:lineRule="auto"/>
        <w:ind w:left="480"/>
        <w:rPr>
          <w:rFonts w:hint="eastAsia" w:ascii="仿宋_GB2312" w:hAnsi="仿宋_GB2312" w:eastAsia="仿宋_GB2312" w:cs="仿宋_GB2312"/>
          <w:b/>
          <w:bCs/>
          <w:color w:val="auto"/>
          <w:sz w:val="24"/>
          <w:szCs w:val="24"/>
        </w:rPr>
      </w:pPr>
      <w:r>
        <w:rPr>
          <w:rFonts w:hint="eastAsia" w:ascii="仿宋_GB2312" w:hAnsi="仿宋_GB2312" w:eastAsia="仿宋_GB2312" w:cs="仿宋_GB2312"/>
          <w:b/>
          <w:bCs/>
          <w:color w:val="auto"/>
          <w:spacing w:val="-1"/>
          <w:sz w:val="24"/>
          <w:szCs w:val="24"/>
        </w:rPr>
        <w:t>第三章  考核内容和办法</w:t>
      </w:r>
    </w:p>
    <w:p w14:paraId="7CF0D4EC">
      <w:pPr>
        <w:spacing w:before="219" w:line="385" w:lineRule="auto"/>
        <w:ind w:firstLine="480"/>
        <w:jc w:val="both"/>
        <w:rPr>
          <w:rFonts w:hint="eastAsia" w:ascii="仿宋_GB2312" w:hAnsi="仿宋_GB2312" w:eastAsia="仿宋_GB2312" w:cs="仿宋_GB2312"/>
          <w:color w:val="auto"/>
          <w:spacing w:val="-1"/>
          <w:sz w:val="24"/>
          <w:szCs w:val="24"/>
        </w:rPr>
      </w:pPr>
      <w:r>
        <w:rPr>
          <w:rFonts w:hint="eastAsia" w:ascii="仿宋_GB2312" w:hAnsi="仿宋_GB2312" w:eastAsia="仿宋_GB2312" w:cs="仿宋_GB2312"/>
          <w:color w:val="auto"/>
          <w:sz w:val="24"/>
          <w:szCs w:val="24"/>
        </w:rPr>
        <w:t>第七条  考核内容。由考核小组进行现场考核，依据《</w:t>
      </w:r>
      <w:r>
        <w:rPr>
          <w:rFonts w:hint="eastAsia" w:ascii="仿宋_GB2312" w:hAnsi="仿宋_GB2312" w:eastAsia="仿宋_GB2312" w:cs="仿宋_GB2312"/>
          <w:color w:val="auto"/>
          <w:spacing w:val="-1"/>
          <w:sz w:val="24"/>
          <w:szCs w:val="24"/>
        </w:rPr>
        <w:t>餐厅服务</w:t>
      </w:r>
      <w:r>
        <w:rPr>
          <w:rFonts w:hint="eastAsia" w:ascii="仿宋_GB2312" w:hAnsi="仿宋_GB2312" w:eastAsia="仿宋_GB2312" w:cs="仿宋_GB2312"/>
          <w:color w:val="auto"/>
          <w:sz w:val="24"/>
          <w:szCs w:val="24"/>
        </w:rPr>
        <w:t>考核表》逐项检查，并在《餐厅服务评分表</w:t>
      </w:r>
      <w:r>
        <w:rPr>
          <w:rFonts w:hint="eastAsia" w:ascii="仿宋_GB2312" w:hAnsi="仿宋_GB2312" w:eastAsia="仿宋_GB2312" w:cs="仿宋_GB2312"/>
          <w:color w:val="auto"/>
          <w:spacing w:val="-1"/>
          <w:sz w:val="24"/>
          <w:szCs w:val="24"/>
        </w:rPr>
        <w:t>》中进行打分，经餐厅服务公司经理签单确认后记入最终绩效考核。</w:t>
      </w:r>
    </w:p>
    <w:p w14:paraId="2237D0E6">
      <w:pPr>
        <w:spacing w:before="219" w:line="385" w:lineRule="auto"/>
        <w:ind w:firstLine="480"/>
        <w:jc w:val="both"/>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一、餐厅服务考核表：</w:t>
      </w:r>
    </w:p>
    <w:p w14:paraId="701EDA11">
      <w:pPr>
        <w:spacing w:line="146" w:lineRule="exact"/>
        <w:rPr>
          <w:rFonts w:hint="eastAsia" w:ascii="仿宋_GB2312" w:hAnsi="仿宋_GB2312" w:eastAsia="仿宋_GB2312" w:cs="仿宋_GB2312"/>
          <w:color w:val="auto"/>
        </w:rPr>
      </w:pPr>
    </w:p>
    <w:tbl>
      <w:tblPr>
        <w:tblStyle w:val="7"/>
        <w:tblW w:w="10017" w:type="dxa"/>
        <w:tblInd w:w="-2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117"/>
        <w:gridCol w:w="1283"/>
        <w:gridCol w:w="7617"/>
      </w:tblGrid>
      <w:tr w14:paraId="61512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trPr>
        <w:tc>
          <w:tcPr>
            <w:tcW w:w="1117" w:type="dxa"/>
            <w:vAlign w:val="top"/>
          </w:tcPr>
          <w:p w14:paraId="5B14DC56">
            <w:pPr>
              <w:pStyle w:val="6"/>
              <w:spacing w:before="216" w:line="219" w:lineRule="auto"/>
              <w:ind w:left="162"/>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5"/>
              </w:rPr>
              <w:t>检查项目</w:t>
            </w:r>
          </w:p>
        </w:tc>
        <w:tc>
          <w:tcPr>
            <w:tcW w:w="1283" w:type="dxa"/>
            <w:vAlign w:val="top"/>
          </w:tcPr>
          <w:p w14:paraId="7C8E9019">
            <w:pPr>
              <w:pStyle w:val="6"/>
              <w:spacing w:before="216" w:line="219" w:lineRule="auto"/>
              <w:ind w:left="164"/>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5"/>
              </w:rPr>
              <w:t>检查内容</w:t>
            </w:r>
          </w:p>
        </w:tc>
        <w:tc>
          <w:tcPr>
            <w:tcW w:w="7617" w:type="dxa"/>
            <w:vAlign w:val="top"/>
          </w:tcPr>
          <w:p w14:paraId="5632363F">
            <w:pPr>
              <w:pStyle w:val="6"/>
              <w:spacing w:before="216" w:line="219" w:lineRule="auto"/>
              <w:ind w:left="2827"/>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4"/>
              </w:rPr>
              <w:t>检查评分标准</w:t>
            </w:r>
          </w:p>
        </w:tc>
      </w:tr>
      <w:tr w14:paraId="0CA86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71" w:hRule="atLeast"/>
        </w:trPr>
        <w:tc>
          <w:tcPr>
            <w:tcW w:w="1117" w:type="dxa"/>
            <w:vMerge w:val="restart"/>
            <w:vAlign w:val="top"/>
          </w:tcPr>
          <w:p w14:paraId="59459E6D">
            <w:pPr>
              <w:spacing w:line="249" w:lineRule="auto"/>
              <w:rPr>
                <w:rFonts w:hint="eastAsia" w:ascii="仿宋_GB2312" w:hAnsi="仿宋_GB2312" w:eastAsia="仿宋_GB2312" w:cs="仿宋_GB2312"/>
                <w:color w:val="auto"/>
                <w:sz w:val="21"/>
              </w:rPr>
            </w:pPr>
            <w:r>
              <w:rPr>
                <w:rFonts w:hint="eastAsia" w:ascii="仿宋_GB2312" w:hAnsi="仿宋_GB2312" w:eastAsia="仿宋_GB2312" w:cs="仿宋_GB2312"/>
                <w:color w:val="auto"/>
              </w:rPr>
              <mc:AlternateContent>
                <mc:Choice Requires="wps">
                  <w:drawing>
                    <wp:anchor distT="0" distB="0" distL="114300" distR="114300" simplePos="0" relativeHeight="251659264" behindDoc="0" locked="0" layoutInCell="1" allowOverlap="1">
                      <wp:simplePos x="0" y="0"/>
                      <wp:positionH relativeFrom="rightMargin">
                        <wp:posOffset>-523875</wp:posOffset>
                      </wp:positionH>
                      <wp:positionV relativeFrom="topMargin">
                        <wp:posOffset>3428365</wp:posOffset>
                      </wp:positionV>
                      <wp:extent cx="209550" cy="473710"/>
                      <wp:effectExtent l="0" t="0" r="0" b="0"/>
                      <wp:wrapNone/>
                      <wp:docPr id="1" name="文本框 1"/>
                      <wp:cNvGraphicFramePr/>
                      <a:graphic xmlns:a="http://schemas.openxmlformats.org/drawingml/2006/main">
                        <a:graphicData uri="http://schemas.microsoft.com/office/word/2010/wordprocessingShape">
                          <wps:wsp>
                            <wps:cNvSpPr txBox="1"/>
                            <wps:spPr>
                              <a:xfrm>
                                <a:off x="0" y="0"/>
                                <a:ext cx="209550" cy="473710"/>
                              </a:xfrm>
                              <a:prstGeom prst="rect">
                                <a:avLst/>
                              </a:prstGeom>
                              <a:noFill/>
                              <a:ln>
                                <a:noFill/>
                              </a:ln>
                            </wps:spPr>
                            <wps:txbx>
                              <w:txbxContent>
                                <w:p w14:paraId="56901653">
                                  <w:pPr>
                                    <w:pStyle w:val="6"/>
                                    <w:spacing w:before="20" w:line="216" w:lineRule="auto"/>
                                    <w:ind w:left="20"/>
                                  </w:pPr>
                                  <w:r>
                                    <w:rPr>
                                      <w:spacing w:val="-1"/>
                                    </w:rPr>
                                    <w:t>卫</w:t>
                                  </w:r>
                                  <w:r>
                                    <w:rPr>
                                      <w:rFonts w:hint="eastAsia"/>
                                      <w:spacing w:val="-1"/>
                                      <w:lang w:val="en-US" w:eastAsia="zh-CN"/>
                                    </w:rPr>
                                    <w:t>生</w:t>
                                  </w:r>
                                  <w:r>
                                    <w:rPr>
                                      <w:spacing w:val="106"/>
                                    </w:rPr>
                                    <w:t xml:space="preserve"> </w:t>
                                  </w:r>
                                  <w:r>
                                    <w:rPr>
                                      <w:spacing w:val="-1"/>
                                    </w:rPr>
                                    <w:t>生</w:t>
                                  </w:r>
                                </w:p>
                              </w:txbxContent>
                            </wps:txbx>
                            <wps:bodyPr vert="eaVert" lIns="0" tIns="0" rIns="0" bIns="0" upright="1"/>
                          </wps:wsp>
                        </a:graphicData>
                      </a:graphic>
                    </wp:anchor>
                  </w:drawing>
                </mc:Choice>
                <mc:Fallback>
                  <w:pict>
                    <v:shape id="_x0000_s1026" o:spid="_x0000_s1026" o:spt="202" type="#_x0000_t202" style="position:absolute;left:0pt;margin-left:14.35pt;margin-top:270.45pt;height:37.3pt;width:16.5pt;mso-position-horizontal-relative:page;mso-position-vertical-relative:page;z-index:251659264;mso-width-relative:page;mso-height-relative:page;" filled="f" stroked="f" coordsize="21600,21600" o:gfxdata="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AoA82C2QAAAAsBAAAPAAAAAAAAAAEAIAAAACIAAABkcnMvZG93bnJl&#10;di54bWxQSwECFAAUAAAACACHTuJACrd3xsMBAAB/AwAADgAAAAAAAAABACAAAAAoAQAAZHJzL2Uy&#10;b0RvYy54bWxQSwUGAAAAAAYABgBZAQAAXQUAAAAA&#10;">
                      <v:fill on="f" focussize="0,0"/>
                      <v:stroke on="f"/>
                      <v:imagedata o:title=""/>
                      <o:lock v:ext="edit" aspectratio="f"/>
                      <v:textbox inset="0mm,0mm,0mm,0mm" style="layout-flow:vertical-ideographic;">
                        <w:txbxContent>
                          <w:p w14:paraId="56901653">
                            <w:pPr>
                              <w:pStyle w:val="6"/>
                              <w:spacing w:before="20" w:line="216" w:lineRule="auto"/>
                              <w:ind w:left="20"/>
                            </w:pPr>
                            <w:r>
                              <w:rPr>
                                <w:spacing w:val="-1"/>
                              </w:rPr>
                              <w:t>卫</w:t>
                            </w:r>
                            <w:r>
                              <w:rPr>
                                <w:rFonts w:hint="eastAsia"/>
                                <w:spacing w:val="-1"/>
                                <w:lang w:val="en-US" w:eastAsia="zh-CN"/>
                              </w:rPr>
                              <w:t>生</w:t>
                            </w:r>
                            <w:r>
                              <w:rPr>
                                <w:spacing w:val="106"/>
                              </w:rPr>
                              <w:t xml:space="preserve"> </w:t>
                            </w:r>
                            <w:r>
                              <w:rPr>
                                <w:spacing w:val="-1"/>
                              </w:rPr>
                              <w:t>生</w:t>
                            </w:r>
                          </w:p>
                        </w:txbxContent>
                      </v:textbox>
                    </v:shape>
                  </w:pict>
                </mc:Fallback>
              </mc:AlternateContent>
            </w:r>
          </w:p>
          <w:p w14:paraId="05B34D39">
            <w:pPr>
              <w:spacing w:line="249" w:lineRule="auto"/>
              <w:rPr>
                <w:rFonts w:hint="eastAsia" w:ascii="仿宋_GB2312" w:hAnsi="仿宋_GB2312" w:eastAsia="仿宋_GB2312" w:cs="仿宋_GB2312"/>
                <w:color w:val="auto"/>
                <w:sz w:val="21"/>
              </w:rPr>
            </w:pPr>
          </w:p>
          <w:p w14:paraId="60579731">
            <w:pPr>
              <w:spacing w:line="249" w:lineRule="auto"/>
              <w:rPr>
                <w:rFonts w:hint="eastAsia" w:ascii="仿宋_GB2312" w:hAnsi="仿宋_GB2312" w:eastAsia="仿宋_GB2312" w:cs="仿宋_GB2312"/>
                <w:color w:val="auto"/>
                <w:sz w:val="21"/>
              </w:rPr>
            </w:pPr>
          </w:p>
          <w:p w14:paraId="01AF2A6F">
            <w:pPr>
              <w:spacing w:line="249" w:lineRule="auto"/>
              <w:rPr>
                <w:rFonts w:hint="eastAsia" w:ascii="仿宋_GB2312" w:hAnsi="仿宋_GB2312" w:eastAsia="仿宋_GB2312" w:cs="仿宋_GB2312"/>
                <w:color w:val="auto"/>
                <w:sz w:val="21"/>
              </w:rPr>
            </w:pPr>
          </w:p>
          <w:p w14:paraId="7F06CC51">
            <w:pPr>
              <w:spacing w:line="249" w:lineRule="auto"/>
              <w:rPr>
                <w:rFonts w:hint="eastAsia" w:ascii="仿宋_GB2312" w:hAnsi="仿宋_GB2312" w:eastAsia="仿宋_GB2312" w:cs="仿宋_GB2312"/>
                <w:color w:val="auto"/>
                <w:sz w:val="21"/>
              </w:rPr>
            </w:pPr>
          </w:p>
          <w:p w14:paraId="0C3FC11E">
            <w:pPr>
              <w:spacing w:line="249" w:lineRule="auto"/>
              <w:rPr>
                <w:rFonts w:hint="eastAsia" w:ascii="仿宋_GB2312" w:hAnsi="仿宋_GB2312" w:eastAsia="仿宋_GB2312" w:cs="仿宋_GB2312"/>
                <w:color w:val="auto"/>
                <w:sz w:val="21"/>
              </w:rPr>
            </w:pPr>
          </w:p>
          <w:p w14:paraId="00CB22B3">
            <w:pPr>
              <w:spacing w:line="249" w:lineRule="auto"/>
              <w:rPr>
                <w:rFonts w:hint="eastAsia" w:ascii="仿宋_GB2312" w:hAnsi="仿宋_GB2312" w:eastAsia="仿宋_GB2312" w:cs="仿宋_GB2312"/>
                <w:color w:val="auto"/>
                <w:sz w:val="21"/>
              </w:rPr>
            </w:pPr>
          </w:p>
          <w:p w14:paraId="54BCB2D3">
            <w:pPr>
              <w:spacing w:line="249" w:lineRule="auto"/>
              <w:rPr>
                <w:rFonts w:hint="eastAsia" w:ascii="仿宋_GB2312" w:hAnsi="仿宋_GB2312" w:eastAsia="仿宋_GB2312" w:cs="仿宋_GB2312"/>
                <w:color w:val="auto"/>
                <w:sz w:val="21"/>
              </w:rPr>
            </w:pPr>
          </w:p>
          <w:p w14:paraId="0C3CFE88">
            <w:pPr>
              <w:spacing w:line="249" w:lineRule="auto"/>
              <w:rPr>
                <w:rFonts w:hint="eastAsia" w:ascii="仿宋_GB2312" w:hAnsi="仿宋_GB2312" w:eastAsia="仿宋_GB2312" w:cs="仿宋_GB2312"/>
                <w:color w:val="auto"/>
                <w:sz w:val="21"/>
              </w:rPr>
            </w:pPr>
          </w:p>
          <w:p w14:paraId="323ABA23">
            <w:pPr>
              <w:spacing w:line="249" w:lineRule="auto"/>
              <w:rPr>
                <w:rFonts w:hint="eastAsia" w:ascii="仿宋_GB2312" w:hAnsi="仿宋_GB2312" w:eastAsia="仿宋_GB2312" w:cs="仿宋_GB2312"/>
                <w:color w:val="auto"/>
                <w:sz w:val="21"/>
              </w:rPr>
            </w:pPr>
          </w:p>
          <w:p w14:paraId="3088D093">
            <w:pPr>
              <w:spacing w:line="249" w:lineRule="auto"/>
              <w:rPr>
                <w:rFonts w:hint="eastAsia" w:ascii="仿宋_GB2312" w:hAnsi="仿宋_GB2312" w:eastAsia="仿宋_GB2312" w:cs="仿宋_GB2312"/>
                <w:color w:val="auto"/>
                <w:sz w:val="21"/>
              </w:rPr>
            </w:pPr>
          </w:p>
          <w:p w14:paraId="7E522427">
            <w:pPr>
              <w:spacing w:line="249" w:lineRule="auto"/>
              <w:rPr>
                <w:rFonts w:hint="eastAsia" w:ascii="仿宋_GB2312" w:hAnsi="仿宋_GB2312" w:eastAsia="仿宋_GB2312" w:cs="仿宋_GB2312"/>
                <w:color w:val="auto"/>
                <w:sz w:val="21"/>
              </w:rPr>
            </w:pPr>
          </w:p>
          <w:p w14:paraId="52A9BEAC">
            <w:pPr>
              <w:spacing w:line="249" w:lineRule="auto"/>
              <w:rPr>
                <w:rFonts w:hint="eastAsia" w:ascii="仿宋_GB2312" w:hAnsi="仿宋_GB2312" w:eastAsia="仿宋_GB2312" w:cs="仿宋_GB2312"/>
                <w:color w:val="auto"/>
                <w:sz w:val="21"/>
              </w:rPr>
            </w:pPr>
          </w:p>
          <w:p w14:paraId="4B330795">
            <w:pPr>
              <w:spacing w:line="249" w:lineRule="auto"/>
              <w:rPr>
                <w:rFonts w:hint="eastAsia" w:ascii="仿宋_GB2312" w:hAnsi="仿宋_GB2312" w:eastAsia="仿宋_GB2312" w:cs="仿宋_GB2312"/>
                <w:color w:val="auto"/>
                <w:sz w:val="21"/>
              </w:rPr>
            </w:pPr>
          </w:p>
          <w:p w14:paraId="0F63D598">
            <w:pPr>
              <w:spacing w:line="249" w:lineRule="auto"/>
              <w:rPr>
                <w:rFonts w:hint="eastAsia" w:ascii="仿宋_GB2312" w:hAnsi="仿宋_GB2312" w:eastAsia="仿宋_GB2312" w:cs="仿宋_GB2312"/>
                <w:color w:val="auto"/>
                <w:sz w:val="21"/>
              </w:rPr>
            </w:pPr>
          </w:p>
          <w:p w14:paraId="6D92588C">
            <w:pPr>
              <w:spacing w:line="249" w:lineRule="auto"/>
              <w:rPr>
                <w:rFonts w:hint="eastAsia" w:ascii="仿宋_GB2312" w:hAnsi="仿宋_GB2312" w:eastAsia="仿宋_GB2312" w:cs="仿宋_GB2312"/>
                <w:color w:val="auto"/>
                <w:sz w:val="21"/>
              </w:rPr>
            </w:pPr>
          </w:p>
          <w:p w14:paraId="6EF4E28C">
            <w:pPr>
              <w:spacing w:line="250" w:lineRule="auto"/>
              <w:rPr>
                <w:rFonts w:hint="eastAsia" w:ascii="仿宋_GB2312" w:hAnsi="仿宋_GB2312" w:eastAsia="仿宋_GB2312" w:cs="仿宋_GB2312"/>
                <w:color w:val="auto"/>
                <w:sz w:val="21"/>
              </w:rPr>
            </w:pPr>
          </w:p>
          <w:p w14:paraId="4CCA9BFD">
            <w:pPr>
              <w:spacing w:line="250" w:lineRule="auto"/>
              <w:rPr>
                <w:rFonts w:hint="eastAsia" w:ascii="仿宋_GB2312" w:hAnsi="仿宋_GB2312" w:eastAsia="仿宋_GB2312" w:cs="仿宋_GB2312"/>
                <w:color w:val="auto"/>
                <w:sz w:val="21"/>
              </w:rPr>
            </w:pPr>
          </w:p>
          <w:p w14:paraId="2CF1BD63">
            <w:pPr>
              <w:spacing w:line="250" w:lineRule="auto"/>
              <w:rPr>
                <w:rFonts w:hint="eastAsia" w:ascii="仿宋_GB2312" w:hAnsi="仿宋_GB2312" w:eastAsia="仿宋_GB2312" w:cs="仿宋_GB2312"/>
                <w:color w:val="auto"/>
                <w:sz w:val="21"/>
              </w:rPr>
            </w:pPr>
          </w:p>
          <w:p w14:paraId="733830C8">
            <w:pPr>
              <w:spacing w:line="250" w:lineRule="auto"/>
              <w:rPr>
                <w:rFonts w:hint="eastAsia" w:ascii="仿宋_GB2312" w:hAnsi="仿宋_GB2312" w:eastAsia="仿宋_GB2312" w:cs="仿宋_GB2312"/>
                <w:color w:val="auto"/>
                <w:sz w:val="21"/>
              </w:rPr>
            </w:pPr>
          </w:p>
          <w:p w14:paraId="165CF1CF">
            <w:pPr>
              <w:spacing w:line="250" w:lineRule="auto"/>
              <w:rPr>
                <w:rFonts w:hint="eastAsia" w:ascii="仿宋_GB2312" w:hAnsi="仿宋_GB2312" w:eastAsia="仿宋_GB2312" w:cs="仿宋_GB2312"/>
                <w:color w:val="auto"/>
                <w:sz w:val="21"/>
              </w:rPr>
            </w:pPr>
          </w:p>
          <w:p w14:paraId="3475D27D">
            <w:pPr>
              <w:spacing w:line="250" w:lineRule="auto"/>
              <w:rPr>
                <w:rFonts w:hint="eastAsia" w:ascii="仿宋_GB2312" w:hAnsi="仿宋_GB2312" w:eastAsia="仿宋_GB2312" w:cs="仿宋_GB2312"/>
                <w:color w:val="auto"/>
                <w:sz w:val="21"/>
              </w:rPr>
            </w:pPr>
          </w:p>
          <w:p w14:paraId="126CB8C4">
            <w:pPr>
              <w:spacing w:line="250" w:lineRule="auto"/>
              <w:rPr>
                <w:rFonts w:hint="eastAsia" w:ascii="仿宋_GB2312" w:hAnsi="仿宋_GB2312" w:eastAsia="仿宋_GB2312" w:cs="仿宋_GB2312"/>
                <w:color w:val="auto"/>
                <w:sz w:val="21"/>
              </w:rPr>
            </w:pPr>
          </w:p>
          <w:p w14:paraId="068B82AC">
            <w:pPr>
              <w:spacing w:line="250" w:lineRule="auto"/>
              <w:rPr>
                <w:rFonts w:hint="eastAsia" w:ascii="仿宋_GB2312" w:hAnsi="仿宋_GB2312" w:eastAsia="仿宋_GB2312" w:cs="仿宋_GB2312"/>
                <w:color w:val="auto"/>
                <w:sz w:val="21"/>
              </w:rPr>
            </w:pPr>
          </w:p>
          <w:p w14:paraId="2EA3AFAB">
            <w:pPr>
              <w:spacing w:line="250" w:lineRule="auto"/>
              <w:rPr>
                <w:rFonts w:hint="eastAsia" w:ascii="仿宋_GB2312" w:hAnsi="仿宋_GB2312" w:eastAsia="仿宋_GB2312" w:cs="仿宋_GB2312"/>
                <w:color w:val="auto"/>
                <w:sz w:val="21"/>
              </w:rPr>
            </w:pPr>
          </w:p>
          <w:p w14:paraId="43574201">
            <w:pPr>
              <w:pStyle w:val="6"/>
              <w:spacing w:before="78" w:line="220" w:lineRule="auto"/>
              <w:ind w:left="145"/>
              <w:rPr>
                <w:rFonts w:hint="eastAsia" w:ascii="仿宋_GB2312" w:hAnsi="仿宋_GB2312" w:eastAsia="仿宋_GB2312" w:cs="仿宋_GB2312"/>
                <w:color w:val="auto"/>
              </w:rPr>
            </w:pPr>
            <w:r>
              <w:rPr>
                <w:rFonts w:hint="eastAsia" w:ascii="仿宋_GB2312" w:hAnsi="仿宋_GB2312" w:eastAsia="仿宋_GB2312" w:cs="仿宋_GB2312"/>
                <w:color w:val="auto"/>
                <w:spacing w:val="-7"/>
              </w:rPr>
              <w:t>（50</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7"/>
              </w:rPr>
              <w:t>分）</w:t>
            </w:r>
          </w:p>
        </w:tc>
        <w:tc>
          <w:tcPr>
            <w:tcW w:w="1283" w:type="dxa"/>
            <w:vAlign w:val="top"/>
          </w:tcPr>
          <w:p w14:paraId="0DCF0905">
            <w:pPr>
              <w:pStyle w:val="6"/>
              <w:spacing w:before="269" w:line="219" w:lineRule="auto"/>
              <w:ind w:left="406"/>
              <w:rPr>
                <w:rFonts w:hint="eastAsia" w:ascii="仿宋_GB2312" w:hAnsi="仿宋_GB2312" w:eastAsia="仿宋_GB2312" w:cs="仿宋_GB2312"/>
                <w:color w:val="auto"/>
              </w:rPr>
            </w:pPr>
            <w:r>
              <w:rPr>
                <w:rFonts w:hint="eastAsia" w:ascii="仿宋_GB2312" w:hAnsi="仿宋_GB2312" w:eastAsia="仿宋_GB2312" w:cs="仿宋_GB2312"/>
                <w:color w:val="auto"/>
                <w:spacing w:val="-6"/>
              </w:rPr>
              <w:t>餐厅</w:t>
            </w:r>
          </w:p>
          <w:p w14:paraId="13D3376F">
            <w:pPr>
              <w:pStyle w:val="6"/>
              <w:spacing w:before="179" w:line="361" w:lineRule="auto"/>
              <w:ind w:left="206" w:right="159" w:hanging="40"/>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卫生要求</w:t>
            </w:r>
            <w:r>
              <w:rPr>
                <w:rFonts w:hint="eastAsia" w:ascii="仿宋_GB2312" w:hAnsi="仿宋_GB2312" w:eastAsia="仿宋_GB2312" w:cs="仿宋_GB2312"/>
                <w:color w:val="auto"/>
                <w:spacing w:val="-9"/>
              </w:rPr>
              <w:t>（5</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9"/>
              </w:rPr>
              <w:t>分）</w:t>
            </w:r>
          </w:p>
        </w:tc>
        <w:tc>
          <w:tcPr>
            <w:tcW w:w="7617" w:type="dxa"/>
            <w:vAlign w:val="top"/>
          </w:tcPr>
          <w:p w14:paraId="25EF3982">
            <w:pPr>
              <w:pStyle w:val="6"/>
              <w:spacing w:before="36"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1、餐厅桌、椅摆放整齐。桌面、地面干净无油污（2</w:t>
            </w:r>
            <w:r>
              <w:rPr>
                <w:rFonts w:hint="eastAsia" w:ascii="仿宋_GB2312" w:hAnsi="仿宋_GB2312" w:eastAsia="仿宋_GB2312" w:cs="仿宋_GB2312"/>
                <w:color w:val="auto"/>
                <w:spacing w:val="-37"/>
              </w:rPr>
              <w:t xml:space="preserve"> </w:t>
            </w:r>
            <w:r>
              <w:rPr>
                <w:rFonts w:hint="eastAsia" w:ascii="仿宋_GB2312" w:hAnsi="仿宋_GB2312" w:eastAsia="仿宋_GB2312" w:cs="仿宋_GB2312"/>
                <w:color w:val="auto"/>
                <w:spacing w:val="-2"/>
              </w:rPr>
              <w:t>分）</w:t>
            </w:r>
          </w:p>
          <w:p w14:paraId="1C083C5B">
            <w:pPr>
              <w:pStyle w:val="6"/>
              <w:spacing w:before="180"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2、门、窗干净明亮，环境干净无垃圾（1</w:t>
            </w:r>
            <w:r>
              <w:rPr>
                <w:rFonts w:hint="eastAsia" w:ascii="仿宋_GB2312" w:hAnsi="仿宋_GB2312" w:eastAsia="仿宋_GB2312" w:cs="仿宋_GB2312"/>
                <w:color w:val="auto"/>
                <w:spacing w:val="-32"/>
              </w:rPr>
              <w:t xml:space="preserve"> </w:t>
            </w:r>
            <w:r>
              <w:rPr>
                <w:rFonts w:hint="eastAsia" w:ascii="仿宋_GB2312" w:hAnsi="仿宋_GB2312" w:eastAsia="仿宋_GB2312" w:cs="仿宋_GB2312"/>
                <w:color w:val="auto"/>
                <w:spacing w:val="-2"/>
              </w:rPr>
              <w:t>分）</w:t>
            </w:r>
          </w:p>
          <w:p w14:paraId="73DC47F9">
            <w:pPr>
              <w:pStyle w:val="6"/>
              <w:spacing w:before="181"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3、残食车清洁，摆放到位（1</w:t>
            </w:r>
            <w:r>
              <w:rPr>
                <w:rFonts w:hint="eastAsia" w:ascii="仿宋_GB2312" w:hAnsi="仿宋_GB2312" w:eastAsia="仿宋_GB2312" w:cs="仿宋_GB2312"/>
                <w:color w:val="auto"/>
                <w:spacing w:val="-44"/>
              </w:rPr>
              <w:t xml:space="preserve"> </w:t>
            </w:r>
            <w:r>
              <w:rPr>
                <w:rFonts w:hint="eastAsia" w:ascii="仿宋_GB2312" w:hAnsi="仿宋_GB2312" w:eastAsia="仿宋_GB2312" w:cs="仿宋_GB2312"/>
                <w:color w:val="auto"/>
                <w:spacing w:val="-2"/>
              </w:rPr>
              <w:t>分）</w:t>
            </w:r>
          </w:p>
          <w:p w14:paraId="524CA686">
            <w:pPr>
              <w:pStyle w:val="6"/>
              <w:spacing w:before="183" w:line="219" w:lineRule="auto"/>
              <w:ind w:left="112"/>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4、清洁工具不能随意放在餐厅里（1</w:t>
            </w:r>
            <w:r>
              <w:rPr>
                <w:rFonts w:hint="eastAsia" w:ascii="仿宋_GB2312" w:hAnsi="仿宋_GB2312" w:eastAsia="仿宋_GB2312" w:cs="仿宋_GB2312"/>
                <w:color w:val="auto"/>
                <w:spacing w:val="-32"/>
              </w:rPr>
              <w:t xml:space="preserve"> </w:t>
            </w:r>
            <w:r>
              <w:rPr>
                <w:rFonts w:hint="eastAsia" w:ascii="仿宋_GB2312" w:hAnsi="仿宋_GB2312" w:eastAsia="仿宋_GB2312" w:cs="仿宋_GB2312"/>
                <w:color w:val="auto"/>
                <w:spacing w:val="-2"/>
              </w:rPr>
              <w:t>分）</w:t>
            </w:r>
          </w:p>
        </w:tc>
      </w:tr>
      <w:tr w14:paraId="421629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273" w:hRule="atLeast"/>
        </w:trPr>
        <w:tc>
          <w:tcPr>
            <w:tcW w:w="1117" w:type="dxa"/>
            <w:vMerge w:val="continue"/>
            <w:vAlign w:val="top"/>
          </w:tcPr>
          <w:p w14:paraId="13F89253">
            <w:pPr>
              <w:rPr>
                <w:rFonts w:hint="eastAsia" w:ascii="仿宋_GB2312" w:hAnsi="仿宋_GB2312" w:eastAsia="仿宋_GB2312" w:cs="仿宋_GB2312"/>
                <w:color w:val="auto"/>
                <w:sz w:val="21"/>
              </w:rPr>
            </w:pPr>
          </w:p>
        </w:tc>
        <w:tc>
          <w:tcPr>
            <w:tcW w:w="1283" w:type="dxa"/>
            <w:vAlign w:val="top"/>
          </w:tcPr>
          <w:p w14:paraId="2CB7C9FE">
            <w:pPr>
              <w:spacing w:line="295" w:lineRule="auto"/>
              <w:rPr>
                <w:rFonts w:hint="eastAsia" w:ascii="仿宋_GB2312" w:hAnsi="仿宋_GB2312" w:eastAsia="仿宋_GB2312" w:cs="仿宋_GB2312"/>
                <w:color w:val="auto"/>
                <w:sz w:val="21"/>
              </w:rPr>
            </w:pPr>
          </w:p>
          <w:p w14:paraId="0E4C330E">
            <w:pPr>
              <w:spacing w:line="295" w:lineRule="auto"/>
              <w:rPr>
                <w:rFonts w:hint="eastAsia" w:ascii="仿宋_GB2312" w:hAnsi="仿宋_GB2312" w:eastAsia="仿宋_GB2312" w:cs="仿宋_GB2312"/>
                <w:color w:val="auto"/>
                <w:sz w:val="21"/>
              </w:rPr>
            </w:pPr>
          </w:p>
          <w:p w14:paraId="7A39AA21">
            <w:pPr>
              <w:spacing w:line="296" w:lineRule="auto"/>
              <w:rPr>
                <w:rFonts w:hint="eastAsia" w:ascii="仿宋_GB2312" w:hAnsi="仿宋_GB2312" w:eastAsia="仿宋_GB2312" w:cs="仿宋_GB2312"/>
                <w:color w:val="auto"/>
                <w:sz w:val="21"/>
              </w:rPr>
            </w:pPr>
          </w:p>
          <w:p w14:paraId="5C2860E7">
            <w:pPr>
              <w:pStyle w:val="6"/>
              <w:spacing w:before="78" w:line="361" w:lineRule="auto"/>
              <w:ind w:left="147" w:right="149" w:firstLine="19"/>
              <w:jc w:val="both"/>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主食加工</w:t>
            </w:r>
            <w:r>
              <w:rPr>
                <w:rFonts w:hint="eastAsia" w:ascii="仿宋_GB2312" w:hAnsi="仿宋_GB2312" w:eastAsia="仿宋_GB2312" w:cs="仿宋_GB2312"/>
                <w:color w:val="auto"/>
                <w:spacing w:val="1"/>
              </w:rPr>
              <w:t>卫生要求</w:t>
            </w:r>
            <w:r>
              <w:rPr>
                <w:rFonts w:hint="eastAsia" w:ascii="仿宋_GB2312" w:hAnsi="仿宋_GB2312" w:eastAsia="仿宋_GB2312" w:cs="仿宋_GB2312"/>
                <w:color w:val="auto"/>
                <w:spacing w:val="-11"/>
              </w:rPr>
              <w:t>（11</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11"/>
              </w:rPr>
              <w:t>分）</w:t>
            </w:r>
          </w:p>
        </w:tc>
        <w:tc>
          <w:tcPr>
            <w:tcW w:w="7617" w:type="dxa"/>
            <w:vAlign w:val="top"/>
          </w:tcPr>
          <w:p w14:paraId="7FB40080">
            <w:pPr>
              <w:pStyle w:val="6"/>
              <w:spacing w:before="37"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1、米、面放置离墙、离地面（1</w:t>
            </w:r>
            <w:r>
              <w:rPr>
                <w:rFonts w:hint="eastAsia" w:ascii="仿宋_GB2312" w:hAnsi="仿宋_GB2312" w:eastAsia="仿宋_GB2312" w:cs="仿宋_GB2312"/>
                <w:color w:val="auto"/>
                <w:spacing w:val="-38"/>
              </w:rPr>
              <w:t xml:space="preserve"> </w:t>
            </w:r>
            <w:r>
              <w:rPr>
                <w:rFonts w:hint="eastAsia" w:ascii="仿宋_GB2312" w:hAnsi="仿宋_GB2312" w:eastAsia="仿宋_GB2312" w:cs="仿宋_GB2312"/>
                <w:color w:val="auto"/>
                <w:spacing w:val="-3"/>
              </w:rPr>
              <w:t>分）</w:t>
            </w:r>
          </w:p>
          <w:p w14:paraId="483308D9">
            <w:pPr>
              <w:pStyle w:val="6"/>
              <w:spacing w:before="179"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2、锅台、地面、案面、墙壁干净无油污，保持水池干净（1</w:t>
            </w:r>
            <w:r>
              <w:rPr>
                <w:rFonts w:hint="eastAsia" w:ascii="仿宋_GB2312" w:hAnsi="仿宋_GB2312" w:eastAsia="仿宋_GB2312" w:cs="仿宋_GB2312"/>
                <w:color w:val="auto"/>
                <w:spacing w:val="-45"/>
              </w:rPr>
              <w:t xml:space="preserve"> </w:t>
            </w:r>
            <w:r>
              <w:rPr>
                <w:rFonts w:hint="eastAsia" w:ascii="仿宋_GB2312" w:hAnsi="仿宋_GB2312" w:eastAsia="仿宋_GB2312" w:cs="仿宋_GB2312"/>
                <w:color w:val="auto"/>
                <w:spacing w:val="-1"/>
              </w:rPr>
              <w:t>分）</w:t>
            </w:r>
          </w:p>
          <w:p w14:paraId="38A40208">
            <w:pPr>
              <w:pStyle w:val="6"/>
              <w:spacing w:before="183"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3、机械设备、厨房用具用后及时清洗，保持干净（5</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2"/>
              </w:rPr>
              <w:t>分）</w:t>
            </w:r>
          </w:p>
          <w:p w14:paraId="7EEACFEA">
            <w:pPr>
              <w:pStyle w:val="6"/>
              <w:spacing w:before="181" w:line="219" w:lineRule="auto"/>
              <w:ind w:left="112"/>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4、三防柜、工作台柜、冰箱按食物类型分层摆放到位（1</w:t>
            </w:r>
            <w:r>
              <w:rPr>
                <w:rFonts w:hint="eastAsia" w:ascii="仿宋_GB2312" w:hAnsi="仿宋_GB2312" w:eastAsia="仿宋_GB2312" w:cs="仿宋_GB2312"/>
                <w:color w:val="auto"/>
                <w:spacing w:val="-42"/>
              </w:rPr>
              <w:t xml:space="preserve"> </w:t>
            </w:r>
            <w:r>
              <w:rPr>
                <w:rFonts w:hint="eastAsia" w:ascii="仿宋_GB2312" w:hAnsi="仿宋_GB2312" w:eastAsia="仿宋_GB2312" w:cs="仿宋_GB2312"/>
                <w:color w:val="auto"/>
                <w:spacing w:val="-1"/>
              </w:rPr>
              <w:t>分）</w:t>
            </w:r>
          </w:p>
          <w:p w14:paraId="6E676206">
            <w:pPr>
              <w:pStyle w:val="6"/>
              <w:spacing w:before="184"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5、加工好的食物与正在加工的食物分开操作、分开摆放（1</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1"/>
              </w:rPr>
              <w:t>分）</w:t>
            </w:r>
          </w:p>
          <w:p w14:paraId="0BB380E3">
            <w:pPr>
              <w:pStyle w:val="6"/>
              <w:spacing w:before="182" w:line="219" w:lineRule="auto"/>
              <w:ind w:left="115"/>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6、餐后及时清理饭车饭盘，保持饭车饭盘干净卫生（1</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
              </w:rPr>
              <w:t>分）</w:t>
            </w:r>
          </w:p>
          <w:p w14:paraId="45E970DA">
            <w:pPr>
              <w:pStyle w:val="6"/>
              <w:spacing w:before="182" w:line="219" w:lineRule="auto"/>
              <w:ind w:left="119"/>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7、操作间内所有下水道必须保持清洁畅通（1</w:t>
            </w:r>
            <w:r>
              <w:rPr>
                <w:rFonts w:hint="eastAsia" w:ascii="仿宋_GB2312" w:hAnsi="仿宋_GB2312" w:eastAsia="仿宋_GB2312" w:cs="仿宋_GB2312"/>
                <w:color w:val="auto"/>
                <w:spacing w:val="-31"/>
              </w:rPr>
              <w:t xml:space="preserve"> </w:t>
            </w:r>
            <w:r>
              <w:rPr>
                <w:rFonts w:hint="eastAsia" w:ascii="仿宋_GB2312" w:hAnsi="仿宋_GB2312" w:eastAsia="仿宋_GB2312" w:cs="仿宋_GB2312"/>
                <w:color w:val="auto"/>
                <w:spacing w:val="-2"/>
              </w:rPr>
              <w:t>分）</w:t>
            </w:r>
          </w:p>
        </w:tc>
      </w:tr>
      <w:tr w14:paraId="2FAC23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05" w:hRule="atLeast"/>
        </w:trPr>
        <w:tc>
          <w:tcPr>
            <w:tcW w:w="1117" w:type="dxa"/>
            <w:vMerge w:val="continue"/>
            <w:vAlign w:val="top"/>
          </w:tcPr>
          <w:p w14:paraId="176118BF">
            <w:pPr>
              <w:rPr>
                <w:rFonts w:hint="eastAsia" w:ascii="仿宋_GB2312" w:hAnsi="仿宋_GB2312" w:eastAsia="仿宋_GB2312" w:cs="仿宋_GB2312"/>
                <w:color w:val="auto"/>
                <w:sz w:val="21"/>
              </w:rPr>
            </w:pPr>
          </w:p>
        </w:tc>
        <w:tc>
          <w:tcPr>
            <w:tcW w:w="1283" w:type="dxa"/>
            <w:vAlign w:val="top"/>
          </w:tcPr>
          <w:p w14:paraId="05D9C8D7">
            <w:pPr>
              <w:spacing w:line="327" w:lineRule="auto"/>
              <w:rPr>
                <w:rFonts w:hint="eastAsia" w:ascii="仿宋_GB2312" w:hAnsi="仿宋_GB2312" w:eastAsia="仿宋_GB2312" w:cs="仿宋_GB2312"/>
                <w:color w:val="auto"/>
                <w:sz w:val="21"/>
              </w:rPr>
            </w:pPr>
          </w:p>
          <w:p w14:paraId="5DAA47C0">
            <w:pPr>
              <w:spacing w:line="328" w:lineRule="auto"/>
              <w:rPr>
                <w:rFonts w:hint="eastAsia" w:ascii="仿宋_GB2312" w:hAnsi="仿宋_GB2312" w:eastAsia="仿宋_GB2312" w:cs="仿宋_GB2312"/>
                <w:color w:val="auto"/>
                <w:sz w:val="21"/>
              </w:rPr>
            </w:pPr>
          </w:p>
          <w:p w14:paraId="78073C86">
            <w:pPr>
              <w:pStyle w:val="6"/>
              <w:spacing w:before="78" w:line="360" w:lineRule="auto"/>
              <w:ind w:left="166" w:right="159" w:firstLine="2"/>
              <w:jc w:val="both"/>
              <w:rPr>
                <w:rFonts w:hint="eastAsia" w:ascii="仿宋_GB2312" w:hAnsi="仿宋_GB2312" w:eastAsia="仿宋_GB2312" w:cs="仿宋_GB2312"/>
                <w:color w:val="auto"/>
              </w:rPr>
            </w:pPr>
            <w:r>
              <w:rPr>
                <w:rFonts w:hint="eastAsia" w:ascii="仿宋_GB2312" w:hAnsi="仿宋_GB2312" w:eastAsia="仿宋_GB2312" w:cs="仿宋_GB2312"/>
                <w:color w:val="auto"/>
                <w:spacing w:val="-4"/>
              </w:rPr>
              <w:t>副食加工</w:t>
            </w:r>
            <w:r>
              <w:rPr>
                <w:rFonts w:hint="eastAsia" w:ascii="仿宋_GB2312" w:hAnsi="仿宋_GB2312" w:eastAsia="仿宋_GB2312" w:cs="仿宋_GB2312"/>
                <w:color w:val="auto"/>
                <w:spacing w:val="-3"/>
              </w:rPr>
              <w:t>卫生要求</w:t>
            </w:r>
            <w:r>
              <w:rPr>
                <w:rFonts w:hint="eastAsia" w:ascii="仿宋_GB2312" w:hAnsi="仿宋_GB2312" w:eastAsia="仿宋_GB2312" w:cs="仿宋_GB2312"/>
                <w:color w:val="auto"/>
                <w:spacing w:val="1"/>
              </w:rPr>
              <w:t>（7</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
              </w:rPr>
              <w:t>分）</w:t>
            </w:r>
          </w:p>
        </w:tc>
        <w:tc>
          <w:tcPr>
            <w:tcW w:w="7617" w:type="dxa"/>
            <w:vAlign w:val="top"/>
          </w:tcPr>
          <w:p w14:paraId="4169103A">
            <w:pPr>
              <w:pStyle w:val="6"/>
              <w:spacing w:before="37"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1、所有洗切好的蔬菜与加工好的荤肉类须全部上架摆放</w:t>
            </w:r>
            <w:r>
              <w:rPr>
                <w:rFonts w:hint="eastAsia" w:ascii="仿宋_GB2312" w:hAnsi="仿宋_GB2312" w:eastAsia="仿宋_GB2312" w:cs="仿宋_GB2312"/>
                <w:color w:val="auto"/>
                <w:spacing w:val="-33"/>
              </w:rPr>
              <w:t xml:space="preserve"> </w:t>
            </w:r>
            <w:r>
              <w:rPr>
                <w:rFonts w:hint="eastAsia" w:ascii="仿宋_GB2312" w:hAnsi="仿宋_GB2312" w:eastAsia="仿宋_GB2312" w:cs="仿宋_GB2312"/>
                <w:color w:val="auto"/>
                <w:spacing w:val="-3"/>
              </w:rPr>
              <w:t>1</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3"/>
              </w:rPr>
              <w:t>分</w:t>
            </w:r>
          </w:p>
          <w:p w14:paraId="280FF06B">
            <w:pPr>
              <w:pStyle w:val="6"/>
              <w:spacing w:before="181" w:line="220"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2、加工成熟的食物与未加工成熟的食物分开加工、摆放（2</w:t>
            </w:r>
            <w:r>
              <w:rPr>
                <w:rFonts w:hint="eastAsia" w:ascii="仿宋_GB2312" w:hAnsi="仿宋_GB2312" w:eastAsia="仿宋_GB2312" w:cs="仿宋_GB2312"/>
                <w:color w:val="auto"/>
                <w:spacing w:val="-45"/>
              </w:rPr>
              <w:t xml:space="preserve"> </w:t>
            </w:r>
            <w:r>
              <w:rPr>
                <w:rFonts w:hint="eastAsia" w:ascii="仿宋_GB2312" w:hAnsi="仿宋_GB2312" w:eastAsia="仿宋_GB2312" w:cs="仿宋_GB2312"/>
                <w:color w:val="auto"/>
                <w:spacing w:val="-1"/>
              </w:rPr>
              <w:t>分）</w:t>
            </w:r>
          </w:p>
          <w:p w14:paraId="3BB4FBFF">
            <w:pPr>
              <w:pStyle w:val="6"/>
              <w:spacing w:before="181" w:line="289" w:lineRule="auto"/>
              <w:ind w:left="118" w:right="26"/>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3、三防柜、工作台柜擦拭干净，东西按类摆放，冰箱生、熟分开、</w:t>
            </w:r>
            <w:r>
              <w:rPr>
                <w:rFonts w:hint="eastAsia" w:ascii="仿宋_GB2312" w:hAnsi="仿宋_GB2312" w:eastAsia="仿宋_GB2312" w:cs="仿宋_GB2312"/>
                <w:color w:val="auto"/>
                <w:spacing w:val="-3"/>
              </w:rPr>
              <w:t>定期除霜，标志明显（2</w:t>
            </w:r>
            <w:r>
              <w:rPr>
                <w:rFonts w:hint="eastAsia" w:ascii="仿宋_GB2312" w:hAnsi="仿宋_GB2312" w:eastAsia="仿宋_GB2312" w:cs="仿宋_GB2312"/>
                <w:color w:val="auto"/>
                <w:spacing w:val="-38"/>
              </w:rPr>
              <w:t xml:space="preserve"> </w:t>
            </w:r>
            <w:r>
              <w:rPr>
                <w:rFonts w:hint="eastAsia" w:ascii="仿宋_GB2312" w:hAnsi="仿宋_GB2312" w:eastAsia="仿宋_GB2312" w:cs="仿宋_GB2312"/>
                <w:color w:val="auto"/>
                <w:spacing w:val="-3"/>
              </w:rPr>
              <w:t>分）</w:t>
            </w:r>
          </w:p>
          <w:p w14:paraId="73667321">
            <w:pPr>
              <w:pStyle w:val="6"/>
              <w:spacing w:before="182" w:line="219" w:lineRule="auto"/>
              <w:ind w:left="112"/>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4、锅台、调料盒干净无杂物（1</w:t>
            </w:r>
            <w:r>
              <w:rPr>
                <w:rFonts w:hint="eastAsia" w:ascii="仿宋_GB2312" w:hAnsi="仿宋_GB2312" w:eastAsia="仿宋_GB2312" w:cs="仿宋_GB2312"/>
                <w:color w:val="auto"/>
                <w:spacing w:val="-36"/>
              </w:rPr>
              <w:t xml:space="preserve"> </w:t>
            </w:r>
            <w:r>
              <w:rPr>
                <w:rFonts w:hint="eastAsia" w:ascii="仿宋_GB2312" w:hAnsi="仿宋_GB2312" w:eastAsia="仿宋_GB2312" w:cs="仿宋_GB2312"/>
                <w:color w:val="auto"/>
                <w:spacing w:val="-2"/>
              </w:rPr>
              <w:t>分）</w:t>
            </w:r>
          </w:p>
          <w:p w14:paraId="7B6CE358">
            <w:pPr>
              <w:pStyle w:val="6"/>
              <w:spacing w:before="181"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5、装生菜的盘、盆不能直接装成品菜（1</w:t>
            </w:r>
            <w:r>
              <w:rPr>
                <w:rFonts w:hint="eastAsia" w:ascii="仿宋_GB2312" w:hAnsi="仿宋_GB2312" w:eastAsia="仿宋_GB2312" w:cs="仿宋_GB2312"/>
                <w:color w:val="auto"/>
                <w:spacing w:val="-34"/>
              </w:rPr>
              <w:t xml:space="preserve"> </w:t>
            </w:r>
            <w:r>
              <w:rPr>
                <w:rFonts w:hint="eastAsia" w:ascii="仿宋_GB2312" w:hAnsi="仿宋_GB2312" w:eastAsia="仿宋_GB2312" w:cs="仿宋_GB2312"/>
                <w:color w:val="auto"/>
                <w:spacing w:val="-2"/>
              </w:rPr>
              <w:t>分）</w:t>
            </w:r>
          </w:p>
        </w:tc>
      </w:tr>
      <w:tr w14:paraId="161BCE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98" w:hRule="atLeast"/>
        </w:trPr>
        <w:tc>
          <w:tcPr>
            <w:tcW w:w="1117" w:type="dxa"/>
            <w:vMerge w:val="continue"/>
            <w:vAlign w:val="top"/>
          </w:tcPr>
          <w:p w14:paraId="361140F1">
            <w:pPr>
              <w:rPr>
                <w:rFonts w:hint="eastAsia" w:ascii="仿宋_GB2312" w:hAnsi="仿宋_GB2312" w:eastAsia="仿宋_GB2312" w:cs="仿宋_GB2312"/>
                <w:color w:val="auto"/>
                <w:sz w:val="21"/>
              </w:rPr>
            </w:pPr>
          </w:p>
        </w:tc>
        <w:tc>
          <w:tcPr>
            <w:tcW w:w="1283" w:type="dxa"/>
            <w:vAlign w:val="top"/>
          </w:tcPr>
          <w:p w14:paraId="0D7BD304">
            <w:pPr>
              <w:spacing w:line="264" w:lineRule="auto"/>
              <w:rPr>
                <w:rFonts w:hint="eastAsia" w:ascii="仿宋_GB2312" w:hAnsi="仿宋_GB2312" w:eastAsia="仿宋_GB2312" w:cs="仿宋_GB2312"/>
                <w:color w:val="auto"/>
                <w:sz w:val="21"/>
              </w:rPr>
            </w:pPr>
          </w:p>
          <w:p w14:paraId="3709F4CA">
            <w:pPr>
              <w:spacing w:line="264" w:lineRule="auto"/>
              <w:rPr>
                <w:rFonts w:hint="eastAsia" w:ascii="仿宋_GB2312" w:hAnsi="仿宋_GB2312" w:eastAsia="仿宋_GB2312" w:cs="仿宋_GB2312"/>
                <w:color w:val="auto"/>
                <w:sz w:val="21"/>
              </w:rPr>
            </w:pPr>
          </w:p>
          <w:p w14:paraId="0D06F301">
            <w:pPr>
              <w:spacing w:line="264" w:lineRule="auto"/>
              <w:rPr>
                <w:rFonts w:hint="eastAsia" w:ascii="仿宋_GB2312" w:hAnsi="仿宋_GB2312" w:eastAsia="仿宋_GB2312" w:cs="仿宋_GB2312"/>
                <w:color w:val="auto"/>
                <w:sz w:val="21"/>
              </w:rPr>
            </w:pPr>
          </w:p>
          <w:p w14:paraId="2F867291">
            <w:pPr>
              <w:spacing w:line="264" w:lineRule="auto"/>
              <w:rPr>
                <w:rFonts w:hint="eastAsia" w:ascii="仿宋_GB2312" w:hAnsi="仿宋_GB2312" w:eastAsia="仿宋_GB2312" w:cs="仿宋_GB2312"/>
                <w:color w:val="auto"/>
                <w:sz w:val="21"/>
              </w:rPr>
            </w:pPr>
          </w:p>
          <w:p w14:paraId="5D9F2D32">
            <w:pPr>
              <w:spacing w:line="264" w:lineRule="auto"/>
              <w:rPr>
                <w:rFonts w:hint="eastAsia" w:ascii="仿宋_GB2312" w:hAnsi="仿宋_GB2312" w:eastAsia="仿宋_GB2312" w:cs="仿宋_GB2312"/>
                <w:color w:val="auto"/>
                <w:sz w:val="21"/>
              </w:rPr>
            </w:pPr>
          </w:p>
          <w:p w14:paraId="2F9FD102">
            <w:pPr>
              <w:spacing w:line="264" w:lineRule="auto"/>
              <w:rPr>
                <w:rFonts w:hint="eastAsia" w:ascii="仿宋_GB2312" w:hAnsi="仿宋_GB2312" w:eastAsia="仿宋_GB2312" w:cs="仿宋_GB2312"/>
                <w:color w:val="auto"/>
                <w:sz w:val="21"/>
              </w:rPr>
            </w:pPr>
          </w:p>
          <w:p w14:paraId="05E6ED45">
            <w:pPr>
              <w:pStyle w:val="6"/>
              <w:spacing w:before="78" w:line="360" w:lineRule="auto"/>
              <w:ind w:left="166" w:right="159" w:firstLine="118"/>
              <w:rPr>
                <w:rFonts w:hint="eastAsia" w:ascii="仿宋_GB2312" w:hAnsi="仿宋_GB2312" w:eastAsia="仿宋_GB2312" w:cs="仿宋_GB2312"/>
                <w:color w:val="auto"/>
              </w:rPr>
            </w:pPr>
            <w:r>
              <w:rPr>
                <w:rFonts w:hint="eastAsia" w:ascii="仿宋_GB2312" w:hAnsi="仿宋_GB2312" w:eastAsia="仿宋_GB2312" w:cs="仿宋_GB2312"/>
                <w:color w:val="auto"/>
                <w:spacing w:val="-4"/>
              </w:rPr>
              <w:t>粗加工</w:t>
            </w:r>
            <w:r>
              <w:rPr>
                <w:rFonts w:hint="eastAsia" w:ascii="仿宋_GB2312" w:hAnsi="仿宋_GB2312" w:eastAsia="仿宋_GB2312" w:cs="仿宋_GB2312"/>
                <w:color w:val="auto"/>
                <w:spacing w:val="-3"/>
              </w:rPr>
              <w:t>卫生要求</w:t>
            </w:r>
            <w:r>
              <w:rPr>
                <w:rFonts w:hint="eastAsia" w:ascii="仿宋_GB2312" w:hAnsi="仿宋_GB2312" w:eastAsia="仿宋_GB2312" w:cs="仿宋_GB2312"/>
                <w:color w:val="auto"/>
                <w:spacing w:val="1"/>
              </w:rPr>
              <w:t>（7</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
              </w:rPr>
              <w:t>分）</w:t>
            </w:r>
          </w:p>
        </w:tc>
        <w:tc>
          <w:tcPr>
            <w:tcW w:w="7617" w:type="dxa"/>
            <w:vAlign w:val="top"/>
          </w:tcPr>
          <w:p w14:paraId="73159933">
            <w:pPr>
              <w:pStyle w:val="6"/>
              <w:spacing w:before="35" w:line="325" w:lineRule="auto"/>
              <w:ind w:left="113" w:right="38" w:firstLine="17"/>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1、所有毛菜须整理干净无杂物，烂叶，上架摆放整齐。叶菜类蔬菜须先打捆择拣干净，然后再进行清洗，保证洗净，蔬菜无</w:t>
            </w:r>
            <w:r>
              <w:rPr>
                <w:rFonts w:hint="eastAsia" w:ascii="仿宋_GB2312" w:hAnsi="仿宋_GB2312" w:eastAsia="仿宋_GB2312" w:cs="仿宋_GB2312"/>
                <w:color w:val="auto"/>
                <w:spacing w:val="-2"/>
              </w:rPr>
              <w:t>泥沙，</w:t>
            </w:r>
            <w:r>
              <w:rPr>
                <w:rFonts w:hint="eastAsia" w:ascii="仿宋_GB2312" w:hAnsi="仿宋_GB2312" w:eastAsia="仿宋_GB2312" w:cs="仿宋_GB2312"/>
                <w:color w:val="auto"/>
                <w:spacing w:val="-1"/>
              </w:rPr>
              <w:t>无杂物，无黄叶（如青菜、菠菜、韭菜、油麦菜、花蒿、芹</w:t>
            </w:r>
            <w:r>
              <w:rPr>
                <w:rFonts w:hint="eastAsia" w:ascii="仿宋_GB2312" w:hAnsi="仿宋_GB2312" w:eastAsia="仿宋_GB2312" w:cs="仿宋_GB2312"/>
                <w:color w:val="auto"/>
                <w:spacing w:val="-2"/>
              </w:rPr>
              <w:t>菜等）</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6"/>
              </w:rPr>
              <w:t>（2</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6"/>
              </w:rPr>
              <w:t>分）</w:t>
            </w:r>
          </w:p>
          <w:p w14:paraId="128820D0">
            <w:pPr>
              <w:pStyle w:val="6"/>
              <w:spacing w:before="180" w:line="289" w:lineRule="auto"/>
              <w:ind w:left="112" w:right="137" w:firstLine="3"/>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2、根茎类与水果类蔬菜不能只用水一冲洗，必须倒入池中彻底清</w:t>
            </w:r>
            <w:r>
              <w:rPr>
                <w:rFonts w:hint="eastAsia" w:ascii="仿宋_GB2312" w:hAnsi="仿宋_GB2312" w:eastAsia="仿宋_GB2312" w:cs="仿宋_GB2312"/>
                <w:color w:val="auto"/>
                <w:spacing w:val="-3"/>
              </w:rPr>
              <w:t>洗干净（1</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3"/>
              </w:rPr>
              <w:t>分）</w:t>
            </w:r>
          </w:p>
          <w:p w14:paraId="1B469C3C">
            <w:pPr>
              <w:pStyle w:val="6"/>
              <w:spacing w:before="181"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3、洗好准备切配的蔬菜不能直接倒入在案柜上加工（1</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1"/>
              </w:rPr>
              <w:t>分）</w:t>
            </w:r>
          </w:p>
          <w:p w14:paraId="74CC3E65">
            <w:pPr>
              <w:pStyle w:val="6"/>
              <w:spacing w:before="182" w:line="219" w:lineRule="auto"/>
              <w:ind w:left="112"/>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4、保持菜案面干净卫生及时清理菜头烂叶等杂物（1</w:t>
            </w:r>
            <w:r>
              <w:rPr>
                <w:rFonts w:hint="eastAsia" w:ascii="仿宋_GB2312" w:hAnsi="仿宋_GB2312" w:eastAsia="仿宋_GB2312" w:cs="仿宋_GB2312"/>
                <w:color w:val="auto"/>
                <w:spacing w:val="-44"/>
              </w:rPr>
              <w:t xml:space="preserve"> </w:t>
            </w:r>
            <w:r>
              <w:rPr>
                <w:rFonts w:hint="eastAsia" w:ascii="仿宋_GB2312" w:hAnsi="仿宋_GB2312" w:eastAsia="仿宋_GB2312" w:cs="仿宋_GB2312"/>
                <w:color w:val="auto"/>
                <w:spacing w:val="-1"/>
              </w:rPr>
              <w:t>分）</w:t>
            </w:r>
          </w:p>
          <w:p w14:paraId="208CEF90">
            <w:pPr>
              <w:pStyle w:val="6"/>
              <w:spacing w:before="181"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5、菜筐定期清洗，保持干净本色（1</w:t>
            </w:r>
            <w:r>
              <w:rPr>
                <w:rFonts w:hint="eastAsia" w:ascii="仿宋_GB2312" w:hAnsi="仿宋_GB2312" w:eastAsia="仿宋_GB2312" w:cs="仿宋_GB2312"/>
                <w:color w:val="auto"/>
                <w:spacing w:val="-38"/>
              </w:rPr>
              <w:t xml:space="preserve"> </w:t>
            </w:r>
            <w:r>
              <w:rPr>
                <w:rFonts w:hint="eastAsia" w:ascii="仿宋_GB2312" w:hAnsi="仿宋_GB2312" w:eastAsia="仿宋_GB2312" w:cs="仿宋_GB2312"/>
                <w:color w:val="auto"/>
                <w:spacing w:val="-2"/>
              </w:rPr>
              <w:t>分）</w:t>
            </w:r>
          </w:p>
          <w:p w14:paraId="3982F523">
            <w:pPr>
              <w:pStyle w:val="6"/>
              <w:spacing w:before="183" w:line="219" w:lineRule="auto"/>
              <w:ind w:left="115"/>
              <w:rPr>
                <w:rFonts w:hint="eastAsia" w:ascii="仿宋_GB2312" w:hAnsi="仿宋_GB2312" w:eastAsia="仿宋_GB2312" w:cs="仿宋_GB2312"/>
                <w:color w:val="auto"/>
              </w:rPr>
            </w:pPr>
            <w:r>
              <w:rPr>
                <w:rFonts w:hint="eastAsia" w:ascii="仿宋_GB2312" w:hAnsi="仿宋_GB2312" w:eastAsia="仿宋_GB2312" w:cs="仿宋_GB2312"/>
                <w:color w:val="auto"/>
              </w:rPr>
              <w:t>6、保持菜墩干净卫生无霉点，每餐操作完毕后洗净立起摆放</w:t>
            </w:r>
            <w:r>
              <w:rPr>
                <w:rFonts w:hint="eastAsia" w:ascii="仿宋_GB2312" w:hAnsi="仿宋_GB2312" w:eastAsia="仿宋_GB2312" w:cs="仿宋_GB2312"/>
                <w:color w:val="auto"/>
                <w:spacing w:val="-1"/>
              </w:rPr>
              <w:t>，保</w:t>
            </w:r>
            <w:r>
              <w:rPr>
                <w:rFonts w:hint="eastAsia" w:ascii="仿宋_GB2312" w:hAnsi="仿宋_GB2312" w:eastAsia="仿宋_GB2312" w:cs="仿宋_GB2312"/>
                <w:color w:val="auto"/>
                <w:spacing w:val="-4"/>
              </w:rPr>
              <w:t>持干燥（1</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4"/>
              </w:rPr>
              <w:t>分）</w:t>
            </w:r>
          </w:p>
        </w:tc>
      </w:tr>
      <w:tr w14:paraId="41083D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117" w:type="dxa"/>
            <w:vMerge w:val="continue"/>
            <w:vAlign w:val="top"/>
          </w:tcPr>
          <w:p w14:paraId="0A19C585">
            <w:pPr>
              <w:rPr>
                <w:rFonts w:hint="eastAsia" w:ascii="仿宋_GB2312" w:hAnsi="仿宋_GB2312" w:eastAsia="仿宋_GB2312" w:cs="仿宋_GB2312"/>
                <w:color w:val="auto"/>
                <w:sz w:val="21"/>
              </w:rPr>
            </w:pPr>
          </w:p>
        </w:tc>
        <w:tc>
          <w:tcPr>
            <w:tcW w:w="1283" w:type="dxa"/>
            <w:shd w:val="clear" w:color="auto" w:fill="auto"/>
            <w:vAlign w:val="top"/>
          </w:tcPr>
          <w:p w14:paraId="0FF0D266">
            <w:pPr>
              <w:spacing w:line="326" w:lineRule="auto"/>
              <w:rPr>
                <w:rFonts w:hint="eastAsia" w:ascii="仿宋_GB2312" w:hAnsi="仿宋_GB2312" w:eastAsia="仿宋_GB2312" w:cs="仿宋_GB2312"/>
                <w:color w:val="auto"/>
                <w:sz w:val="21"/>
              </w:rPr>
            </w:pPr>
          </w:p>
          <w:p w14:paraId="1193FFE5">
            <w:pPr>
              <w:spacing w:line="327" w:lineRule="auto"/>
              <w:rPr>
                <w:rFonts w:hint="eastAsia" w:ascii="仿宋_GB2312" w:hAnsi="仿宋_GB2312" w:eastAsia="仿宋_GB2312" w:cs="仿宋_GB2312"/>
                <w:color w:val="auto"/>
                <w:sz w:val="21"/>
              </w:rPr>
            </w:pPr>
          </w:p>
          <w:p w14:paraId="2BDE8732">
            <w:pPr>
              <w:pStyle w:val="6"/>
              <w:spacing w:before="78" w:line="219" w:lineRule="auto"/>
              <w:ind w:left="404"/>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个人</w:t>
            </w:r>
          </w:p>
          <w:p w14:paraId="216508A7">
            <w:pPr>
              <w:pStyle w:val="6"/>
              <w:spacing w:before="181" w:line="361" w:lineRule="auto"/>
              <w:ind w:left="206" w:leftChars="0" w:right="159" w:rightChars="0" w:hanging="40" w:firstLine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3"/>
              </w:rPr>
              <w:t>卫生要求</w:t>
            </w:r>
            <w:r>
              <w:rPr>
                <w:rFonts w:hint="eastAsia" w:ascii="仿宋_GB2312" w:hAnsi="仿宋_GB2312" w:eastAsia="仿宋_GB2312" w:cs="仿宋_GB2312"/>
                <w:color w:val="auto"/>
                <w:spacing w:val="-9"/>
              </w:rPr>
              <w:t>（6</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9"/>
              </w:rPr>
              <w:t>分）</w:t>
            </w:r>
          </w:p>
        </w:tc>
        <w:tc>
          <w:tcPr>
            <w:tcW w:w="7617" w:type="dxa"/>
            <w:shd w:val="clear" w:color="auto" w:fill="auto"/>
            <w:vAlign w:val="top"/>
          </w:tcPr>
          <w:p w14:paraId="43C0647B">
            <w:pPr>
              <w:pStyle w:val="6"/>
              <w:spacing w:before="35"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1、员工上班时衣帽，围裙穿戴整洁，佩戴工牌号（1</w:t>
            </w:r>
            <w:r>
              <w:rPr>
                <w:rFonts w:hint="eastAsia" w:ascii="仿宋_GB2312" w:hAnsi="仿宋_GB2312" w:eastAsia="仿宋_GB2312" w:cs="仿宋_GB2312"/>
                <w:color w:val="auto"/>
                <w:spacing w:val="-37"/>
              </w:rPr>
              <w:t xml:space="preserve"> </w:t>
            </w:r>
            <w:r>
              <w:rPr>
                <w:rFonts w:hint="eastAsia" w:ascii="仿宋_GB2312" w:hAnsi="仿宋_GB2312" w:eastAsia="仿宋_GB2312" w:cs="仿宋_GB2312"/>
                <w:color w:val="auto"/>
                <w:spacing w:val="-2"/>
              </w:rPr>
              <w:t>分）</w:t>
            </w:r>
          </w:p>
          <w:p w14:paraId="58B3972A">
            <w:pPr>
              <w:pStyle w:val="6"/>
              <w:spacing w:before="180"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2、操作人员讲究卫生，不留染长指甲，且不戴首饰（1</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1"/>
              </w:rPr>
              <w:t>分）</w:t>
            </w:r>
          </w:p>
          <w:p w14:paraId="39FCF324">
            <w:pPr>
              <w:pStyle w:val="6"/>
              <w:spacing w:before="181"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3、所有上岗人员须有健康证（2</w:t>
            </w:r>
            <w:r>
              <w:rPr>
                <w:rFonts w:hint="eastAsia" w:ascii="仿宋_GB2312" w:hAnsi="仿宋_GB2312" w:eastAsia="仿宋_GB2312" w:cs="仿宋_GB2312"/>
                <w:color w:val="auto"/>
                <w:spacing w:val="-42"/>
              </w:rPr>
              <w:t xml:space="preserve"> </w:t>
            </w:r>
            <w:r>
              <w:rPr>
                <w:rFonts w:hint="eastAsia" w:ascii="仿宋_GB2312" w:hAnsi="仿宋_GB2312" w:eastAsia="仿宋_GB2312" w:cs="仿宋_GB2312"/>
                <w:color w:val="auto"/>
                <w:spacing w:val="-2"/>
              </w:rPr>
              <w:t>分）</w:t>
            </w:r>
          </w:p>
          <w:p w14:paraId="0784B7CB">
            <w:pPr>
              <w:pStyle w:val="6"/>
              <w:spacing w:before="183" w:line="290" w:lineRule="auto"/>
              <w:ind w:left="115" w:right="257" w:hanging="3"/>
              <w:rPr>
                <w:rFonts w:hint="eastAsia" w:ascii="仿宋_GB2312" w:hAnsi="仿宋_GB2312" w:eastAsia="仿宋_GB2312" w:cs="仿宋_GB2312"/>
                <w:color w:val="auto"/>
              </w:rPr>
            </w:pPr>
            <w:r>
              <w:rPr>
                <w:rFonts w:hint="eastAsia" w:ascii="仿宋_GB2312" w:hAnsi="仿宋_GB2312" w:eastAsia="仿宋_GB2312" w:cs="仿宋_GB2312"/>
                <w:color w:val="auto"/>
              </w:rPr>
              <w:t>4、男员工不得留长胡须、长头发；女员工</w:t>
            </w:r>
            <w:r>
              <w:rPr>
                <w:rFonts w:hint="eastAsia" w:ascii="仿宋_GB2312" w:hAnsi="仿宋_GB2312" w:eastAsia="仿宋_GB2312" w:cs="仿宋_GB2312"/>
                <w:color w:val="auto"/>
                <w:spacing w:val="-1"/>
              </w:rPr>
              <w:t>头发不得露出帽子（1</w:t>
            </w:r>
            <w:r>
              <w:rPr>
                <w:rFonts w:hint="eastAsia" w:ascii="仿宋_GB2312" w:hAnsi="仿宋_GB2312" w:eastAsia="仿宋_GB2312" w:cs="仿宋_GB2312"/>
                <w:color w:val="auto"/>
                <w:spacing w:val="-7"/>
              </w:rPr>
              <w:t>分）</w:t>
            </w:r>
          </w:p>
          <w:p w14:paraId="2FC3D752">
            <w:pPr>
              <w:pStyle w:val="6"/>
              <w:spacing w:before="180" w:line="219" w:lineRule="auto"/>
              <w:ind w:left="118"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2"/>
              </w:rPr>
              <w:t>5、不得在操作间里面吸烟，保持衣柜整洁（1</w:t>
            </w:r>
            <w:r>
              <w:rPr>
                <w:rFonts w:hint="eastAsia" w:ascii="仿宋_GB2312" w:hAnsi="仿宋_GB2312" w:eastAsia="仿宋_GB2312" w:cs="仿宋_GB2312"/>
                <w:color w:val="auto"/>
                <w:spacing w:val="-30"/>
              </w:rPr>
              <w:t xml:space="preserve"> </w:t>
            </w:r>
            <w:r>
              <w:rPr>
                <w:rFonts w:hint="eastAsia" w:ascii="仿宋_GB2312" w:hAnsi="仿宋_GB2312" w:eastAsia="仿宋_GB2312" w:cs="仿宋_GB2312"/>
                <w:color w:val="auto"/>
                <w:spacing w:val="-2"/>
              </w:rPr>
              <w:t>分）</w:t>
            </w:r>
          </w:p>
        </w:tc>
      </w:tr>
      <w:tr w14:paraId="26540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117" w:type="dxa"/>
            <w:vMerge w:val="continue"/>
            <w:vAlign w:val="top"/>
          </w:tcPr>
          <w:p w14:paraId="33E2B1B7">
            <w:pPr>
              <w:rPr>
                <w:rFonts w:hint="eastAsia" w:ascii="仿宋_GB2312" w:hAnsi="仿宋_GB2312" w:eastAsia="仿宋_GB2312" w:cs="仿宋_GB2312"/>
                <w:color w:val="auto"/>
                <w:sz w:val="21"/>
              </w:rPr>
            </w:pPr>
          </w:p>
        </w:tc>
        <w:tc>
          <w:tcPr>
            <w:tcW w:w="1283" w:type="dxa"/>
            <w:shd w:val="clear" w:color="auto" w:fill="auto"/>
            <w:vAlign w:val="top"/>
          </w:tcPr>
          <w:p w14:paraId="4027840A">
            <w:pPr>
              <w:spacing w:line="424" w:lineRule="auto"/>
              <w:rPr>
                <w:rFonts w:hint="eastAsia" w:ascii="仿宋_GB2312" w:hAnsi="仿宋_GB2312" w:eastAsia="仿宋_GB2312" w:cs="仿宋_GB2312"/>
                <w:color w:val="auto"/>
                <w:sz w:val="21"/>
              </w:rPr>
            </w:pPr>
          </w:p>
          <w:p w14:paraId="1DE8C149">
            <w:pPr>
              <w:pStyle w:val="6"/>
              <w:spacing w:before="78" w:line="360" w:lineRule="auto"/>
              <w:ind w:left="164" w:leftChars="0" w:right="159" w:rightChars="0"/>
              <w:jc w:val="both"/>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3"/>
              </w:rPr>
              <w:t>售饭区及售饭人员卫生要求</w:t>
            </w:r>
            <w:r>
              <w:rPr>
                <w:rFonts w:hint="eastAsia" w:ascii="仿宋_GB2312" w:hAnsi="仿宋_GB2312" w:eastAsia="仿宋_GB2312" w:cs="仿宋_GB2312"/>
                <w:color w:val="auto"/>
                <w:spacing w:val="2"/>
              </w:rPr>
              <w:t>（5</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2"/>
              </w:rPr>
              <w:t>分）</w:t>
            </w:r>
          </w:p>
        </w:tc>
        <w:tc>
          <w:tcPr>
            <w:tcW w:w="7617" w:type="dxa"/>
            <w:shd w:val="clear" w:color="auto" w:fill="auto"/>
            <w:vAlign w:val="top"/>
          </w:tcPr>
          <w:p w14:paraId="4975DE75">
            <w:pPr>
              <w:pStyle w:val="6"/>
              <w:spacing w:before="36"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1、操作台、工作台、三防柜摆放整齐且干净（0.5</w:t>
            </w:r>
            <w:r>
              <w:rPr>
                <w:rFonts w:hint="eastAsia" w:ascii="仿宋_GB2312" w:hAnsi="仿宋_GB2312" w:eastAsia="仿宋_GB2312" w:cs="仿宋_GB2312"/>
                <w:color w:val="auto"/>
                <w:spacing w:val="-37"/>
              </w:rPr>
              <w:t xml:space="preserve"> </w:t>
            </w:r>
            <w:r>
              <w:rPr>
                <w:rFonts w:hint="eastAsia" w:ascii="仿宋_GB2312" w:hAnsi="仿宋_GB2312" w:eastAsia="仿宋_GB2312" w:cs="仿宋_GB2312"/>
                <w:color w:val="auto"/>
                <w:spacing w:val="-2"/>
              </w:rPr>
              <w:t>分）</w:t>
            </w:r>
          </w:p>
          <w:p w14:paraId="09B62DAB">
            <w:pPr>
              <w:pStyle w:val="6"/>
              <w:spacing w:before="183"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2、售饭台面干净无菜渍、菜盆、菜盘边擦拭干净（1</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1"/>
              </w:rPr>
              <w:t>分）</w:t>
            </w:r>
          </w:p>
          <w:p w14:paraId="47F07A31">
            <w:pPr>
              <w:pStyle w:val="6"/>
              <w:spacing w:before="181"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3、售饭人员站姿端正，不能抓头，挠耳，挖鼻（</w:t>
            </w:r>
            <w:r>
              <w:rPr>
                <w:rFonts w:hint="eastAsia" w:ascii="仿宋_GB2312" w:hAnsi="仿宋_GB2312" w:eastAsia="仿宋_GB2312" w:cs="仿宋_GB2312"/>
                <w:color w:val="auto"/>
                <w:spacing w:val="-2"/>
              </w:rPr>
              <w:t>1</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2"/>
              </w:rPr>
              <w:t>分）</w:t>
            </w:r>
          </w:p>
          <w:p w14:paraId="5F806C19">
            <w:pPr>
              <w:pStyle w:val="6"/>
              <w:spacing w:before="183" w:line="219" w:lineRule="auto"/>
              <w:ind w:left="112"/>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4、开饭时不准打闹，闲聊，对就餐者提问耐心回答（1</w:t>
            </w:r>
            <w:r>
              <w:rPr>
                <w:rFonts w:hint="eastAsia" w:ascii="仿宋_GB2312" w:hAnsi="仿宋_GB2312" w:eastAsia="仿宋_GB2312" w:cs="仿宋_GB2312"/>
                <w:color w:val="auto"/>
                <w:spacing w:val="-43"/>
              </w:rPr>
              <w:t xml:space="preserve"> </w:t>
            </w:r>
            <w:r>
              <w:rPr>
                <w:rFonts w:hint="eastAsia" w:ascii="仿宋_GB2312" w:hAnsi="仿宋_GB2312" w:eastAsia="仿宋_GB2312" w:cs="仿宋_GB2312"/>
                <w:color w:val="auto"/>
                <w:spacing w:val="-1"/>
              </w:rPr>
              <w:t>分）</w:t>
            </w:r>
          </w:p>
          <w:p w14:paraId="22420D4E">
            <w:pPr>
              <w:pStyle w:val="6"/>
              <w:spacing w:before="180"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5、不准在前台吃东西（0.5</w:t>
            </w:r>
            <w:r>
              <w:rPr>
                <w:rFonts w:hint="eastAsia" w:ascii="仿宋_GB2312" w:hAnsi="仿宋_GB2312" w:eastAsia="仿宋_GB2312" w:cs="仿宋_GB2312"/>
                <w:color w:val="auto"/>
                <w:spacing w:val="-44"/>
              </w:rPr>
              <w:t xml:space="preserve"> </w:t>
            </w:r>
            <w:r>
              <w:rPr>
                <w:rFonts w:hint="eastAsia" w:ascii="仿宋_GB2312" w:hAnsi="仿宋_GB2312" w:eastAsia="仿宋_GB2312" w:cs="仿宋_GB2312"/>
                <w:color w:val="auto"/>
                <w:spacing w:val="-2"/>
              </w:rPr>
              <w:t>分）</w:t>
            </w:r>
          </w:p>
          <w:p w14:paraId="3A472EBE">
            <w:pPr>
              <w:pStyle w:val="6"/>
              <w:spacing w:before="183" w:line="219" w:lineRule="auto"/>
              <w:ind w:left="115"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
              </w:rPr>
              <w:t>6、售饭使用专业工具，不得用手翻弄食品（1</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2"/>
              </w:rPr>
              <w:t>分）</w:t>
            </w:r>
          </w:p>
        </w:tc>
      </w:tr>
      <w:tr w14:paraId="52B0CB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117" w:type="dxa"/>
            <w:vMerge w:val="continue"/>
            <w:vAlign w:val="top"/>
          </w:tcPr>
          <w:p w14:paraId="68EEC08B">
            <w:pPr>
              <w:rPr>
                <w:rFonts w:hint="eastAsia" w:ascii="仿宋_GB2312" w:hAnsi="仿宋_GB2312" w:eastAsia="仿宋_GB2312" w:cs="仿宋_GB2312"/>
                <w:color w:val="auto"/>
                <w:sz w:val="21"/>
              </w:rPr>
            </w:pPr>
          </w:p>
        </w:tc>
        <w:tc>
          <w:tcPr>
            <w:tcW w:w="1283" w:type="dxa"/>
            <w:shd w:val="clear" w:color="auto" w:fill="auto"/>
            <w:vAlign w:val="top"/>
          </w:tcPr>
          <w:p w14:paraId="5B9684BD">
            <w:pPr>
              <w:pStyle w:val="6"/>
              <w:spacing w:before="39" w:line="222" w:lineRule="auto"/>
              <w:ind w:left="284"/>
              <w:rPr>
                <w:rFonts w:hint="eastAsia" w:ascii="仿宋_GB2312" w:hAnsi="仿宋_GB2312" w:eastAsia="仿宋_GB2312" w:cs="仿宋_GB2312"/>
                <w:color w:val="auto"/>
              </w:rPr>
            </w:pPr>
            <w:r>
              <w:rPr>
                <w:rFonts w:hint="eastAsia" w:ascii="仿宋_GB2312" w:hAnsi="仿宋_GB2312" w:eastAsia="仿宋_GB2312" w:cs="仿宋_GB2312"/>
                <w:color w:val="auto"/>
                <w:spacing w:val="-4"/>
              </w:rPr>
              <w:t>通道及</w:t>
            </w:r>
          </w:p>
          <w:p w14:paraId="351D9E36">
            <w:pPr>
              <w:pStyle w:val="6"/>
              <w:spacing w:before="176" w:line="359" w:lineRule="auto"/>
              <w:ind w:left="166" w:right="159" w:firstLine="120"/>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更衣室</w:t>
            </w:r>
            <w:r>
              <w:rPr>
                <w:rFonts w:hint="eastAsia" w:ascii="仿宋_GB2312" w:hAnsi="仿宋_GB2312" w:eastAsia="仿宋_GB2312" w:cs="仿宋_GB2312"/>
                <w:color w:val="auto"/>
                <w:spacing w:val="-3"/>
              </w:rPr>
              <w:t>卫生要求</w:t>
            </w:r>
          </w:p>
          <w:p w14:paraId="40975135">
            <w:pPr>
              <w:pStyle w:val="6"/>
              <w:spacing w:line="220" w:lineRule="auto"/>
              <w:ind w:left="207"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9"/>
              </w:rPr>
              <w:t>（3</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9"/>
              </w:rPr>
              <w:t>分）</w:t>
            </w:r>
          </w:p>
        </w:tc>
        <w:tc>
          <w:tcPr>
            <w:tcW w:w="7617" w:type="dxa"/>
            <w:shd w:val="clear" w:color="auto" w:fill="auto"/>
            <w:vAlign w:val="top"/>
          </w:tcPr>
          <w:p w14:paraId="4763F505">
            <w:pPr>
              <w:pStyle w:val="6"/>
              <w:spacing w:before="271"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1、员工通道地面干净、干燥无水渍（1</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2"/>
              </w:rPr>
              <w:t>分）</w:t>
            </w:r>
          </w:p>
          <w:p w14:paraId="3F5F930D">
            <w:pPr>
              <w:pStyle w:val="6"/>
              <w:spacing w:before="181"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2、更衣室地面整洁无纸屑，柜顶上不得放置个人物品（1</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
              </w:rPr>
              <w:t>分）</w:t>
            </w:r>
          </w:p>
          <w:p w14:paraId="5D8C1C5B">
            <w:pPr>
              <w:pStyle w:val="6"/>
              <w:spacing w:before="180" w:line="219" w:lineRule="auto"/>
              <w:ind w:left="118"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2"/>
              </w:rPr>
              <w:t>3、厕所整洁无异味，有洗手消毒用品（1</w:t>
            </w:r>
            <w:r>
              <w:rPr>
                <w:rFonts w:hint="eastAsia" w:ascii="仿宋_GB2312" w:hAnsi="仿宋_GB2312" w:eastAsia="仿宋_GB2312" w:cs="仿宋_GB2312"/>
                <w:color w:val="auto"/>
                <w:spacing w:val="-34"/>
              </w:rPr>
              <w:t xml:space="preserve"> </w:t>
            </w:r>
            <w:r>
              <w:rPr>
                <w:rFonts w:hint="eastAsia" w:ascii="仿宋_GB2312" w:hAnsi="仿宋_GB2312" w:eastAsia="仿宋_GB2312" w:cs="仿宋_GB2312"/>
                <w:color w:val="auto"/>
                <w:spacing w:val="-2"/>
              </w:rPr>
              <w:t>分）</w:t>
            </w:r>
          </w:p>
        </w:tc>
      </w:tr>
      <w:tr w14:paraId="27D992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117" w:type="dxa"/>
            <w:vMerge w:val="continue"/>
            <w:vAlign w:val="top"/>
          </w:tcPr>
          <w:p w14:paraId="1B680BE9">
            <w:pPr>
              <w:rPr>
                <w:rFonts w:hint="eastAsia" w:ascii="仿宋_GB2312" w:hAnsi="仿宋_GB2312" w:eastAsia="仿宋_GB2312" w:cs="仿宋_GB2312"/>
                <w:color w:val="auto"/>
                <w:sz w:val="21"/>
              </w:rPr>
            </w:pPr>
          </w:p>
        </w:tc>
        <w:tc>
          <w:tcPr>
            <w:tcW w:w="1283" w:type="dxa"/>
            <w:shd w:val="clear" w:color="auto" w:fill="auto"/>
            <w:vAlign w:val="top"/>
          </w:tcPr>
          <w:p w14:paraId="2132B811">
            <w:pPr>
              <w:spacing w:line="424" w:lineRule="auto"/>
              <w:rPr>
                <w:rFonts w:hint="eastAsia" w:ascii="仿宋_GB2312" w:hAnsi="仿宋_GB2312" w:eastAsia="仿宋_GB2312" w:cs="仿宋_GB2312"/>
                <w:color w:val="auto"/>
                <w:sz w:val="21"/>
              </w:rPr>
            </w:pPr>
          </w:p>
          <w:p w14:paraId="3A807F94">
            <w:pPr>
              <w:pStyle w:val="6"/>
              <w:spacing w:before="78" w:line="219" w:lineRule="auto"/>
              <w:ind w:left="405"/>
              <w:rPr>
                <w:rFonts w:hint="eastAsia" w:ascii="仿宋_GB2312" w:hAnsi="仿宋_GB2312" w:eastAsia="仿宋_GB2312" w:cs="仿宋_GB2312"/>
                <w:color w:val="auto"/>
              </w:rPr>
            </w:pPr>
            <w:r>
              <w:rPr>
                <w:rFonts w:hint="eastAsia" w:ascii="仿宋_GB2312" w:hAnsi="仿宋_GB2312" w:eastAsia="仿宋_GB2312" w:cs="仿宋_GB2312"/>
                <w:color w:val="auto"/>
                <w:spacing w:val="-6"/>
              </w:rPr>
              <w:t>库房</w:t>
            </w:r>
          </w:p>
          <w:p w14:paraId="13AEFE70">
            <w:pPr>
              <w:pStyle w:val="6"/>
              <w:spacing w:before="181" w:line="362" w:lineRule="auto"/>
              <w:ind w:left="206" w:leftChars="0" w:right="159" w:rightChars="0" w:hanging="40" w:firstLine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3"/>
              </w:rPr>
              <w:t>卫生要求</w:t>
            </w:r>
            <w:r>
              <w:rPr>
                <w:rFonts w:hint="eastAsia" w:ascii="仿宋_GB2312" w:hAnsi="仿宋_GB2312" w:eastAsia="仿宋_GB2312" w:cs="仿宋_GB2312"/>
                <w:color w:val="auto"/>
                <w:spacing w:val="-9"/>
              </w:rPr>
              <w:t>（4</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9"/>
              </w:rPr>
              <w:t>分）</w:t>
            </w:r>
          </w:p>
        </w:tc>
        <w:tc>
          <w:tcPr>
            <w:tcW w:w="7617" w:type="dxa"/>
            <w:shd w:val="clear" w:color="auto" w:fill="auto"/>
            <w:vAlign w:val="top"/>
          </w:tcPr>
          <w:p w14:paraId="549D2791">
            <w:pPr>
              <w:pStyle w:val="6"/>
              <w:spacing w:before="39"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1、库房整洁卫生、有防鼠设施（1</w:t>
            </w:r>
            <w:r>
              <w:rPr>
                <w:rFonts w:hint="eastAsia" w:ascii="仿宋_GB2312" w:hAnsi="仿宋_GB2312" w:eastAsia="仿宋_GB2312" w:cs="仿宋_GB2312"/>
                <w:color w:val="auto"/>
                <w:spacing w:val="-35"/>
              </w:rPr>
              <w:t xml:space="preserve"> </w:t>
            </w:r>
            <w:r>
              <w:rPr>
                <w:rFonts w:hint="eastAsia" w:ascii="仿宋_GB2312" w:hAnsi="仿宋_GB2312" w:eastAsia="仿宋_GB2312" w:cs="仿宋_GB2312"/>
                <w:color w:val="auto"/>
                <w:spacing w:val="-3"/>
              </w:rPr>
              <w:t>分）</w:t>
            </w:r>
          </w:p>
          <w:p w14:paraId="59700B77">
            <w:pPr>
              <w:pStyle w:val="6"/>
              <w:spacing w:before="180"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2、米、面放置离墙、离地面（1</w:t>
            </w:r>
            <w:r>
              <w:rPr>
                <w:rFonts w:hint="eastAsia" w:ascii="仿宋_GB2312" w:hAnsi="仿宋_GB2312" w:eastAsia="仿宋_GB2312" w:cs="仿宋_GB2312"/>
                <w:color w:val="auto"/>
                <w:spacing w:val="-40"/>
              </w:rPr>
              <w:t xml:space="preserve"> </w:t>
            </w:r>
            <w:r>
              <w:rPr>
                <w:rFonts w:hint="eastAsia" w:ascii="仿宋_GB2312" w:hAnsi="仿宋_GB2312" w:eastAsia="仿宋_GB2312" w:cs="仿宋_GB2312"/>
                <w:color w:val="auto"/>
                <w:spacing w:val="-2"/>
              </w:rPr>
              <w:t>分）</w:t>
            </w:r>
          </w:p>
          <w:p w14:paraId="3796A22A">
            <w:pPr>
              <w:pStyle w:val="6"/>
              <w:spacing w:before="180"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3、副食类食品按类分开，上架摆放（0.5</w:t>
            </w:r>
            <w:r>
              <w:rPr>
                <w:rFonts w:hint="eastAsia" w:ascii="仿宋_GB2312" w:hAnsi="仿宋_GB2312" w:eastAsia="仿宋_GB2312" w:cs="仿宋_GB2312"/>
                <w:color w:val="auto"/>
                <w:spacing w:val="-32"/>
              </w:rPr>
              <w:t xml:space="preserve"> </w:t>
            </w:r>
            <w:r>
              <w:rPr>
                <w:rFonts w:hint="eastAsia" w:ascii="仿宋_GB2312" w:hAnsi="仿宋_GB2312" w:eastAsia="仿宋_GB2312" w:cs="仿宋_GB2312"/>
                <w:color w:val="auto"/>
                <w:spacing w:val="-2"/>
              </w:rPr>
              <w:t>分）</w:t>
            </w:r>
          </w:p>
          <w:p w14:paraId="1E0B3D94">
            <w:pPr>
              <w:pStyle w:val="6"/>
              <w:spacing w:before="183" w:line="220" w:lineRule="auto"/>
              <w:ind w:left="112"/>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4、所有食品须有标签且无过期食品（1</w:t>
            </w:r>
            <w:r>
              <w:rPr>
                <w:rFonts w:hint="eastAsia" w:ascii="仿宋_GB2312" w:hAnsi="仿宋_GB2312" w:eastAsia="仿宋_GB2312" w:cs="仿宋_GB2312"/>
                <w:color w:val="auto"/>
                <w:spacing w:val="-30"/>
              </w:rPr>
              <w:t xml:space="preserve"> </w:t>
            </w:r>
            <w:r>
              <w:rPr>
                <w:rFonts w:hint="eastAsia" w:ascii="仿宋_GB2312" w:hAnsi="仿宋_GB2312" w:eastAsia="仿宋_GB2312" w:cs="仿宋_GB2312"/>
                <w:color w:val="auto"/>
                <w:spacing w:val="-2"/>
              </w:rPr>
              <w:t>分）</w:t>
            </w:r>
          </w:p>
          <w:p w14:paraId="15E57FE0">
            <w:pPr>
              <w:pStyle w:val="6"/>
              <w:spacing w:before="182" w:line="219" w:lineRule="auto"/>
              <w:ind w:left="118"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2"/>
              </w:rPr>
              <w:t>5、保证账、物卡相符（0.5</w:t>
            </w:r>
            <w:r>
              <w:rPr>
                <w:rFonts w:hint="eastAsia" w:ascii="仿宋_GB2312" w:hAnsi="仿宋_GB2312" w:eastAsia="仿宋_GB2312" w:cs="仿宋_GB2312"/>
                <w:color w:val="auto"/>
                <w:spacing w:val="-44"/>
              </w:rPr>
              <w:t xml:space="preserve"> </w:t>
            </w:r>
            <w:r>
              <w:rPr>
                <w:rFonts w:hint="eastAsia" w:ascii="仿宋_GB2312" w:hAnsi="仿宋_GB2312" w:eastAsia="仿宋_GB2312" w:cs="仿宋_GB2312"/>
                <w:color w:val="auto"/>
                <w:spacing w:val="-2"/>
              </w:rPr>
              <w:t>分）</w:t>
            </w:r>
          </w:p>
        </w:tc>
      </w:tr>
      <w:tr w14:paraId="76F0C5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117" w:type="dxa"/>
            <w:vMerge w:val="continue"/>
            <w:vAlign w:val="top"/>
          </w:tcPr>
          <w:p w14:paraId="1C3C1AD2">
            <w:pPr>
              <w:rPr>
                <w:rFonts w:hint="eastAsia" w:ascii="仿宋_GB2312" w:hAnsi="仿宋_GB2312" w:eastAsia="仿宋_GB2312" w:cs="仿宋_GB2312"/>
                <w:color w:val="auto"/>
                <w:sz w:val="21"/>
              </w:rPr>
            </w:pPr>
          </w:p>
        </w:tc>
        <w:tc>
          <w:tcPr>
            <w:tcW w:w="1283" w:type="dxa"/>
            <w:shd w:val="clear" w:color="auto" w:fill="auto"/>
            <w:vAlign w:val="top"/>
          </w:tcPr>
          <w:p w14:paraId="3B921B0A">
            <w:pPr>
              <w:pStyle w:val="6"/>
              <w:spacing w:before="40" w:line="219" w:lineRule="auto"/>
              <w:ind w:left="163"/>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病媒防制</w:t>
            </w:r>
          </w:p>
          <w:p w14:paraId="1145EF6F">
            <w:pPr>
              <w:pStyle w:val="6"/>
              <w:spacing w:before="181" w:line="220" w:lineRule="auto"/>
              <w:ind w:left="207"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9"/>
              </w:rPr>
              <w:t>（2</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9"/>
              </w:rPr>
              <w:t>分）</w:t>
            </w:r>
          </w:p>
        </w:tc>
        <w:tc>
          <w:tcPr>
            <w:tcW w:w="7617" w:type="dxa"/>
            <w:shd w:val="clear" w:color="auto" w:fill="auto"/>
            <w:vAlign w:val="top"/>
          </w:tcPr>
          <w:p w14:paraId="156B1B67">
            <w:pPr>
              <w:pStyle w:val="6"/>
              <w:spacing w:before="273" w:line="219" w:lineRule="auto"/>
              <w:ind w:left="131"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2"/>
              </w:rPr>
              <w:t>1、做好病媒防制工作，建立并认真登记消杀台账（2</w:t>
            </w:r>
            <w:r>
              <w:rPr>
                <w:rFonts w:hint="eastAsia" w:ascii="仿宋_GB2312" w:hAnsi="仿宋_GB2312" w:eastAsia="仿宋_GB2312" w:cs="仿宋_GB2312"/>
                <w:color w:val="auto"/>
                <w:spacing w:val="-37"/>
              </w:rPr>
              <w:t xml:space="preserve"> </w:t>
            </w:r>
            <w:r>
              <w:rPr>
                <w:rFonts w:hint="eastAsia" w:ascii="仿宋_GB2312" w:hAnsi="仿宋_GB2312" w:eastAsia="仿宋_GB2312" w:cs="仿宋_GB2312"/>
                <w:color w:val="auto"/>
                <w:spacing w:val="-2"/>
              </w:rPr>
              <w:t>分）</w:t>
            </w:r>
          </w:p>
        </w:tc>
      </w:tr>
      <w:tr w14:paraId="73935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1117" w:type="dxa"/>
            <w:shd w:val="clear" w:color="auto" w:fill="auto"/>
            <w:vAlign w:val="top"/>
          </w:tcPr>
          <w:p w14:paraId="6696BDF0">
            <w:pPr>
              <w:pStyle w:val="6"/>
              <w:spacing w:before="40" w:line="219" w:lineRule="auto"/>
              <w:ind w:left="523"/>
              <w:rPr>
                <w:rFonts w:hint="eastAsia" w:ascii="仿宋_GB2312" w:hAnsi="仿宋_GB2312" w:eastAsia="仿宋_GB2312" w:cs="仿宋_GB2312"/>
                <w:color w:val="auto"/>
              </w:rPr>
            </w:pPr>
            <w:r>
              <w:rPr>
                <w:rFonts w:hint="eastAsia" w:ascii="仿宋_GB2312" w:hAnsi="仿宋_GB2312" w:eastAsia="仿宋_GB2312" w:cs="仿宋_GB2312"/>
                <w:color w:val="auto"/>
              </w:rPr>
              <w:t>伙</w:t>
            </w:r>
          </w:p>
          <w:p w14:paraId="636E91C7">
            <w:pPr>
              <w:pStyle w:val="6"/>
              <w:spacing w:before="180" w:line="220" w:lineRule="auto"/>
              <w:ind w:left="522"/>
              <w:rPr>
                <w:rFonts w:hint="eastAsia" w:ascii="仿宋_GB2312" w:hAnsi="仿宋_GB2312" w:eastAsia="仿宋_GB2312" w:cs="仿宋_GB2312"/>
                <w:color w:val="auto"/>
              </w:rPr>
            </w:pPr>
            <w:r>
              <w:rPr>
                <w:rFonts w:hint="eastAsia" w:ascii="仿宋_GB2312" w:hAnsi="仿宋_GB2312" w:eastAsia="仿宋_GB2312" w:cs="仿宋_GB2312"/>
                <w:color w:val="auto"/>
              </w:rPr>
              <w:t>食</w:t>
            </w:r>
          </w:p>
          <w:p w14:paraId="628C67D7">
            <w:pPr>
              <w:pStyle w:val="6"/>
              <w:spacing w:before="182" w:line="220" w:lineRule="auto"/>
              <w:ind w:left="523"/>
              <w:rPr>
                <w:rFonts w:hint="eastAsia" w:ascii="仿宋_GB2312" w:hAnsi="仿宋_GB2312" w:eastAsia="仿宋_GB2312" w:cs="仿宋_GB2312"/>
                <w:color w:val="auto"/>
              </w:rPr>
            </w:pPr>
            <w:r>
              <w:rPr>
                <w:rFonts w:hint="eastAsia" w:ascii="仿宋_GB2312" w:hAnsi="仿宋_GB2312" w:eastAsia="仿宋_GB2312" w:cs="仿宋_GB2312"/>
                <w:color w:val="auto"/>
              </w:rPr>
              <w:t>质</w:t>
            </w:r>
          </w:p>
          <w:p w14:paraId="648D3074">
            <w:pPr>
              <w:pStyle w:val="6"/>
              <w:spacing w:before="179" w:line="225" w:lineRule="auto"/>
              <w:ind w:left="522"/>
              <w:rPr>
                <w:rFonts w:hint="eastAsia" w:ascii="仿宋_GB2312" w:hAnsi="仿宋_GB2312" w:eastAsia="仿宋_GB2312" w:cs="仿宋_GB2312"/>
                <w:color w:val="auto"/>
              </w:rPr>
            </w:pPr>
            <w:r>
              <w:rPr>
                <w:rFonts w:hint="eastAsia" w:ascii="仿宋_GB2312" w:hAnsi="仿宋_GB2312" w:eastAsia="仿宋_GB2312" w:cs="仿宋_GB2312"/>
                <w:color w:val="auto"/>
              </w:rPr>
              <w:t>量</w:t>
            </w:r>
          </w:p>
          <w:p w14:paraId="0EA9FAE1">
            <w:pPr>
              <w:pStyle w:val="6"/>
              <w:spacing w:before="175" w:line="220" w:lineRule="auto"/>
              <w:ind w:left="145"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7"/>
              </w:rPr>
              <w:t>（30</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7"/>
              </w:rPr>
              <w:t>分）</w:t>
            </w:r>
          </w:p>
        </w:tc>
        <w:tc>
          <w:tcPr>
            <w:tcW w:w="1283" w:type="dxa"/>
            <w:shd w:val="clear" w:color="auto" w:fill="auto"/>
            <w:vAlign w:val="top"/>
          </w:tcPr>
          <w:p w14:paraId="3449186D">
            <w:pPr>
              <w:pStyle w:val="6"/>
              <w:spacing w:before="273" w:line="219" w:lineRule="auto"/>
              <w:ind w:left="404"/>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饭菜</w:t>
            </w:r>
          </w:p>
          <w:p w14:paraId="0963D1C4">
            <w:pPr>
              <w:pStyle w:val="6"/>
              <w:spacing w:before="180" w:line="220" w:lineRule="auto"/>
              <w:ind w:left="165"/>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花色品种</w:t>
            </w:r>
          </w:p>
          <w:p w14:paraId="7146C6C9">
            <w:pPr>
              <w:pStyle w:val="6"/>
              <w:spacing w:before="183" w:line="362" w:lineRule="auto"/>
              <w:ind w:left="147" w:leftChars="0" w:right="149" w:rightChars="0" w:firstLine="18" w:firstLine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3"/>
              </w:rPr>
              <w:t>质量要求</w:t>
            </w:r>
            <w:r>
              <w:rPr>
                <w:rFonts w:hint="eastAsia" w:ascii="仿宋_GB2312" w:hAnsi="仿宋_GB2312" w:eastAsia="仿宋_GB2312" w:cs="仿宋_GB2312"/>
                <w:color w:val="auto"/>
                <w:spacing w:val="-11"/>
              </w:rPr>
              <w:t>（30</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11"/>
              </w:rPr>
              <w:t>分）</w:t>
            </w:r>
          </w:p>
        </w:tc>
        <w:tc>
          <w:tcPr>
            <w:tcW w:w="7617" w:type="dxa"/>
            <w:shd w:val="clear" w:color="auto" w:fill="auto"/>
            <w:vAlign w:val="top"/>
          </w:tcPr>
          <w:p w14:paraId="00A6AB88">
            <w:pPr>
              <w:pStyle w:val="6"/>
              <w:spacing w:before="40" w:line="219" w:lineRule="auto"/>
              <w:ind w:left="131"/>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1、主食的大小、分量、质量符合定量标准（5</w:t>
            </w:r>
            <w:r>
              <w:rPr>
                <w:rFonts w:hint="eastAsia" w:ascii="仿宋_GB2312" w:hAnsi="仿宋_GB2312" w:eastAsia="仿宋_GB2312" w:cs="仿宋_GB2312"/>
                <w:color w:val="auto"/>
                <w:spacing w:val="-43"/>
              </w:rPr>
              <w:t xml:space="preserve"> </w:t>
            </w:r>
            <w:r>
              <w:rPr>
                <w:rFonts w:hint="eastAsia" w:ascii="仿宋_GB2312" w:hAnsi="仿宋_GB2312" w:eastAsia="仿宋_GB2312" w:cs="仿宋_GB2312"/>
                <w:color w:val="auto"/>
                <w:spacing w:val="-2"/>
              </w:rPr>
              <w:t>分）</w:t>
            </w:r>
          </w:p>
          <w:p w14:paraId="15A9FB3E">
            <w:pPr>
              <w:pStyle w:val="6"/>
              <w:spacing w:before="179"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2、饭菜荤素配料符合投料标准（5</w:t>
            </w:r>
            <w:r>
              <w:rPr>
                <w:rFonts w:hint="eastAsia" w:ascii="仿宋_GB2312" w:hAnsi="仿宋_GB2312" w:eastAsia="仿宋_GB2312" w:cs="仿宋_GB2312"/>
                <w:color w:val="auto"/>
                <w:spacing w:val="-38"/>
              </w:rPr>
              <w:t xml:space="preserve"> </w:t>
            </w:r>
            <w:r>
              <w:rPr>
                <w:rFonts w:hint="eastAsia" w:ascii="仿宋_GB2312" w:hAnsi="仿宋_GB2312" w:eastAsia="仿宋_GB2312" w:cs="仿宋_GB2312"/>
                <w:color w:val="auto"/>
                <w:spacing w:val="-2"/>
              </w:rPr>
              <w:t>分）</w:t>
            </w:r>
          </w:p>
          <w:p w14:paraId="31F1E017">
            <w:pPr>
              <w:pStyle w:val="6"/>
              <w:spacing w:before="184"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3、饭菜的色泽正常、无杂物、泥沙、异味等</w:t>
            </w:r>
            <w:r>
              <w:rPr>
                <w:rFonts w:hint="eastAsia" w:ascii="仿宋_GB2312" w:hAnsi="仿宋_GB2312" w:eastAsia="仿宋_GB2312" w:cs="仿宋_GB2312"/>
                <w:color w:val="auto"/>
                <w:spacing w:val="-2"/>
              </w:rPr>
              <w:t>（5</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2"/>
              </w:rPr>
              <w:t>分）</w:t>
            </w:r>
          </w:p>
          <w:p w14:paraId="05DD53B1">
            <w:pPr>
              <w:pStyle w:val="6"/>
              <w:spacing w:before="180" w:line="219" w:lineRule="auto"/>
              <w:ind w:left="112"/>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4、饭菜中无夹生、不熟或变质食物（5</w:t>
            </w:r>
            <w:r>
              <w:rPr>
                <w:rFonts w:hint="eastAsia" w:ascii="仿宋_GB2312" w:hAnsi="仿宋_GB2312" w:eastAsia="仿宋_GB2312" w:cs="仿宋_GB2312"/>
                <w:color w:val="auto"/>
                <w:spacing w:val="-30"/>
              </w:rPr>
              <w:t xml:space="preserve"> </w:t>
            </w:r>
            <w:r>
              <w:rPr>
                <w:rFonts w:hint="eastAsia" w:ascii="仿宋_GB2312" w:hAnsi="仿宋_GB2312" w:eastAsia="仿宋_GB2312" w:cs="仿宋_GB2312"/>
                <w:color w:val="auto"/>
                <w:spacing w:val="-2"/>
              </w:rPr>
              <w:t>分）</w:t>
            </w:r>
          </w:p>
          <w:p w14:paraId="493CDC2B">
            <w:pPr>
              <w:pStyle w:val="6"/>
              <w:spacing w:before="184" w:line="219" w:lineRule="auto"/>
              <w:ind w:left="118" w:leftChars="0"/>
              <w:rPr>
                <w:rFonts w:hint="eastAsia" w:ascii="仿宋_GB2312" w:hAnsi="仿宋_GB2312" w:eastAsia="仿宋_GB2312" w:cs="仿宋_GB2312"/>
                <w:color w:val="auto"/>
                <w:spacing w:val="-2"/>
              </w:rPr>
            </w:pPr>
            <w:r>
              <w:rPr>
                <w:rFonts w:hint="eastAsia" w:ascii="仿宋_GB2312" w:hAnsi="仿宋_GB2312" w:eastAsia="仿宋_GB2312" w:cs="仿宋_GB2312"/>
                <w:color w:val="auto"/>
                <w:spacing w:val="-2"/>
              </w:rPr>
              <w:t>5、每月有创新菜，创新主食品（5</w:t>
            </w:r>
            <w:r>
              <w:rPr>
                <w:rFonts w:hint="eastAsia" w:ascii="仿宋_GB2312" w:hAnsi="仿宋_GB2312" w:eastAsia="仿宋_GB2312" w:cs="仿宋_GB2312"/>
                <w:color w:val="auto"/>
                <w:spacing w:val="-40"/>
              </w:rPr>
              <w:t xml:space="preserve"> </w:t>
            </w:r>
            <w:r>
              <w:rPr>
                <w:rFonts w:hint="eastAsia" w:ascii="仿宋_GB2312" w:hAnsi="仿宋_GB2312" w:eastAsia="仿宋_GB2312" w:cs="仿宋_GB2312"/>
                <w:color w:val="auto"/>
                <w:spacing w:val="-2"/>
              </w:rPr>
              <w:t>分）</w:t>
            </w:r>
          </w:p>
          <w:p w14:paraId="515E05CD">
            <w:pPr>
              <w:pStyle w:val="6"/>
              <w:spacing w:before="184" w:line="219" w:lineRule="auto"/>
              <w:ind w:left="118" w:leftChars="0"/>
              <w:rPr>
                <w:rFonts w:hint="eastAsia" w:ascii="仿宋_GB2312" w:hAnsi="仿宋_GB2312" w:eastAsia="仿宋_GB2312" w:cs="仿宋_GB2312"/>
                <w:color w:val="auto"/>
                <w:spacing w:val="-2"/>
                <w:lang w:val="en-US" w:eastAsia="en-US"/>
              </w:rPr>
            </w:pPr>
            <w:r>
              <w:rPr>
                <w:rFonts w:hint="eastAsia" w:ascii="仿宋_GB2312" w:hAnsi="仿宋_GB2312" w:eastAsia="仿宋_GB2312" w:cs="仿宋_GB2312"/>
                <w:color w:val="auto"/>
                <w:spacing w:val="-1"/>
              </w:rPr>
              <w:t>6、三餐是否按照甲方要求的供餐标准供餐（5</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2"/>
              </w:rPr>
              <w:t>分）</w:t>
            </w:r>
          </w:p>
        </w:tc>
      </w:tr>
      <w:tr w14:paraId="3CDA8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5" w:hRule="atLeast"/>
        </w:trPr>
        <w:tc>
          <w:tcPr>
            <w:tcW w:w="1117" w:type="dxa"/>
            <w:shd w:val="clear" w:color="auto" w:fill="auto"/>
            <w:vAlign w:val="top"/>
          </w:tcPr>
          <w:p w14:paraId="0B86AAB5">
            <w:pPr>
              <w:pStyle w:val="6"/>
              <w:spacing w:before="96" w:line="219" w:lineRule="auto"/>
              <w:ind w:left="528"/>
              <w:rPr>
                <w:rFonts w:hint="eastAsia" w:ascii="仿宋_GB2312" w:hAnsi="仿宋_GB2312" w:eastAsia="仿宋_GB2312" w:cs="仿宋_GB2312"/>
                <w:color w:val="auto"/>
              </w:rPr>
            </w:pPr>
            <w:r>
              <w:rPr>
                <w:rFonts w:hint="eastAsia" w:ascii="仿宋_GB2312" w:hAnsi="仿宋_GB2312" w:eastAsia="仿宋_GB2312" w:cs="仿宋_GB2312"/>
                <w:color w:val="auto"/>
              </w:rPr>
              <w:t>劳</w:t>
            </w:r>
          </w:p>
          <w:p w14:paraId="7A06E6BA">
            <w:pPr>
              <w:pStyle w:val="6"/>
              <w:spacing w:before="146" w:line="220" w:lineRule="auto"/>
              <w:ind w:left="523"/>
              <w:rPr>
                <w:rFonts w:hint="eastAsia" w:ascii="仿宋_GB2312" w:hAnsi="仿宋_GB2312" w:eastAsia="仿宋_GB2312" w:cs="仿宋_GB2312"/>
                <w:color w:val="auto"/>
              </w:rPr>
            </w:pPr>
            <w:r>
              <w:rPr>
                <w:rFonts w:hint="eastAsia" w:ascii="仿宋_GB2312" w:hAnsi="仿宋_GB2312" w:eastAsia="仿宋_GB2312" w:cs="仿宋_GB2312"/>
                <w:color w:val="auto"/>
              </w:rPr>
              <w:t>动</w:t>
            </w:r>
          </w:p>
          <w:p w14:paraId="51F50666">
            <w:pPr>
              <w:pStyle w:val="6"/>
              <w:spacing w:before="146" w:line="229" w:lineRule="auto"/>
              <w:ind w:left="529"/>
              <w:rPr>
                <w:rFonts w:hint="eastAsia" w:ascii="仿宋_GB2312" w:hAnsi="仿宋_GB2312" w:eastAsia="仿宋_GB2312" w:cs="仿宋_GB2312"/>
                <w:color w:val="auto"/>
              </w:rPr>
            </w:pPr>
            <w:r>
              <w:rPr>
                <w:rFonts w:hint="eastAsia" w:ascii="仿宋_GB2312" w:hAnsi="仿宋_GB2312" w:eastAsia="仿宋_GB2312" w:cs="仿宋_GB2312"/>
                <w:color w:val="auto"/>
              </w:rPr>
              <w:t>纪</w:t>
            </w:r>
          </w:p>
          <w:p w14:paraId="7BBDC348">
            <w:pPr>
              <w:pStyle w:val="6"/>
              <w:spacing w:before="154" w:line="173" w:lineRule="auto"/>
              <w:ind w:left="522"/>
              <w:rPr>
                <w:rFonts w:hint="eastAsia" w:ascii="仿宋_GB2312" w:hAnsi="仿宋_GB2312" w:eastAsia="仿宋_GB2312" w:cs="仿宋_GB2312"/>
                <w:color w:val="auto"/>
              </w:rPr>
            </w:pPr>
            <w:r>
              <w:rPr>
                <w:rFonts w:hint="eastAsia" w:ascii="仿宋_GB2312" w:hAnsi="仿宋_GB2312" w:eastAsia="仿宋_GB2312" w:cs="仿宋_GB2312"/>
                <w:color w:val="auto"/>
              </w:rPr>
              <w:t>律</w:t>
            </w:r>
          </w:p>
          <w:p w14:paraId="0857609C">
            <w:pPr>
              <w:pStyle w:val="6"/>
              <w:spacing w:before="233" w:line="221" w:lineRule="auto"/>
              <w:ind w:left="527"/>
              <w:rPr>
                <w:rFonts w:hint="eastAsia" w:ascii="仿宋_GB2312" w:hAnsi="仿宋_GB2312" w:eastAsia="仿宋_GB2312" w:cs="仿宋_GB2312"/>
                <w:color w:val="auto"/>
              </w:rPr>
            </w:pPr>
            <w:r>
              <w:rPr>
                <w:rFonts w:hint="eastAsia" w:ascii="仿宋_GB2312" w:hAnsi="仿宋_GB2312" w:eastAsia="仿宋_GB2312" w:cs="仿宋_GB2312"/>
                <w:color w:val="auto"/>
              </w:rPr>
              <w:t>与</w:t>
            </w:r>
          </w:p>
          <w:p w14:paraId="68A85935">
            <w:pPr>
              <w:pStyle w:val="6"/>
              <w:spacing w:before="147" w:line="221" w:lineRule="auto"/>
              <w:ind w:left="527"/>
              <w:rPr>
                <w:rFonts w:hint="eastAsia" w:ascii="仿宋_GB2312" w:hAnsi="仿宋_GB2312" w:eastAsia="仿宋_GB2312" w:cs="仿宋_GB2312"/>
                <w:color w:val="auto"/>
              </w:rPr>
            </w:pPr>
            <w:r>
              <w:rPr>
                <w:rFonts w:hint="eastAsia" w:ascii="仿宋_GB2312" w:hAnsi="仿宋_GB2312" w:eastAsia="仿宋_GB2312" w:cs="仿宋_GB2312"/>
                <w:color w:val="auto"/>
              </w:rPr>
              <w:t>安</w:t>
            </w:r>
          </w:p>
          <w:p w14:paraId="2595EFE3">
            <w:pPr>
              <w:pStyle w:val="6"/>
              <w:spacing w:before="149" w:line="227" w:lineRule="auto"/>
              <w:ind w:left="522"/>
              <w:rPr>
                <w:rFonts w:hint="eastAsia" w:ascii="仿宋_GB2312" w:hAnsi="仿宋_GB2312" w:eastAsia="仿宋_GB2312" w:cs="仿宋_GB2312"/>
                <w:color w:val="auto"/>
              </w:rPr>
            </w:pPr>
            <w:r>
              <w:rPr>
                <w:rFonts w:hint="eastAsia" w:ascii="仿宋_GB2312" w:hAnsi="仿宋_GB2312" w:eastAsia="仿宋_GB2312" w:cs="仿宋_GB2312"/>
                <w:color w:val="auto"/>
              </w:rPr>
              <w:t>全</w:t>
            </w:r>
          </w:p>
          <w:p w14:paraId="434D874D">
            <w:pPr>
              <w:pStyle w:val="6"/>
              <w:spacing w:before="152" w:line="220" w:lineRule="auto"/>
              <w:ind w:left="145"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7"/>
              </w:rPr>
              <w:t>（10</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7"/>
              </w:rPr>
              <w:t>分）</w:t>
            </w:r>
          </w:p>
        </w:tc>
        <w:tc>
          <w:tcPr>
            <w:tcW w:w="1283" w:type="dxa"/>
            <w:shd w:val="clear" w:color="auto" w:fill="auto"/>
            <w:vAlign w:val="center"/>
          </w:tcPr>
          <w:p w14:paraId="401B4429">
            <w:pPr>
              <w:pStyle w:val="6"/>
              <w:spacing w:before="1" w:line="219" w:lineRule="auto"/>
              <w:ind w:left="393"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0"/>
              </w:rPr>
              <w:t>10</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0"/>
              </w:rPr>
              <w:t>分</w:t>
            </w:r>
          </w:p>
        </w:tc>
        <w:tc>
          <w:tcPr>
            <w:tcW w:w="7617" w:type="dxa"/>
            <w:shd w:val="clear" w:color="auto" w:fill="auto"/>
            <w:vAlign w:val="top"/>
          </w:tcPr>
          <w:p w14:paraId="0EAE6596">
            <w:pPr>
              <w:pStyle w:val="6"/>
              <w:spacing w:before="36" w:line="219" w:lineRule="auto"/>
              <w:ind w:left="129" w:leftChars="0"/>
              <w:rPr>
                <w:rFonts w:hint="eastAsia" w:ascii="仿宋_GB2312" w:hAnsi="仿宋_GB2312" w:eastAsia="仿宋_GB2312" w:cs="仿宋_GB2312"/>
                <w:color w:val="auto"/>
                <w:spacing w:val="-2"/>
                <w:sz w:val="22"/>
                <w:szCs w:val="22"/>
              </w:rPr>
            </w:pPr>
            <w:r>
              <w:rPr>
                <w:rFonts w:hint="eastAsia" w:ascii="仿宋_GB2312" w:hAnsi="仿宋_GB2312" w:eastAsia="仿宋_GB2312" w:cs="仿宋_GB2312"/>
                <w:color w:val="auto"/>
                <w:spacing w:val="-2"/>
                <w:sz w:val="22"/>
                <w:szCs w:val="22"/>
              </w:rPr>
              <w:t>1、</w:t>
            </w:r>
            <w:r>
              <w:rPr>
                <w:rFonts w:hint="eastAsia" w:ascii="仿宋_GB2312" w:hAnsi="仿宋_GB2312" w:eastAsia="仿宋_GB2312" w:cs="仿宋_GB2312"/>
                <w:color w:val="auto"/>
                <w:spacing w:val="-2"/>
              </w:rPr>
              <w:t>全体员工按时到岗，坚持每日早点名（1</w:t>
            </w:r>
            <w:r>
              <w:rPr>
                <w:rFonts w:hint="eastAsia" w:ascii="仿宋_GB2312" w:hAnsi="仿宋_GB2312" w:eastAsia="仿宋_GB2312" w:cs="仿宋_GB2312"/>
                <w:color w:val="auto"/>
                <w:spacing w:val="-41"/>
              </w:rPr>
              <w:t xml:space="preserve"> </w:t>
            </w:r>
            <w:r>
              <w:rPr>
                <w:rFonts w:hint="eastAsia" w:ascii="仿宋_GB2312" w:hAnsi="仿宋_GB2312" w:eastAsia="仿宋_GB2312" w:cs="仿宋_GB2312"/>
                <w:color w:val="auto"/>
                <w:spacing w:val="-2"/>
              </w:rPr>
              <w:t>分）</w:t>
            </w:r>
          </w:p>
          <w:p w14:paraId="4090369B">
            <w:pPr>
              <w:pStyle w:val="6"/>
              <w:spacing w:before="86" w:line="219" w:lineRule="auto"/>
              <w:ind w:left="115"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
                <w:sz w:val="22"/>
                <w:szCs w:val="22"/>
              </w:rPr>
              <w:t>2、</w:t>
            </w:r>
            <w:r>
              <w:rPr>
                <w:rFonts w:hint="eastAsia" w:ascii="仿宋_GB2312" w:hAnsi="仿宋_GB2312" w:eastAsia="仿宋_GB2312" w:cs="仿宋_GB2312"/>
                <w:color w:val="auto"/>
                <w:spacing w:val="-1"/>
              </w:rPr>
              <w:t>员工之间应团结友爱，无争吵打架赌博现象；上班期间无事不</w:t>
            </w:r>
          </w:p>
          <w:p w14:paraId="7A46293B">
            <w:pPr>
              <w:pStyle w:val="6"/>
              <w:spacing w:before="87" w:line="219" w:lineRule="auto"/>
              <w:ind w:left="114"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2"/>
              </w:rPr>
              <w:t>得相互窜餐厅闲聊，不得酗酒（1</w:t>
            </w:r>
            <w:r>
              <w:rPr>
                <w:rFonts w:hint="eastAsia" w:ascii="仿宋_GB2312" w:hAnsi="仿宋_GB2312" w:eastAsia="仿宋_GB2312" w:cs="仿宋_GB2312"/>
                <w:color w:val="auto"/>
                <w:spacing w:val="-38"/>
              </w:rPr>
              <w:t xml:space="preserve"> </w:t>
            </w:r>
            <w:r>
              <w:rPr>
                <w:rFonts w:hint="eastAsia" w:ascii="仿宋_GB2312" w:hAnsi="仿宋_GB2312" w:eastAsia="仿宋_GB2312" w:cs="仿宋_GB2312"/>
                <w:color w:val="auto"/>
                <w:spacing w:val="-2"/>
              </w:rPr>
              <w:t>分）</w:t>
            </w:r>
          </w:p>
          <w:p w14:paraId="731867B1">
            <w:pPr>
              <w:pStyle w:val="6"/>
              <w:spacing w:before="93" w:line="219" w:lineRule="auto"/>
              <w:ind w:left="117"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
                <w:sz w:val="22"/>
                <w:szCs w:val="22"/>
              </w:rPr>
              <w:t>3、</w:t>
            </w:r>
            <w:r>
              <w:rPr>
                <w:rFonts w:hint="eastAsia" w:ascii="仿宋_GB2312" w:hAnsi="仿宋_GB2312" w:eastAsia="仿宋_GB2312" w:cs="仿宋_GB2312"/>
                <w:color w:val="auto"/>
                <w:spacing w:val="-1"/>
              </w:rPr>
              <w:t>餐厅负责人须每天坚持在岗，有事须向主管领导请假（2</w:t>
            </w:r>
            <w:r>
              <w:rPr>
                <w:rFonts w:hint="eastAsia" w:ascii="仿宋_GB2312" w:hAnsi="仿宋_GB2312" w:eastAsia="仿宋_GB2312" w:cs="仿宋_GB2312"/>
                <w:color w:val="auto"/>
                <w:spacing w:val="-44"/>
              </w:rPr>
              <w:t xml:space="preserve"> </w:t>
            </w:r>
            <w:r>
              <w:rPr>
                <w:rFonts w:hint="eastAsia" w:ascii="仿宋_GB2312" w:hAnsi="仿宋_GB2312" w:eastAsia="仿宋_GB2312" w:cs="仿宋_GB2312"/>
                <w:color w:val="auto"/>
                <w:spacing w:val="-1"/>
              </w:rPr>
              <w:t>分）</w:t>
            </w:r>
          </w:p>
          <w:p w14:paraId="64C44F1F">
            <w:pPr>
              <w:pStyle w:val="6"/>
              <w:spacing w:before="173" w:line="219" w:lineRule="auto"/>
              <w:ind w:left="111"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
                <w:sz w:val="22"/>
                <w:szCs w:val="22"/>
              </w:rPr>
              <w:t>4、</w:t>
            </w:r>
            <w:r>
              <w:rPr>
                <w:rFonts w:hint="eastAsia" w:ascii="仿宋_GB2312" w:hAnsi="仿宋_GB2312" w:eastAsia="仿宋_GB2312" w:cs="仿宋_GB2312"/>
                <w:color w:val="auto"/>
                <w:spacing w:val="-1"/>
              </w:rPr>
              <w:t>就餐时应安排专职人员负责就餐人员的打卡事宜（1</w:t>
            </w:r>
            <w:r>
              <w:rPr>
                <w:rFonts w:hint="eastAsia" w:ascii="仿宋_GB2312" w:hAnsi="仿宋_GB2312" w:eastAsia="仿宋_GB2312" w:cs="仿宋_GB2312"/>
                <w:color w:val="auto"/>
                <w:spacing w:val="-41"/>
              </w:rPr>
              <w:t xml:space="preserve"> </w:t>
            </w:r>
            <w:r>
              <w:rPr>
                <w:rFonts w:hint="eastAsia" w:ascii="仿宋_GB2312" w:hAnsi="仿宋_GB2312" w:eastAsia="仿宋_GB2312" w:cs="仿宋_GB2312"/>
                <w:color w:val="auto"/>
                <w:spacing w:val="-1"/>
              </w:rPr>
              <w:t>分）</w:t>
            </w:r>
          </w:p>
          <w:p w14:paraId="58C636EE">
            <w:pPr>
              <w:pStyle w:val="6"/>
              <w:spacing w:before="88" w:line="219" w:lineRule="auto"/>
              <w:ind w:left="117"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
                <w:sz w:val="22"/>
                <w:szCs w:val="22"/>
              </w:rPr>
              <w:t>5、</w:t>
            </w:r>
            <w:r>
              <w:rPr>
                <w:rFonts w:hint="eastAsia" w:ascii="仿宋_GB2312" w:hAnsi="仿宋_GB2312" w:eastAsia="仿宋_GB2312" w:cs="仿宋_GB2312"/>
                <w:color w:val="auto"/>
                <w:spacing w:val="-1"/>
              </w:rPr>
              <w:t>全日食品卫生安全，无食物中毒现象发生（2</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2"/>
              </w:rPr>
              <w:t>分）</w:t>
            </w:r>
          </w:p>
          <w:p w14:paraId="0F8B06EC">
            <w:pPr>
              <w:pStyle w:val="6"/>
              <w:spacing w:before="89" w:line="219" w:lineRule="auto"/>
              <w:ind w:left="114"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
                <w:sz w:val="22"/>
                <w:szCs w:val="22"/>
              </w:rPr>
              <w:t>6、</w:t>
            </w:r>
            <w:r>
              <w:rPr>
                <w:rFonts w:hint="eastAsia" w:ascii="仿宋_GB2312" w:hAnsi="仿宋_GB2312" w:eastAsia="仿宋_GB2312" w:cs="仿宋_GB2312"/>
                <w:color w:val="auto"/>
                <w:spacing w:val="-1"/>
              </w:rPr>
              <w:t>无事故或事故苗头发生，并经常进行安全教育和检查（2</w:t>
            </w:r>
            <w:r>
              <w:rPr>
                <w:rFonts w:hint="eastAsia" w:ascii="仿宋_GB2312" w:hAnsi="仿宋_GB2312" w:eastAsia="仿宋_GB2312" w:cs="仿宋_GB2312"/>
                <w:color w:val="auto"/>
                <w:spacing w:val="-42"/>
              </w:rPr>
              <w:t xml:space="preserve"> </w:t>
            </w:r>
            <w:r>
              <w:rPr>
                <w:rFonts w:hint="eastAsia" w:ascii="仿宋_GB2312" w:hAnsi="仿宋_GB2312" w:eastAsia="仿宋_GB2312" w:cs="仿宋_GB2312"/>
                <w:color w:val="auto"/>
                <w:spacing w:val="-1"/>
              </w:rPr>
              <w:t>分）</w:t>
            </w:r>
          </w:p>
          <w:p w14:paraId="20A3595A">
            <w:pPr>
              <w:pStyle w:val="6"/>
              <w:spacing w:before="92" w:line="219" w:lineRule="auto"/>
              <w:ind w:left="119"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2"/>
              </w:rPr>
              <w:t>7、每月出具员工缴纳社保相关证明材料（1</w:t>
            </w:r>
            <w:r>
              <w:rPr>
                <w:rFonts w:hint="eastAsia" w:ascii="仿宋_GB2312" w:hAnsi="仿宋_GB2312" w:eastAsia="仿宋_GB2312" w:cs="仿宋_GB2312"/>
                <w:color w:val="auto"/>
                <w:spacing w:val="-33"/>
              </w:rPr>
              <w:t xml:space="preserve"> </w:t>
            </w:r>
            <w:r>
              <w:rPr>
                <w:rFonts w:hint="eastAsia" w:ascii="仿宋_GB2312" w:hAnsi="仿宋_GB2312" w:eastAsia="仿宋_GB2312" w:cs="仿宋_GB2312"/>
                <w:color w:val="auto"/>
                <w:spacing w:val="-2"/>
              </w:rPr>
              <w:t>分）</w:t>
            </w:r>
          </w:p>
        </w:tc>
      </w:tr>
      <w:tr w14:paraId="7F5311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5" w:hRule="atLeast"/>
        </w:trPr>
        <w:tc>
          <w:tcPr>
            <w:tcW w:w="0" w:type="auto"/>
            <w:shd w:val="clear" w:color="auto" w:fill="auto"/>
            <w:vAlign w:val="top"/>
          </w:tcPr>
          <w:p w14:paraId="0EAA2B23">
            <w:pPr>
              <w:spacing w:line="277" w:lineRule="auto"/>
              <w:rPr>
                <w:rFonts w:hint="eastAsia" w:ascii="仿宋_GB2312" w:hAnsi="仿宋_GB2312" w:eastAsia="仿宋_GB2312" w:cs="仿宋_GB2312"/>
                <w:color w:val="auto"/>
                <w:sz w:val="21"/>
              </w:rPr>
            </w:pPr>
          </w:p>
          <w:p w14:paraId="1D7D625E">
            <w:pPr>
              <w:pStyle w:val="6"/>
              <w:spacing w:before="78" w:line="221" w:lineRule="auto"/>
              <w:ind w:left="522"/>
              <w:rPr>
                <w:rFonts w:hint="eastAsia" w:ascii="仿宋_GB2312" w:hAnsi="仿宋_GB2312" w:eastAsia="仿宋_GB2312" w:cs="仿宋_GB2312"/>
                <w:color w:val="auto"/>
              </w:rPr>
            </w:pPr>
            <w:r>
              <w:rPr>
                <w:rFonts w:hint="eastAsia" w:ascii="仿宋_GB2312" w:hAnsi="仿宋_GB2312" w:eastAsia="仿宋_GB2312" w:cs="仿宋_GB2312"/>
                <w:color w:val="auto"/>
              </w:rPr>
              <w:t>服</w:t>
            </w:r>
          </w:p>
          <w:p w14:paraId="031029C0">
            <w:pPr>
              <w:pStyle w:val="6"/>
              <w:spacing w:before="179" w:line="219" w:lineRule="auto"/>
              <w:ind w:left="524"/>
              <w:rPr>
                <w:rFonts w:hint="eastAsia" w:ascii="仿宋_GB2312" w:hAnsi="仿宋_GB2312" w:eastAsia="仿宋_GB2312" w:cs="仿宋_GB2312"/>
                <w:color w:val="auto"/>
              </w:rPr>
            </w:pPr>
            <w:r>
              <w:rPr>
                <w:rFonts w:hint="eastAsia" w:ascii="仿宋_GB2312" w:hAnsi="仿宋_GB2312" w:eastAsia="仿宋_GB2312" w:cs="仿宋_GB2312"/>
                <w:color w:val="auto"/>
              </w:rPr>
              <w:t>务</w:t>
            </w:r>
          </w:p>
          <w:p w14:paraId="6A7A5DCD">
            <w:pPr>
              <w:pStyle w:val="6"/>
              <w:spacing w:before="182" w:line="220" w:lineRule="auto"/>
              <w:ind w:left="523"/>
              <w:rPr>
                <w:rFonts w:hint="eastAsia" w:ascii="仿宋_GB2312" w:hAnsi="仿宋_GB2312" w:eastAsia="仿宋_GB2312" w:cs="仿宋_GB2312"/>
                <w:color w:val="auto"/>
              </w:rPr>
            </w:pPr>
            <w:r>
              <w:rPr>
                <w:rFonts w:hint="eastAsia" w:ascii="仿宋_GB2312" w:hAnsi="仿宋_GB2312" w:eastAsia="仿宋_GB2312" w:cs="仿宋_GB2312"/>
                <w:color w:val="auto"/>
              </w:rPr>
              <w:t>质</w:t>
            </w:r>
          </w:p>
          <w:p w14:paraId="3B146073">
            <w:pPr>
              <w:pStyle w:val="6"/>
              <w:spacing w:before="179" w:line="225" w:lineRule="auto"/>
              <w:ind w:left="522"/>
              <w:rPr>
                <w:rFonts w:hint="eastAsia" w:ascii="仿宋_GB2312" w:hAnsi="仿宋_GB2312" w:eastAsia="仿宋_GB2312" w:cs="仿宋_GB2312"/>
                <w:color w:val="auto"/>
              </w:rPr>
            </w:pPr>
            <w:r>
              <w:rPr>
                <w:rFonts w:hint="eastAsia" w:ascii="仿宋_GB2312" w:hAnsi="仿宋_GB2312" w:eastAsia="仿宋_GB2312" w:cs="仿宋_GB2312"/>
                <w:color w:val="auto"/>
              </w:rPr>
              <w:t>量</w:t>
            </w:r>
          </w:p>
          <w:p w14:paraId="2CCD0DC9">
            <w:pPr>
              <w:pStyle w:val="6"/>
              <w:spacing w:before="175" w:line="220" w:lineRule="auto"/>
              <w:ind w:left="145"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7"/>
              </w:rPr>
              <w:t>（10</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7"/>
              </w:rPr>
              <w:t>分）</w:t>
            </w:r>
          </w:p>
        </w:tc>
        <w:tc>
          <w:tcPr>
            <w:tcW w:w="0" w:type="auto"/>
            <w:shd w:val="clear" w:color="auto" w:fill="auto"/>
            <w:vAlign w:val="top"/>
          </w:tcPr>
          <w:p w14:paraId="14A1D444">
            <w:pPr>
              <w:spacing w:line="241" w:lineRule="auto"/>
              <w:rPr>
                <w:rFonts w:hint="eastAsia" w:ascii="仿宋_GB2312" w:hAnsi="仿宋_GB2312" w:eastAsia="仿宋_GB2312" w:cs="仿宋_GB2312"/>
                <w:color w:val="auto"/>
                <w:sz w:val="21"/>
              </w:rPr>
            </w:pPr>
          </w:p>
          <w:p w14:paraId="6E4ADADD">
            <w:pPr>
              <w:spacing w:line="241" w:lineRule="auto"/>
              <w:rPr>
                <w:rFonts w:hint="eastAsia" w:ascii="仿宋_GB2312" w:hAnsi="仿宋_GB2312" w:eastAsia="仿宋_GB2312" w:cs="仿宋_GB2312"/>
                <w:color w:val="auto"/>
                <w:sz w:val="21"/>
              </w:rPr>
            </w:pPr>
          </w:p>
          <w:p w14:paraId="374F859F">
            <w:pPr>
              <w:spacing w:line="241" w:lineRule="auto"/>
              <w:rPr>
                <w:rFonts w:hint="eastAsia" w:ascii="仿宋_GB2312" w:hAnsi="仿宋_GB2312" w:eastAsia="仿宋_GB2312" w:cs="仿宋_GB2312"/>
                <w:color w:val="auto"/>
                <w:sz w:val="21"/>
              </w:rPr>
            </w:pPr>
          </w:p>
          <w:p w14:paraId="05330E5C">
            <w:pPr>
              <w:spacing w:line="241" w:lineRule="auto"/>
              <w:rPr>
                <w:rFonts w:hint="eastAsia" w:ascii="仿宋_GB2312" w:hAnsi="仿宋_GB2312" w:eastAsia="仿宋_GB2312" w:cs="仿宋_GB2312"/>
                <w:color w:val="auto"/>
                <w:sz w:val="21"/>
              </w:rPr>
            </w:pPr>
          </w:p>
          <w:p w14:paraId="642BD404">
            <w:pPr>
              <w:spacing w:line="241" w:lineRule="auto"/>
              <w:rPr>
                <w:rFonts w:hint="eastAsia" w:ascii="仿宋_GB2312" w:hAnsi="仿宋_GB2312" w:eastAsia="仿宋_GB2312" w:cs="仿宋_GB2312"/>
                <w:color w:val="auto"/>
                <w:sz w:val="21"/>
              </w:rPr>
            </w:pPr>
          </w:p>
          <w:p w14:paraId="7C5BD94E">
            <w:pPr>
              <w:pStyle w:val="6"/>
              <w:spacing w:before="78" w:line="220" w:lineRule="auto"/>
              <w:ind w:left="393" w:left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spacing w:val="-10"/>
              </w:rPr>
              <w:t>10</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0"/>
              </w:rPr>
              <w:t>分</w:t>
            </w:r>
          </w:p>
        </w:tc>
        <w:tc>
          <w:tcPr>
            <w:tcW w:w="0" w:type="auto"/>
            <w:shd w:val="clear" w:color="auto" w:fill="auto"/>
            <w:vAlign w:val="top"/>
          </w:tcPr>
          <w:p w14:paraId="2BF9AD8F">
            <w:pPr>
              <w:pStyle w:val="6"/>
              <w:spacing w:before="38" w:line="289" w:lineRule="auto"/>
              <w:ind w:left="116" w:right="257" w:firstLine="14"/>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1、顾客满意率高、无影响面大的意见；餐厅内要配有意见本（2</w:t>
            </w:r>
            <w:r>
              <w:rPr>
                <w:rFonts w:hint="eastAsia" w:ascii="仿宋_GB2312" w:hAnsi="仿宋_GB2312" w:eastAsia="仿宋_GB2312" w:cs="仿宋_GB2312"/>
                <w:color w:val="auto"/>
                <w:spacing w:val="-7"/>
              </w:rPr>
              <w:t>分）</w:t>
            </w:r>
          </w:p>
          <w:p w14:paraId="4446467B">
            <w:pPr>
              <w:pStyle w:val="6"/>
              <w:spacing w:before="78" w:line="219" w:lineRule="auto"/>
              <w:ind w:left="116"/>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2、炊管人员语言文明，态度和蔼，与用餐者无争吵（2分）</w:t>
            </w:r>
          </w:p>
          <w:p w14:paraId="05CC2570">
            <w:pPr>
              <w:pStyle w:val="6"/>
              <w:spacing w:before="84" w:line="219" w:lineRule="auto"/>
              <w:ind w:left="118"/>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3、严格做好垃圾分类工作（4</w:t>
            </w:r>
            <w:r>
              <w:rPr>
                <w:rFonts w:hint="eastAsia" w:ascii="仿宋_GB2312" w:hAnsi="仿宋_GB2312" w:eastAsia="仿宋_GB2312" w:cs="仿宋_GB2312"/>
                <w:color w:val="auto"/>
                <w:spacing w:val="-44"/>
              </w:rPr>
              <w:t xml:space="preserve"> </w:t>
            </w:r>
            <w:r>
              <w:rPr>
                <w:rFonts w:hint="eastAsia" w:ascii="仿宋_GB2312" w:hAnsi="仿宋_GB2312" w:eastAsia="仿宋_GB2312" w:cs="仿宋_GB2312"/>
                <w:color w:val="auto"/>
                <w:spacing w:val="-2"/>
              </w:rPr>
              <w:t>分）</w:t>
            </w:r>
          </w:p>
          <w:p w14:paraId="0D632F53">
            <w:pPr>
              <w:pStyle w:val="6"/>
              <w:spacing w:before="180" w:line="290" w:lineRule="auto"/>
              <w:ind w:left="115" w:leftChars="0" w:right="257" w:rightChars="0" w:hanging="3" w:firstLineChars="0"/>
              <w:rPr>
                <w:rFonts w:hint="eastAsia" w:ascii="仿宋_GB2312" w:hAnsi="仿宋_GB2312" w:eastAsia="仿宋_GB2312" w:cs="仿宋_GB2312"/>
                <w:color w:val="auto"/>
                <w:kern w:val="2"/>
                <w:sz w:val="24"/>
                <w:szCs w:val="24"/>
                <w:lang w:val="en-US" w:eastAsia="en-US" w:bidi="ar-SA"/>
              </w:rPr>
            </w:pPr>
            <w:r>
              <w:rPr>
                <w:rFonts w:hint="eastAsia" w:ascii="仿宋_GB2312" w:hAnsi="仿宋_GB2312" w:eastAsia="仿宋_GB2312" w:cs="仿宋_GB2312"/>
                <w:color w:val="auto"/>
              </w:rPr>
              <w:t>4、坚持周五经理接待日制度，及时解决就</w:t>
            </w:r>
            <w:r>
              <w:rPr>
                <w:rFonts w:hint="eastAsia" w:ascii="仿宋_GB2312" w:hAnsi="仿宋_GB2312" w:eastAsia="仿宋_GB2312" w:cs="仿宋_GB2312"/>
                <w:color w:val="auto"/>
                <w:spacing w:val="-1"/>
              </w:rPr>
              <w:t>餐者所提出的要求（2</w:t>
            </w:r>
            <w:r>
              <w:rPr>
                <w:rFonts w:hint="eastAsia" w:ascii="仿宋_GB2312" w:hAnsi="仿宋_GB2312" w:eastAsia="仿宋_GB2312" w:cs="仿宋_GB2312"/>
                <w:color w:val="auto"/>
                <w:spacing w:val="-7"/>
              </w:rPr>
              <w:t>分）</w:t>
            </w:r>
          </w:p>
        </w:tc>
      </w:tr>
    </w:tbl>
    <w:p w14:paraId="177A0138">
      <w:pPr>
        <w:spacing w:before="78" w:line="219" w:lineRule="auto"/>
        <w:ind w:left="867"/>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二、餐厅服务评分表：</w:t>
      </w:r>
    </w:p>
    <w:p w14:paraId="699EF4BE">
      <w:pPr>
        <w:spacing w:line="147" w:lineRule="exact"/>
        <w:rPr>
          <w:rFonts w:hint="eastAsia" w:ascii="仿宋_GB2312" w:hAnsi="仿宋_GB2312" w:eastAsia="仿宋_GB2312" w:cs="仿宋_GB2312"/>
          <w:color w:val="auto"/>
        </w:rPr>
      </w:pPr>
    </w:p>
    <w:tbl>
      <w:tblPr>
        <w:tblStyle w:val="7"/>
        <w:tblW w:w="10025" w:type="dxa"/>
        <w:tblInd w:w="-381"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217"/>
        <w:gridCol w:w="2272"/>
        <w:gridCol w:w="1191"/>
        <w:gridCol w:w="1381"/>
        <w:gridCol w:w="3964"/>
      </w:tblGrid>
      <w:tr w14:paraId="3313E9E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50" w:hRule="atLeast"/>
        </w:trPr>
        <w:tc>
          <w:tcPr>
            <w:tcW w:w="3489" w:type="dxa"/>
            <w:gridSpan w:val="2"/>
            <w:vAlign w:val="top"/>
          </w:tcPr>
          <w:p w14:paraId="278E15B4">
            <w:pPr>
              <w:pStyle w:val="6"/>
              <w:spacing w:before="215" w:line="219" w:lineRule="auto"/>
              <w:ind w:left="1079"/>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5"/>
              </w:rPr>
              <w:t>检查内容</w:t>
            </w:r>
          </w:p>
        </w:tc>
        <w:tc>
          <w:tcPr>
            <w:tcW w:w="1191" w:type="dxa"/>
            <w:vAlign w:val="top"/>
          </w:tcPr>
          <w:p w14:paraId="726417EE">
            <w:pPr>
              <w:pStyle w:val="6"/>
              <w:spacing w:before="127" w:line="219" w:lineRule="auto"/>
              <w:ind w:left="364"/>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9"/>
              </w:rPr>
              <w:t>分值</w:t>
            </w:r>
          </w:p>
        </w:tc>
        <w:tc>
          <w:tcPr>
            <w:tcW w:w="1381" w:type="dxa"/>
            <w:vAlign w:val="top"/>
          </w:tcPr>
          <w:p w14:paraId="3F65D9D1">
            <w:pPr>
              <w:pStyle w:val="6"/>
              <w:spacing w:before="127" w:line="219" w:lineRule="auto"/>
              <w:ind w:left="458"/>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8"/>
              </w:rPr>
              <w:t>得分</w:t>
            </w:r>
          </w:p>
        </w:tc>
        <w:tc>
          <w:tcPr>
            <w:tcW w:w="3964" w:type="dxa"/>
            <w:vAlign w:val="top"/>
          </w:tcPr>
          <w:p w14:paraId="334D33DE">
            <w:pPr>
              <w:pStyle w:val="6"/>
              <w:spacing w:before="126" w:line="220" w:lineRule="auto"/>
              <w:ind w:left="1511"/>
              <w:rPr>
                <w:rFonts w:hint="eastAsia" w:ascii="仿宋_GB2312" w:hAnsi="仿宋_GB2312" w:eastAsia="仿宋_GB2312" w:cs="仿宋_GB2312"/>
                <w:color w:val="auto"/>
              </w:rPr>
            </w:pPr>
            <w:r>
              <w:rPr>
                <w:rFonts w:hint="eastAsia" w:ascii="仿宋_GB2312" w:hAnsi="仿宋_GB2312" w:eastAsia="仿宋_GB2312" w:cs="仿宋_GB2312"/>
                <w:b/>
                <w:bCs/>
                <w:color w:val="auto"/>
                <w:spacing w:val="-6"/>
              </w:rPr>
              <w:t>扣分备注</w:t>
            </w:r>
          </w:p>
        </w:tc>
      </w:tr>
      <w:tr w14:paraId="5CECD90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17" w:type="dxa"/>
            <w:vMerge w:val="restart"/>
            <w:tcBorders>
              <w:bottom w:val="nil"/>
            </w:tcBorders>
            <w:vAlign w:val="top"/>
          </w:tcPr>
          <w:p w14:paraId="7F5C55A1">
            <w:pPr>
              <w:spacing w:line="246" w:lineRule="auto"/>
              <w:rPr>
                <w:rFonts w:hint="eastAsia" w:ascii="仿宋_GB2312" w:hAnsi="仿宋_GB2312" w:eastAsia="仿宋_GB2312" w:cs="仿宋_GB2312"/>
                <w:color w:val="auto"/>
                <w:sz w:val="21"/>
              </w:rPr>
            </w:pPr>
            <w:r>
              <w:rPr>
                <w:rFonts w:hint="eastAsia" w:ascii="仿宋_GB2312" w:hAnsi="仿宋_GB2312" w:eastAsia="仿宋_GB2312" w:cs="仿宋_GB2312"/>
                <w:color w:val="auto"/>
              </w:rPr>
              <mc:AlternateContent>
                <mc:Choice Requires="wps">
                  <w:drawing>
                    <wp:anchor distT="0" distB="0" distL="114300" distR="114300" simplePos="0" relativeHeight="251660288" behindDoc="0" locked="0" layoutInCell="1" allowOverlap="1">
                      <wp:simplePos x="0" y="0"/>
                      <wp:positionH relativeFrom="rightMargin">
                        <wp:posOffset>-540385</wp:posOffset>
                      </wp:positionH>
                      <wp:positionV relativeFrom="topMargin">
                        <wp:posOffset>1019810</wp:posOffset>
                      </wp:positionV>
                      <wp:extent cx="209550" cy="474980"/>
                      <wp:effectExtent l="0" t="0" r="0" b="0"/>
                      <wp:wrapNone/>
                      <wp:docPr id="2" name="文本框 2"/>
                      <wp:cNvGraphicFramePr/>
                      <a:graphic xmlns:a="http://schemas.openxmlformats.org/drawingml/2006/main">
                        <a:graphicData uri="http://schemas.microsoft.com/office/word/2010/wordprocessingShape">
                          <wps:wsp>
                            <wps:cNvSpPr txBox="1"/>
                            <wps:spPr>
                              <a:xfrm>
                                <a:off x="0" y="0"/>
                                <a:ext cx="209550" cy="474980"/>
                              </a:xfrm>
                              <a:prstGeom prst="rect">
                                <a:avLst/>
                              </a:prstGeom>
                              <a:noFill/>
                              <a:ln>
                                <a:noFill/>
                              </a:ln>
                            </wps:spPr>
                            <wps:txbx>
                              <w:txbxContent>
                                <w:p w14:paraId="710E6E72">
                                  <w:pPr>
                                    <w:pStyle w:val="6"/>
                                    <w:spacing w:before="20" w:line="216" w:lineRule="auto"/>
                                    <w:ind w:left="20"/>
                                  </w:pPr>
                                  <w:r>
                                    <w:rPr>
                                      <w:spacing w:val="-1"/>
                                    </w:rPr>
                                    <w:t>卫</w:t>
                                  </w:r>
                                  <w:r>
                                    <w:rPr>
                                      <w:rFonts w:hint="eastAsia"/>
                                      <w:spacing w:val="-1"/>
                                      <w:lang w:val="en-US" w:eastAsia="zh-CN"/>
                                    </w:rPr>
                                    <w:t>生</w:t>
                                  </w:r>
                                  <w:r>
                                    <w:rPr>
                                      <w:spacing w:val="108"/>
                                    </w:rPr>
                                    <w:t xml:space="preserve"> </w:t>
                                  </w:r>
                                  <w:r>
                                    <w:rPr>
                                      <w:spacing w:val="-1"/>
                                    </w:rPr>
                                    <w:t>生</w:t>
                                  </w:r>
                                </w:p>
                              </w:txbxContent>
                            </wps:txbx>
                            <wps:bodyPr vert="eaVert" lIns="0" tIns="0" rIns="0" bIns="0" upright="1"/>
                          </wps:wsp>
                        </a:graphicData>
                      </a:graphic>
                    </wp:anchor>
                  </w:drawing>
                </mc:Choice>
                <mc:Fallback>
                  <w:pict>
                    <v:shape id="_x0000_s1026" o:spid="_x0000_s1026" o:spt="202" type="#_x0000_t202" style="position:absolute;left:0pt;margin-left:18.2pt;margin-top:80.55pt;height:37.4pt;width:16.5pt;mso-position-horizontal-relative:page;mso-position-vertical-relative:page;z-index:251660288;mso-width-relative:page;mso-height-relative:page;" filled="f" stroked="f" coordsize="21600,21600" o:gfxdata="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yG4n9dcAAAALAQAADwAAAAAAAAABACAAAAAiAAAAZHJzL2Rvd25yZXYu&#10;eG1sUEsBAhQAFAAAAAgAh07iQCjs/BHDAQAAfwMAAA4AAAAAAAAAAQAgAAAAJgEAAGRycy9lMm9E&#10;b2MueG1sUEsFBgAAAAAGAAYAWQEAAFsFAAAAAA==&#10;">
                      <v:fill on="f" focussize="0,0"/>
                      <v:stroke on="f"/>
                      <v:imagedata o:title=""/>
                      <o:lock v:ext="edit" aspectratio="f"/>
                      <v:textbox inset="0mm,0mm,0mm,0mm" style="layout-flow:vertical-ideographic;">
                        <w:txbxContent>
                          <w:p w14:paraId="710E6E72">
                            <w:pPr>
                              <w:pStyle w:val="6"/>
                              <w:spacing w:before="20" w:line="216" w:lineRule="auto"/>
                              <w:ind w:left="20"/>
                            </w:pPr>
                            <w:r>
                              <w:rPr>
                                <w:spacing w:val="-1"/>
                              </w:rPr>
                              <w:t>卫</w:t>
                            </w:r>
                            <w:r>
                              <w:rPr>
                                <w:rFonts w:hint="eastAsia"/>
                                <w:spacing w:val="-1"/>
                                <w:lang w:val="en-US" w:eastAsia="zh-CN"/>
                              </w:rPr>
                              <w:t>生</w:t>
                            </w:r>
                            <w:r>
                              <w:rPr>
                                <w:spacing w:val="108"/>
                              </w:rPr>
                              <w:t xml:space="preserve"> </w:t>
                            </w:r>
                            <w:r>
                              <w:rPr>
                                <w:spacing w:val="-1"/>
                              </w:rPr>
                              <w:t>生</w:t>
                            </w:r>
                          </w:p>
                        </w:txbxContent>
                      </v:textbox>
                    </v:shape>
                  </w:pict>
                </mc:Fallback>
              </mc:AlternateContent>
            </w:r>
          </w:p>
          <w:p w14:paraId="674E6C23">
            <w:pPr>
              <w:spacing w:line="246" w:lineRule="auto"/>
              <w:rPr>
                <w:rFonts w:hint="eastAsia" w:ascii="仿宋_GB2312" w:hAnsi="仿宋_GB2312" w:eastAsia="仿宋_GB2312" w:cs="仿宋_GB2312"/>
                <w:color w:val="auto"/>
                <w:sz w:val="21"/>
              </w:rPr>
            </w:pPr>
          </w:p>
          <w:p w14:paraId="300AB6AA">
            <w:pPr>
              <w:spacing w:line="246" w:lineRule="auto"/>
              <w:rPr>
                <w:rFonts w:hint="eastAsia" w:ascii="仿宋_GB2312" w:hAnsi="仿宋_GB2312" w:eastAsia="仿宋_GB2312" w:cs="仿宋_GB2312"/>
                <w:color w:val="auto"/>
                <w:sz w:val="21"/>
              </w:rPr>
            </w:pPr>
          </w:p>
          <w:p w14:paraId="363CDA10">
            <w:pPr>
              <w:spacing w:line="247" w:lineRule="auto"/>
              <w:rPr>
                <w:rFonts w:hint="eastAsia" w:ascii="仿宋_GB2312" w:hAnsi="仿宋_GB2312" w:eastAsia="仿宋_GB2312" w:cs="仿宋_GB2312"/>
                <w:color w:val="auto"/>
                <w:sz w:val="21"/>
              </w:rPr>
            </w:pPr>
          </w:p>
          <w:p w14:paraId="0BA1D4FB">
            <w:pPr>
              <w:spacing w:line="247" w:lineRule="auto"/>
              <w:rPr>
                <w:rFonts w:hint="eastAsia" w:ascii="仿宋_GB2312" w:hAnsi="仿宋_GB2312" w:eastAsia="仿宋_GB2312" w:cs="仿宋_GB2312"/>
                <w:color w:val="auto"/>
                <w:sz w:val="21"/>
              </w:rPr>
            </w:pPr>
          </w:p>
          <w:p w14:paraId="7B47A4A2">
            <w:pPr>
              <w:spacing w:line="247" w:lineRule="auto"/>
              <w:rPr>
                <w:rFonts w:hint="eastAsia" w:ascii="仿宋_GB2312" w:hAnsi="仿宋_GB2312" w:eastAsia="仿宋_GB2312" w:cs="仿宋_GB2312"/>
                <w:color w:val="auto"/>
                <w:sz w:val="21"/>
              </w:rPr>
            </w:pPr>
          </w:p>
          <w:p w14:paraId="0A3A462D">
            <w:pPr>
              <w:spacing w:line="247" w:lineRule="auto"/>
              <w:rPr>
                <w:rFonts w:hint="eastAsia" w:ascii="仿宋_GB2312" w:hAnsi="仿宋_GB2312" w:eastAsia="仿宋_GB2312" w:cs="仿宋_GB2312"/>
                <w:color w:val="auto"/>
                <w:sz w:val="21"/>
              </w:rPr>
            </w:pPr>
          </w:p>
          <w:p w14:paraId="454B2E11">
            <w:pPr>
              <w:spacing w:line="247" w:lineRule="auto"/>
              <w:rPr>
                <w:rFonts w:hint="eastAsia" w:ascii="仿宋_GB2312" w:hAnsi="仿宋_GB2312" w:eastAsia="仿宋_GB2312" w:cs="仿宋_GB2312"/>
                <w:color w:val="auto"/>
                <w:sz w:val="21"/>
              </w:rPr>
            </w:pPr>
          </w:p>
          <w:p w14:paraId="75BB9711">
            <w:pPr>
              <w:spacing w:line="247" w:lineRule="auto"/>
              <w:rPr>
                <w:rFonts w:hint="eastAsia" w:ascii="仿宋_GB2312" w:hAnsi="仿宋_GB2312" w:eastAsia="仿宋_GB2312" w:cs="仿宋_GB2312"/>
                <w:color w:val="auto"/>
                <w:sz w:val="21"/>
              </w:rPr>
            </w:pPr>
          </w:p>
          <w:p w14:paraId="2A3B4C04">
            <w:pPr>
              <w:spacing w:line="247" w:lineRule="auto"/>
              <w:rPr>
                <w:rFonts w:hint="eastAsia" w:ascii="仿宋_GB2312" w:hAnsi="仿宋_GB2312" w:eastAsia="仿宋_GB2312" w:cs="仿宋_GB2312"/>
                <w:color w:val="auto"/>
                <w:sz w:val="21"/>
              </w:rPr>
            </w:pPr>
          </w:p>
          <w:p w14:paraId="2019F995">
            <w:pPr>
              <w:pStyle w:val="6"/>
              <w:spacing w:before="78" w:line="220" w:lineRule="auto"/>
              <w:ind w:left="172"/>
              <w:rPr>
                <w:rFonts w:hint="eastAsia" w:ascii="仿宋_GB2312" w:hAnsi="仿宋_GB2312" w:eastAsia="仿宋_GB2312" w:cs="仿宋_GB2312"/>
                <w:color w:val="auto"/>
              </w:rPr>
            </w:pPr>
            <w:r>
              <w:rPr>
                <w:rFonts w:hint="eastAsia" w:ascii="仿宋_GB2312" w:hAnsi="仿宋_GB2312" w:eastAsia="仿宋_GB2312" w:cs="仿宋_GB2312"/>
                <w:color w:val="auto"/>
                <w:spacing w:val="-7"/>
              </w:rPr>
              <w:t>（50</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7"/>
              </w:rPr>
              <w:t>分）</w:t>
            </w:r>
          </w:p>
        </w:tc>
        <w:tc>
          <w:tcPr>
            <w:tcW w:w="2272" w:type="dxa"/>
            <w:vAlign w:val="top"/>
          </w:tcPr>
          <w:p w14:paraId="56D890E0">
            <w:pPr>
              <w:pStyle w:val="6"/>
              <w:spacing w:before="115" w:line="219" w:lineRule="auto"/>
              <w:ind w:left="177"/>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餐厅卫生要求</w:t>
            </w:r>
          </w:p>
        </w:tc>
        <w:tc>
          <w:tcPr>
            <w:tcW w:w="1191" w:type="dxa"/>
            <w:vAlign w:val="top"/>
          </w:tcPr>
          <w:p w14:paraId="2514251F">
            <w:pPr>
              <w:pStyle w:val="6"/>
              <w:spacing w:before="35" w:line="220" w:lineRule="auto"/>
              <w:ind w:left="397"/>
              <w:rPr>
                <w:rFonts w:hint="eastAsia" w:ascii="仿宋_GB2312" w:hAnsi="仿宋_GB2312" w:eastAsia="仿宋_GB2312" w:cs="仿宋_GB2312"/>
                <w:color w:val="auto"/>
              </w:rPr>
            </w:pPr>
            <w:r>
              <w:rPr>
                <w:rFonts w:hint="eastAsia" w:ascii="仿宋_GB2312" w:hAnsi="仿宋_GB2312" w:eastAsia="仿宋_GB2312" w:cs="仿宋_GB2312"/>
                <w:color w:val="auto"/>
                <w:spacing w:val="-8"/>
              </w:rPr>
              <w:t>5</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8"/>
              </w:rPr>
              <w:t>分</w:t>
            </w:r>
          </w:p>
        </w:tc>
        <w:tc>
          <w:tcPr>
            <w:tcW w:w="1381" w:type="dxa"/>
            <w:vAlign w:val="top"/>
          </w:tcPr>
          <w:p w14:paraId="1B63EB59">
            <w:pPr>
              <w:rPr>
                <w:rFonts w:hint="eastAsia" w:ascii="仿宋_GB2312" w:hAnsi="仿宋_GB2312" w:eastAsia="仿宋_GB2312" w:cs="仿宋_GB2312"/>
                <w:color w:val="auto"/>
                <w:sz w:val="21"/>
              </w:rPr>
            </w:pPr>
          </w:p>
        </w:tc>
        <w:tc>
          <w:tcPr>
            <w:tcW w:w="3964" w:type="dxa"/>
            <w:vAlign w:val="top"/>
          </w:tcPr>
          <w:p w14:paraId="4A111936">
            <w:pPr>
              <w:rPr>
                <w:rFonts w:hint="eastAsia" w:ascii="仿宋_GB2312" w:hAnsi="仿宋_GB2312" w:eastAsia="仿宋_GB2312" w:cs="仿宋_GB2312"/>
                <w:color w:val="auto"/>
                <w:sz w:val="21"/>
              </w:rPr>
            </w:pPr>
          </w:p>
        </w:tc>
      </w:tr>
      <w:tr w14:paraId="770477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17" w:type="dxa"/>
            <w:vMerge w:val="continue"/>
            <w:tcBorders>
              <w:top w:val="nil"/>
              <w:bottom w:val="nil"/>
            </w:tcBorders>
            <w:vAlign w:val="top"/>
          </w:tcPr>
          <w:p w14:paraId="207A285F">
            <w:pPr>
              <w:rPr>
                <w:rFonts w:hint="eastAsia" w:ascii="仿宋_GB2312" w:hAnsi="仿宋_GB2312" w:eastAsia="仿宋_GB2312" w:cs="仿宋_GB2312"/>
                <w:color w:val="auto"/>
                <w:sz w:val="21"/>
              </w:rPr>
            </w:pPr>
          </w:p>
        </w:tc>
        <w:tc>
          <w:tcPr>
            <w:tcW w:w="2272" w:type="dxa"/>
            <w:vAlign w:val="top"/>
          </w:tcPr>
          <w:p w14:paraId="39BB436F">
            <w:pPr>
              <w:pStyle w:val="6"/>
              <w:spacing w:before="37" w:line="223" w:lineRule="auto"/>
              <w:ind w:left="417" w:right="288" w:hanging="120"/>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主食加工间卫生要求</w:t>
            </w:r>
          </w:p>
        </w:tc>
        <w:tc>
          <w:tcPr>
            <w:tcW w:w="1191" w:type="dxa"/>
            <w:vAlign w:val="top"/>
          </w:tcPr>
          <w:p w14:paraId="4185386C">
            <w:pPr>
              <w:pStyle w:val="6"/>
              <w:spacing w:before="113" w:line="220" w:lineRule="auto"/>
              <w:ind w:left="350"/>
              <w:rPr>
                <w:rFonts w:hint="eastAsia" w:ascii="仿宋_GB2312" w:hAnsi="仿宋_GB2312" w:eastAsia="仿宋_GB2312" w:cs="仿宋_GB2312"/>
                <w:color w:val="auto"/>
              </w:rPr>
            </w:pPr>
            <w:r>
              <w:rPr>
                <w:rFonts w:hint="eastAsia" w:ascii="仿宋_GB2312" w:hAnsi="仿宋_GB2312" w:eastAsia="仿宋_GB2312" w:cs="仿宋_GB2312"/>
                <w:color w:val="auto"/>
                <w:spacing w:val="-10"/>
              </w:rPr>
              <w:t>11</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0"/>
              </w:rPr>
              <w:t>分</w:t>
            </w:r>
          </w:p>
        </w:tc>
        <w:tc>
          <w:tcPr>
            <w:tcW w:w="1381" w:type="dxa"/>
            <w:vAlign w:val="top"/>
          </w:tcPr>
          <w:p w14:paraId="627CC745">
            <w:pPr>
              <w:rPr>
                <w:rFonts w:hint="eastAsia" w:ascii="仿宋_GB2312" w:hAnsi="仿宋_GB2312" w:eastAsia="仿宋_GB2312" w:cs="仿宋_GB2312"/>
                <w:color w:val="auto"/>
                <w:sz w:val="21"/>
              </w:rPr>
            </w:pPr>
          </w:p>
        </w:tc>
        <w:tc>
          <w:tcPr>
            <w:tcW w:w="3964" w:type="dxa"/>
            <w:vAlign w:val="top"/>
          </w:tcPr>
          <w:p w14:paraId="12E3985F">
            <w:pPr>
              <w:rPr>
                <w:rFonts w:hint="eastAsia" w:ascii="仿宋_GB2312" w:hAnsi="仿宋_GB2312" w:eastAsia="仿宋_GB2312" w:cs="仿宋_GB2312"/>
                <w:color w:val="auto"/>
                <w:sz w:val="21"/>
              </w:rPr>
            </w:pPr>
          </w:p>
        </w:tc>
      </w:tr>
      <w:tr w14:paraId="2320F3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6" w:hRule="atLeast"/>
        </w:trPr>
        <w:tc>
          <w:tcPr>
            <w:tcW w:w="1217" w:type="dxa"/>
            <w:vMerge w:val="continue"/>
            <w:tcBorders>
              <w:top w:val="nil"/>
              <w:bottom w:val="nil"/>
            </w:tcBorders>
            <w:vAlign w:val="top"/>
          </w:tcPr>
          <w:p w14:paraId="79F9204D">
            <w:pPr>
              <w:rPr>
                <w:rFonts w:hint="eastAsia" w:ascii="仿宋_GB2312" w:hAnsi="仿宋_GB2312" w:eastAsia="仿宋_GB2312" w:cs="仿宋_GB2312"/>
                <w:color w:val="auto"/>
                <w:sz w:val="21"/>
              </w:rPr>
            </w:pPr>
          </w:p>
        </w:tc>
        <w:tc>
          <w:tcPr>
            <w:tcW w:w="2272" w:type="dxa"/>
            <w:vAlign w:val="top"/>
          </w:tcPr>
          <w:p w14:paraId="7F744F4D">
            <w:pPr>
              <w:pStyle w:val="6"/>
              <w:spacing w:before="38" w:line="222" w:lineRule="auto"/>
              <w:ind w:left="416" w:right="288" w:hanging="117"/>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副食加工间卫生要求</w:t>
            </w:r>
          </w:p>
        </w:tc>
        <w:tc>
          <w:tcPr>
            <w:tcW w:w="1191" w:type="dxa"/>
            <w:vAlign w:val="top"/>
          </w:tcPr>
          <w:p w14:paraId="159E0531">
            <w:pPr>
              <w:pStyle w:val="6"/>
              <w:spacing w:before="114" w:line="220" w:lineRule="auto"/>
              <w:ind w:left="398"/>
              <w:rPr>
                <w:rFonts w:hint="eastAsia" w:ascii="仿宋_GB2312" w:hAnsi="仿宋_GB2312" w:eastAsia="仿宋_GB2312" w:cs="仿宋_GB2312"/>
                <w:color w:val="auto"/>
              </w:rPr>
            </w:pPr>
            <w:r>
              <w:rPr>
                <w:rFonts w:hint="eastAsia" w:ascii="仿宋_GB2312" w:hAnsi="仿宋_GB2312" w:eastAsia="仿宋_GB2312" w:cs="仿宋_GB2312"/>
                <w:color w:val="auto"/>
                <w:spacing w:val="-8"/>
              </w:rPr>
              <w:t>7</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8"/>
              </w:rPr>
              <w:t>分</w:t>
            </w:r>
          </w:p>
        </w:tc>
        <w:tc>
          <w:tcPr>
            <w:tcW w:w="1381" w:type="dxa"/>
            <w:vAlign w:val="top"/>
          </w:tcPr>
          <w:p w14:paraId="37A611ED">
            <w:pPr>
              <w:rPr>
                <w:rFonts w:hint="eastAsia" w:ascii="仿宋_GB2312" w:hAnsi="仿宋_GB2312" w:eastAsia="仿宋_GB2312" w:cs="仿宋_GB2312"/>
                <w:color w:val="auto"/>
                <w:sz w:val="21"/>
              </w:rPr>
            </w:pPr>
          </w:p>
        </w:tc>
        <w:tc>
          <w:tcPr>
            <w:tcW w:w="3964" w:type="dxa"/>
            <w:vAlign w:val="top"/>
          </w:tcPr>
          <w:p w14:paraId="6EF18560">
            <w:pPr>
              <w:rPr>
                <w:rFonts w:hint="eastAsia" w:ascii="仿宋_GB2312" w:hAnsi="仿宋_GB2312" w:eastAsia="仿宋_GB2312" w:cs="仿宋_GB2312"/>
                <w:color w:val="auto"/>
                <w:sz w:val="21"/>
              </w:rPr>
            </w:pPr>
          </w:p>
        </w:tc>
      </w:tr>
      <w:tr w14:paraId="15407D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7" w:hRule="atLeast"/>
        </w:trPr>
        <w:tc>
          <w:tcPr>
            <w:tcW w:w="1217" w:type="dxa"/>
            <w:vMerge w:val="continue"/>
            <w:tcBorders>
              <w:top w:val="nil"/>
              <w:bottom w:val="nil"/>
            </w:tcBorders>
            <w:vAlign w:val="top"/>
          </w:tcPr>
          <w:p w14:paraId="2A0A858D">
            <w:pPr>
              <w:rPr>
                <w:rFonts w:hint="eastAsia" w:ascii="仿宋_GB2312" w:hAnsi="仿宋_GB2312" w:eastAsia="仿宋_GB2312" w:cs="仿宋_GB2312"/>
                <w:color w:val="auto"/>
                <w:sz w:val="21"/>
              </w:rPr>
            </w:pPr>
          </w:p>
        </w:tc>
        <w:tc>
          <w:tcPr>
            <w:tcW w:w="2272" w:type="dxa"/>
            <w:vAlign w:val="top"/>
          </w:tcPr>
          <w:p w14:paraId="6834FDB7">
            <w:pPr>
              <w:pStyle w:val="6"/>
              <w:spacing w:before="38" w:line="220" w:lineRule="auto"/>
              <w:ind w:left="415"/>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粗加工间</w:t>
            </w:r>
          </w:p>
          <w:p w14:paraId="784A4A15">
            <w:pPr>
              <w:pStyle w:val="6"/>
              <w:spacing w:before="26" w:line="205" w:lineRule="auto"/>
              <w:ind w:left="417"/>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卫生要求</w:t>
            </w:r>
          </w:p>
        </w:tc>
        <w:tc>
          <w:tcPr>
            <w:tcW w:w="1191" w:type="dxa"/>
            <w:vAlign w:val="top"/>
          </w:tcPr>
          <w:p w14:paraId="012403CE">
            <w:pPr>
              <w:pStyle w:val="6"/>
              <w:spacing w:before="114" w:line="220" w:lineRule="auto"/>
              <w:ind w:left="398"/>
              <w:rPr>
                <w:rFonts w:hint="eastAsia" w:ascii="仿宋_GB2312" w:hAnsi="仿宋_GB2312" w:eastAsia="仿宋_GB2312" w:cs="仿宋_GB2312"/>
                <w:color w:val="auto"/>
              </w:rPr>
            </w:pPr>
            <w:r>
              <w:rPr>
                <w:rFonts w:hint="eastAsia" w:ascii="仿宋_GB2312" w:hAnsi="仿宋_GB2312" w:eastAsia="仿宋_GB2312" w:cs="仿宋_GB2312"/>
                <w:color w:val="auto"/>
                <w:spacing w:val="-8"/>
              </w:rPr>
              <w:t>7</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8"/>
              </w:rPr>
              <w:t>分</w:t>
            </w:r>
          </w:p>
        </w:tc>
        <w:tc>
          <w:tcPr>
            <w:tcW w:w="1381" w:type="dxa"/>
            <w:vAlign w:val="top"/>
          </w:tcPr>
          <w:p w14:paraId="786E1536">
            <w:pPr>
              <w:rPr>
                <w:rFonts w:hint="eastAsia" w:ascii="仿宋_GB2312" w:hAnsi="仿宋_GB2312" w:eastAsia="仿宋_GB2312" w:cs="仿宋_GB2312"/>
                <w:color w:val="auto"/>
                <w:sz w:val="21"/>
              </w:rPr>
            </w:pPr>
          </w:p>
        </w:tc>
        <w:tc>
          <w:tcPr>
            <w:tcW w:w="3964" w:type="dxa"/>
            <w:vAlign w:val="top"/>
          </w:tcPr>
          <w:p w14:paraId="0CA9543E">
            <w:pPr>
              <w:rPr>
                <w:rFonts w:hint="eastAsia" w:ascii="仿宋_GB2312" w:hAnsi="仿宋_GB2312" w:eastAsia="仿宋_GB2312" w:cs="仿宋_GB2312"/>
                <w:color w:val="auto"/>
                <w:sz w:val="21"/>
              </w:rPr>
            </w:pPr>
          </w:p>
        </w:tc>
      </w:tr>
      <w:tr w14:paraId="5A7A3D1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2" w:hRule="atLeast"/>
        </w:trPr>
        <w:tc>
          <w:tcPr>
            <w:tcW w:w="1217" w:type="dxa"/>
            <w:vMerge w:val="continue"/>
            <w:tcBorders>
              <w:top w:val="nil"/>
              <w:bottom w:val="nil"/>
            </w:tcBorders>
            <w:vAlign w:val="top"/>
          </w:tcPr>
          <w:p w14:paraId="6B0D781C">
            <w:pPr>
              <w:rPr>
                <w:rFonts w:hint="eastAsia" w:ascii="仿宋_GB2312" w:hAnsi="仿宋_GB2312" w:eastAsia="仿宋_GB2312" w:cs="仿宋_GB2312"/>
                <w:color w:val="auto"/>
                <w:sz w:val="21"/>
              </w:rPr>
            </w:pPr>
          </w:p>
        </w:tc>
        <w:tc>
          <w:tcPr>
            <w:tcW w:w="2272" w:type="dxa"/>
            <w:vAlign w:val="top"/>
          </w:tcPr>
          <w:p w14:paraId="025330C9">
            <w:pPr>
              <w:pStyle w:val="6"/>
              <w:spacing w:before="116" w:line="219" w:lineRule="auto"/>
              <w:ind w:left="175"/>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个人卫生要求</w:t>
            </w:r>
          </w:p>
        </w:tc>
        <w:tc>
          <w:tcPr>
            <w:tcW w:w="1191" w:type="dxa"/>
            <w:vAlign w:val="top"/>
          </w:tcPr>
          <w:p w14:paraId="04BACA83">
            <w:pPr>
              <w:pStyle w:val="6"/>
              <w:spacing w:before="39" w:line="220" w:lineRule="auto"/>
              <w:ind w:left="394"/>
              <w:rPr>
                <w:rFonts w:hint="eastAsia" w:ascii="仿宋_GB2312" w:hAnsi="仿宋_GB2312" w:eastAsia="仿宋_GB2312" w:cs="仿宋_GB2312"/>
                <w:color w:val="auto"/>
              </w:rPr>
            </w:pPr>
            <w:r>
              <w:rPr>
                <w:rFonts w:hint="eastAsia" w:ascii="仿宋_GB2312" w:hAnsi="仿宋_GB2312" w:eastAsia="仿宋_GB2312" w:cs="仿宋_GB2312"/>
                <w:color w:val="auto"/>
                <w:spacing w:val="-6"/>
              </w:rPr>
              <w:t>6</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6"/>
              </w:rPr>
              <w:t>分</w:t>
            </w:r>
          </w:p>
        </w:tc>
        <w:tc>
          <w:tcPr>
            <w:tcW w:w="1381" w:type="dxa"/>
            <w:vAlign w:val="top"/>
          </w:tcPr>
          <w:p w14:paraId="576AC8A6">
            <w:pPr>
              <w:rPr>
                <w:rFonts w:hint="eastAsia" w:ascii="仿宋_GB2312" w:hAnsi="仿宋_GB2312" w:eastAsia="仿宋_GB2312" w:cs="仿宋_GB2312"/>
                <w:color w:val="auto"/>
                <w:sz w:val="21"/>
              </w:rPr>
            </w:pPr>
          </w:p>
        </w:tc>
        <w:tc>
          <w:tcPr>
            <w:tcW w:w="3964" w:type="dxa"/>
            <w:vAlign w:val="top"/>
          </w:tcPr>
          <w:p w14:paraId="19D35B1E">
            <w:pPr>
              <w:rPr>
                <w:rFonts w:hint="eastAsia" w:ascii="仿宋_GB2312" w:hAnsi="仿宋_GB2312" w:eastAsia="仿宋_GB2312" w:cs="仿宋_GB2312"/>
                <w:color w:val="auto"/>
                <w:sz w:val="21"/>
              </w:rPr>
            </w:pPr>
          </w:p>
        </w:tc>
      </w:tr>
      <w:tr w14:paraId="103BEA8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7" w:hRule="atLeast"/>
        </w:trPr>
        <w:tc>
          <w:tcPr>
            <w:tcW w:w="1217" w:type="dxa"/>
            <w:vMerge w:val="continue"/>
            <w:tcBorders>
              <w:top w:val="nil"/>
              <w:bottom w:val="nil"/>
            </w:tcBorders>
            <w:vAlign w:val="top"/>
          </w:tcPr>
          <w:p w14:paraId="759BF6C2">
            <w:pPr>
              <w:rPr>
                <w:rFonts w:hint="eastAsia" w:ascii="仿宋_GB2312" w:hAnsi="仿宋_GB2312" w:eastAsia="仿宋_GB2312" w:cs="仿宋_GB2312"/>
                <w:color w:val="auto"/>
                <w:sz w:val="21"/>
              </w:rPr>
            </w:pPr>
          </w:p>
        </w:tc>
        <w:tc>
          <w:tcPr>
            <w:tcW w:w="2272" w:type="dxa"/>
            <w:vAlign w:val="top"/>
          </w:tcPr>
          <w:p w14:paraId="6086EA27">
            <w:pPr>
              <w:pStyle w:val="6"/>
              <w:spacing w:before="37" w:line="221" w:lineRule="auto"/>
              <w:ind w:left="179"/>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前台售饭与售</w:t>
            </w:r>
          </w:p>
          <w:p w14:paraId="0E4BDAEB">
            <w:pPr>
              <w:pStyle w:val="6"/>
              <w:spacing w:before="24" w:line="221" w:lineRule="auto"/>
              <w:ind w:left="175"/>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饭人员的卫生</w:t>
            </w:r>
          </w:p>
          <w:p w14:paraId="2E4F04B1">
            <w:pPr>
              <w:pStyle w:val="6"/>
              <w:spacing w:before="24" w:line="204" w:lineRule="auto"/>
              <w:ind w:left="656"/>
              <w:rPr>
                <w:rFonts w:hint="eastAsia" w:ascii="仿宋_GB2312" w:hAnsi="仿宋_GB2312" w:eastAsia="仿宋_GB2312" w:cs="仿宋_GB2312"/>
                <w:color w:val="auto"/>
              </w:rPr>
            </w:pPr>
            <w:r>
              <w:rPr>
                <w:rFonts w:hint="eastAsia" w:ascii="仿宋_GB2312" w:hAnsi="仿宋_GB2312" w:eastAsia="仿宋_GB2312" w:cs="仿宋_GB2312"/>
                <w:color w:val="auto"/>
                <w:spacing w:val="-6"/>
              </w:rPr>
              <w:t>要求</w:t>
            </w:r>
          </w:p>
        </w:tc>
        <w:tc>
          <w:tcPr>
            <w:tcW w:w="1191" w:type="dxa"/>
            <w:vAlign w:val="top"/>
          </w:tcPr>
          <w:p w14:paraId="7CEF1AA6">
            <w:pPr>
              <w:pStyle w:val="6"/>
              <w:spacing w:before="270" w:line="220" w:lineRule="auto"/>
              <w:ind w:left="397"/>
              <w:rPr>
                <w:rFonts w:hint="eastAsia" w:ascii="仿宋_GB2312" w:hAnsi="仿宋_GB2312" w:eastAsia="仿宋_GB2312" w:cs="仿宋_GB2312"/>
                <w:color w:val="auto"/>
              </w:rPr>
            </w:pPr>
            <w:r>
              <w:rPr>
                <w:rFonts w:hint="eastAsia" w:ascii="仿宋_GB2312" w:hAnsi="仿宋_GB2312" w:eastAsia="仿宋_GB2312" w:cs="仿宋_GB2312"/>
                <w:color w:val="auto"/>
                <w:spacing w:val="-8"/>
              </w:rPr>
              <w:t>5</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8"/>
              </w:rPr>
              <w:t>分</w:t>
            </w:r>
          </w:p>
        </w:tc>
        <w:tc>
          <w:tcPr>
            <w:tcW w:w="1381" w:type="dxa"/>
            <w:vAlign w:val="top"/>
          </w:tcPr>
          <w:p w14:paraId="3FB08660">
            <w:pPr>
              <w:rPr>
                <w:rFonts w:hint="eastAsia" w:ascii="仿宋_GB2312" w:hAnsi="仿宋_GB2312" w:eastAsia="仿宋_GB2312" w:cs="仿宋_GB2312"/>
                <w:color w:val="auto"/>
                <w:sz w:val="21"/>
              </w:rPr>
            </w:pPr>
          </w:p>
        </w:tc>
        <w:tc>
          <w:tcPr>
            <w:tcW w:w="3964" w:type="dxa"/>
            <w:vAlign w:val="top"/>
          </w:tcPr>
          <w:p w14:paraId="787F493B">
            <w:pPr>
              <w:rPr>
                <w:rFonts w:hint="eastAsia" w:ascii="仿宋_GB2312" w:hAnsi="仿宋_GB2312" w:eastAsia="仿宋_GB2312" w:cs="仿宋_GB2312"/>
                <w:color w:val="auto"/>
                <w:sz w:val="21"/>
              </w:rPr>
            </w:pPr>
          </w:p>
        </w:tc>
      </w:tr>
      <w:tr w14:paraId="506A5A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8" w:hRule="atLeast"/>
        </w:trPr>
        <w:tc>
          <w:tcPr>
            <w:tcW w:w="1217" w:type="dxa"/>
            <w:vMerge w:val="continue"/>
            <w:tcBorders>
              <w:top w:val="nil"/>
              <w:bottom w:val="nil"/>
            </w:tcBorders>
            <w:vAlign w:val="top"/>
          </w:tcPr>
          <w:p w14:paraId="57626463">
            <w:pPr>
              <w:rPr>
                <w:rFonts w:hint="eastAsia" w:ascii="仿宋_GB2312" w:hAnsi="仿宋_GB2312" w:eastAsia="仿宋_GB2312" w:cs="仿宋_GB2312"/>
                <w:color w:val="auto"/>
                <w:sz w:val="21"/>
              </w:rPr>
            </w:pPr>
          </w:p>
        </w:tc>
        <w:tc>
          <w:tcPr>
            <w:tcW w:w="2272" w:type="dxa"/>
            <w:vAlign w:val="top"/>
          </w:tcPr>
          <w:p w14:paraId="0264C022">
            <w:pPr>
              <w:pStyle w:val="6"/>
              <w:spacing w:before="40" w:line="222" w:lineRule="auto"/>
              <w:ind w:left="416" w:right="168" w:hanging="241"/>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通道与更衣室</w:t>
            </w:r>
            <w:r>
              <w:rPr>
                <w:rFonts w:hint="eastAsia" w:ascii="仿宋_GB2312" w:hAnsi="仿宋_GB2312" w:eastAsia="仿宋_GB2312" w:cs="仿宋_GB2312"/>
                <w:color w:val="auto"/>
                <w:spacing w:val="-3"/>
              </w:rPr>
              <w:t>卫生要求</w:t>
            </w:r>
          </w:p>
        </w:tc>
        <w:tc>
          <w:tcPr>
            <w:tcW w:w="1191" w:type="dxa"/>
            <w:vAlign w:val="top"/>
          </w:tcPr>
          <w:p w14:paraId="5B2A9CB7">
            <w:pPr>
              <w:pStyle w:val="6"/>
              <w:spacing w:before="118" w:line="220" w:lineRule="auto"/>
              <w:ind w:left="397"/>
              <w:rPr>
                <w:rFonts w:hint="eastAsia" w:ascii="仿宋_GB2312" w:hAnsi="仿宋_GB2312" w:eastAsia="仿宋_GB2312" w:cs="仿宋_GB2312"/>
                <w:color w:val="auto"/>
              </w:rPr>
            </w:pPr>
            <w:r>
              <w:rPr>
                <w:rFonts w:hint="eastAsia" w:ascii="仿宋_GB2312" w:hAnsi="仿宋_GB2312" w:eastAsia="仿宋_GB2312" w:cs="仿宋_GB2312"/>
                <w:color w:val="auto"/>
                <w:spacing w:val="-8"/>
              </w:rPr>
              <w:t>3</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8"/>
              </w:rPr>
              <w:t>分</w:t>
            </w:r>
          </w:p>
        </w:tc>
        <w:tc>
          <w:tcPr>
            <w:tcW w:w="1381" w:type="dxa"/>
            <w:vAlign w:val="top"/>
          </w:tcPr>
          <w:p w14:paraId="42E119BC">
            <w:pPr>
              <w:rPr>
                <w:rFonts w:hint="eastAsia" w:ascii="仿宋_GB2312" w:hAnsi="仿宋_GB2312" w:eastAsia="仿宋_GB2312" w:cs="仿宋_GB2312"/>
                <w:color w:val="auto"/>
                <w:sz w:val="21"/>
              </w:rPr>
            </w:pPr>
          </w:p>
        </w:tc>
        <w:tc>
          <w:tcPr>
            <w:tcW w:w="3964" w:type="dxa"/>
            <w:vAlign w:val="top"/>
          </w:tcPr>
          <w:p w14:paraId="26E6DC16">
            <w:pPr>
              <w:rPr>
                <w:rFonts w:hint="eastAsia" w:ascii="仿宋_GB2312" w:hAnsi="仿宋_GB2312" w:eastAsia="仿宋_GB2312" w:cs="仿宋_GB2312"/>
                <w:color w:val="auto"/>
                <w:sz w:val="21"/>
              </w:rPr>
            </w:pPr>
          </w:p>
        </w:tc>
      </w:tr>
      <w:tr w14:paraId="53D518E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217" w:type="dxa"/>
            <w:vMerge w:val="continue"/>
            <w:tcBorders>
              <w:top w:val="nil"/>
            </w:tcBorders>
            <w:vAlign w:val="top"/>
          </w:tcPr>
          <w:p w14:paraId="7F6FB200">
            <w:pPr>
              <w:rPr>
                <w:rFonts w:hint="eastAsia" w:ascii="仿宋_GB2312" w:hAnsi="仿宋_GB2312" w:eastAsia="仿宋_GB2312" w:cs="仿宋_GB2312"/>
                <w:color w:val="auto"/>
                <w:sz w:val="21"/>
              </w:rPr>
            </w:pPr>
          </w:p>
        </w:tc>
        <w:tc>
          <w:tcPr>
            <w:tcW w:w="2272" w:type="dxa"/>
            <w:vAlign w:val="top"/>
          </w:tcPr>
          <w:p w14:paraId="3E85E25B">
            <w:pPr>
              <w:pStyle w:val="6"/>
              <w:spacing w:before="39" w:line="223" w:lineRule="auto"/>
              <w:ind w:left="656" w:right="288" w:hanging="360"/>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库房的卫生</w:t>
            </w:r>
            <w:r>
              <w:rPr>
                <w:rFonts w:hint="eastAsia" w:ascii="仿宋_GB2312" w:hAnsi="仿宋_GB2312" w:eastAsia="仿宋_GB2312" w:cs="仿宋_GB2312"/>
                <w:color w:val="auto"/>
                <w:spacing w:val="-6"/>
              </w:rPr>
              <w:t>要求</w:t>
            </w:r>
          </w:p>
        </w:tc>
        <w:tc>
          <w:tcPr>
            <w:tcW w:w="1191" w:type="dxa"/>
            <w:vAlign w:val="top"/>
          </w:tcPr>
          <w:p w14:paraId="003E3C4F">
            <w:pPr>
              <w:pStyle w:val="6"/>
              <w:spacing w:before="116" w:line="220" w:lineRule="auto"/>
              <w:ind w:left="391"/>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4</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5"/>
              </w:rPr>
              <w:t>分</w:t>
            </w:r>
          </w:p>
        </w:tc>
        <w:tc>
          <w:tcPr>
            <w:tcW w:w="1381" w:type="dxa"/>
            <w:vAlign w:val="top"/>
          </w:tcPr>
          <w:p w14:paraId="55EE9C00">
            <w:pPr>
              <w:rPr>
                <w:rFonts w:hint="eastAsia" w:ascii="仿宋_GB2312" w:hAnsi="仿宋_GB2312" w:eastAsia="仿宋_GB2312" w:cs="仿宋_GB2312"/>
                <w:color w:val="auto"/>
                <w:sz w:val="21"/>
              </w:rPr>
            </w:pPr>
          </w:p>
        </w:tc>
        <w:tc>
          <w:tcPr>
            <w:tcW w:w="3964" w:type="dxa"/>
            <w:vAlign w:val="top"/>
          </w:tcPr>
          <w:p w14:paraId="43FCF508">
            <w:pPr>
              <w:rPr>
                <w:rFonts w:hint="eastAsia" w:ascii="仿宋_GB2312" w:hAnsi="仿宋_GB2312" w:eastAsia="仿宋_GB2312" w:cs="仿宋_GB2312"/>
                <w:color w:val="auto"/>
                <w:sz w:val="21"/>
              </w:rPr>
            </w:pPr>
          </w:p>
        </w:tc>
      </w:tr>
    </w:tbl>
    <w:p w14:paraId="6222A571">
      <w:pPr>
        <w:pStyle w:val="2"/>
        <w:rPr>
          <w:rFonts w:hint="eastAsia" w:ascii="仿宋_GB2312" w:hAnsi="仿宋_GB2312" w:eastAsia="仿宋_GB2312" w:cs="仿宋_GB2312"/>
          <w:color w:val="auto"/>
        </w:rPr>
      </w:pPr>
    </w:p>
    <w:p w14:paraId="2B2DD50B">
      <w:pPr>
        <w:rPr>
          <w:rFonts w:hint="eastAsia" w:ascii="仿宋_GB2312" w:hAnsi="仿宋_GB2312" w:eastAsia="仿宋_GB2312" w:cs="仿宋_GB2312"/>
          <w:color w:val="auto"/>
        </w:rPr>
        <w:sectPr>
          <w:footerReference r:id="rId3" w:type="default"/>
          <w:pgSz w:w="11906" w:h="16839"/>
          <w:pgMar w:top="1418" w:right="1044" w:bottom="1151" w:left="1214" w:header="0" w:footer="989" w:gutter="0"/>
          <w:cols w:space="720" w:num="1"/>
        </w:sectPr>
      </w:pPr>
    </w:p>
    <w:tbl>
      <w:tblPr>
        <w:tblStyle w:val="7"/>
        <w:tblW w:w="9642"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27"/>
        <w:gridCol w:w="1779"/>
        <w:gridCol w:w="1191"/>
        <w:gridCol w:w="1381"/>
        <w:gridCol w:w="3964"/>
      </w:tblGrid>
      <w:tr w14:paraId="03F3993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77" w:hRule="atLeast"/>
        </w:trPr>
        <w:tc>
          <w:tcPr>
            <w:tcW w:w="1327" w:type="dxa"/>
            <w:vAlign w:val="top"/>
          </w:tcPr>
          <w:p w14:paraId="02D776E4">
            <w:pPr>
              <w:rPr>
                <w:rFonts w:hint="eastAsia" w:ascii="仿宋_GB2312" w:hAnsi="仿宋_GB2312" w:eastAsia="仿宋_GB2312" w:cs="仿宋_GB2312"/>
                <w:color w:val="auto"/>
                <w:sz w:val="21"/>
              </w:rPr>
            </w:pPr>
          </w:p>
        </w:tc>
        <w:tc>
          <w:tcPr>
            <w:tcW w:w="1779" w:type="dxa"/>
            <w:vAlign w:val="top"/>
          </w:tcPr>
          <w:p w14:paraId="3F31AE5F">
            <w:pPr>
              <w:pStyle w:val="6"/>
              <w:spacing w:before="116" w:line="219" w:lineRule="auto"/>
              <w:ind w:left="414"/>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病媒防制</w:t>
            </w:r>
          </w:p>
        </w:tc>
        <w:tc>
          <w:tcPr>
            <w:tcW w:w="1191" w:type="dxa"/>
            <w:vAlign w:val="top"/>
          </w:tcPr>
          <w:p w14:paraId="4FB016DC">
            <w:pPr>
              <w:pStyle w:val="6"/>
              <w:spacing w:before="39" w:line="220" w:lineRule="auto"/>
              <w:ind w:left="395"/>
              <w:rPr>
                <w:rFonts w:hint="eastAsia" w:ascii="仿宋_GB2312" w:hAnsi="仿宋_GB2312" w:eastAsia="仿宋_GB2312" w:cs="仿宋_GB2312"/>
                <w:color w:val="auto"/>
              </w:rPr>
            </w:pPr>
            <w:r>
              <w:rPr>
                <w:rFonts w:hint="eastAsia" w:ascii="仿宋_GB2312" w:hAnsi="仿宋_GB2312" w:eastAsia="仿宋_GB2312" w:cs="仿宋_GB2312"/>
                <w:color w:val="auto"/>
                <w:spacing w:val="-7"/>
              </w:rPr>
              <w:t>2</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7"/>
              </w:rPr>
              <w:t>分</w:t>
            </w:r>
          </w:p>
        </w:tc>
        <w:tc>
          <w:tcPr>
            <w:tcW w:w="1381" w:type="dxa"/>
            <w:vAlign w:val="top"/>
          </w:tcPr>
          <w:p w14:paraId="4F4CA0B1">
            <w:pPr>
              <w:rPr>
                <w:rFonts w:hint="eastAsia" w:ascii="仿宋_GB2312" w:hAnsi="仿宋_GB2312" w:eastAsia="仿宋_GB2312" w:cs="仿宋_GB2312"/>
                <w:color w:val="auto"/>
                <w:sz w:val="21"/>
              </w:rPr>
            </w:pPr>
          </w:p>
        </w:tc>
        <w:tc>
          <w:tcPr>
            <w:tcW w:w="3964" w:type="dxa"/>
            <w:vAlign w:val="top"/>
          </w:tcPr>
          <w:p w14:paraId="20CA8374">
            <w:pPr>
              <w:rPr>
                <w:rFonts w:hint="eastAsia" w:ascii="仿宋_GB2312" w:hAnsi="仿宋_GB2312" w:eastAsia="仿宋_GB2312" w:cs="仿宋_GB2312"/>
                <w:color w:val="auto"/>
                <w:sz w:val="21"/>
              </w:rPr>
            </w:pPr>
          </w:p>
        </w:tc>
      </w:tr>
      <w:tr w14:paraId="11FADBB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38" w:hRule="atLeast"/>
        </w:trPr>
        <w:tc>
          <w:tcPr>
            <w:tcW w:w="1327" w:type="dxa"/>
            <w:vAlign w:val="top"/>
          </w:tcPr>
          <w:p w14:paraId="1F9DD6A1">
            <w:pPr>
              <w:pStyle w:val="6"/>
              <w:spacing w:before="35" w:line="219" w:lineRule="auto"/>
              <w:ind w:left="430"/>
              <w:rPr>
                <w:rFonts w:hint="eastAsia" w:ascii="仿宋_GB2312" w:hAnsi="仿宋_GB2312" w:eastAsia="仿宋_GB2312" w:cs="仿宋_GB2312"/>
                <w:color w:val="auto"/>
              </w:rPr>
            </w:pPr>
            <w:r>
              <w:rPr>
                <w:rFonts w:hint="eastAsia" w:ascii="仿宋_GB2312" w:hAnsi="仿宋_GB2312" w:eastAsia="仿宋_GB2312" w:cs="仿宋_GB2312"/>
                <w:color w:val="auto"/>
                <w:spacing w:val="-6"/>
              </w:rPr>
              <w:t>伙食</w:t>
            </w:r>
          </w:p>
          <w:p w14:paraId="273C86BD">
            <w:pPr>
              <w:pStyle w:val="6"/>
              <w:spacing w:before="25" w:line="224" w:lineRule="auto"/>
              <w:ind w:left="172" w:right="171" w:firstLine="258"/>
              <w:rPr>
                <w:rFonts w:hint="eastAsia" w:ascii="仿宋_GB2312" w:hAnsi="仿宋_GB2312" w:eastAsia="仿宋_GB2312" w:cs="仿宋_GB2312"/>
                <w:color w:val="auto"/>
              </w:rPr>
            </w:pPr>
            <w:r>
              <w:rPr>
                <w:rFonts w:hint="eastAsia" w:ascii="仿宋_GB2312" w:hAnsi="仿宋_GB2312" w:eastAsia="仿宋_GB2312" w:cs="仿宋_GB2312"/>
                <w:color w:val="auto"/>
                <w:spacing w:val="-6"/>
              </w:rPr>
              <w:t>质量</w:t>
            </w:r>
            <w:r>
              <w:rPr>
                <w:rFonts w:hint="eastAsia" w:ascii="仿宋_GB2312" w:hAnsi="仿宋_GB2312" w:eastAsia="仿宋_GB2312" w:cs="仿宋_GB2312"/>
                <w:color w:val="auto"/>
              </w:rPr>
              <w:t xml:space="preserve"> </w:t>
            </w:r>
            <w:r>
              <w:rPr>
                <w:rFonts w:hint="eastAsia" w:ascii="仿宋_GB2312" w:hAnsi="仿宋_GB2312" w:eastAsia="仿宋_GB2312" w:cs="仿宋_GB2312"/>
                <w:color w:val="auto"/>
                <w:spacing w:val="-11"/>
              </w:rPr>
              <w:t>（30</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11"/>
              </w:rPr>
              <w:t>分）</w:t>
            </w:r>
          </w:p>
        </w:tc>
        <w:tc>
          <w:tcPr>
            <w:tcW w:w="1779" w:type="dxa"/>
            <w:vAlign w:val="top"/>
          </w:tcPr>
          <w:p w14:paraId="1E02A3FC">
            <w:pPr>
              <w:pStyle w:val="6"/>
              <w:spacing w:before="190" w:line="242" w:lineRule="auto"/>
              <w:ind w:left="295" w:right="168" w:hanging="120"/>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饭菜花色品种</w:t>
            </w:r>
            <w:r>
              <w:rPr>
                <w:rFonts w:hint="eastAsia" w:ascii="仿宋_GB2312" w:hAnsi="仿宋_GB2312" w:eastAsia="仿宋_GB2312" w:cs="仿宋_GB2312"/>
                <w:color w:val="auto"/>
                <w:spacing w:val="-3"/>
              </w:rPr>
              <w:t>质量的要求</w:t>
            </w:r>
          </w:p>
        </w:tc>
        <w:tc>
          <w:tcPr>
            <w:tcW w:w="1191" w:type="dxa"/>
            <w:vAlign w:val="top"/>
          </w:tcPr>
          <w:p w14:paraId="3892B8F3">
            <w:pPr>
              <w:pStyle w:val="6"/>
              <w:spacing w:before="268" w:line="220" w:lineRule="auto"/>
              <w:ind w:left="337"/>
              <w:rPr>
                <w:rFonts w:hint="eastAsia" w:ascii="仿宋_GB2312" w:hAnsi="仿宋_GB2312" w:eastAsia="仿宋_GB2312" w:cs="仿宋_GB2312"/>
                <w:color w:val="auto"/>
              </w:rPr>
            </w:pPr>
            <w:r>
              <w:rPr>
                <w:rFonts w:hint="eastAsia" w:ascii="仿宋_GB2312" w:hAnsi="仿宋_GB2312" w:eastAsia="仿宋_GB2312" w:cs="仿宋_GB2312"/>
                <w:color w:val="auto"/>
                <w:spacing w:val="-5"/>
              </w:rPr>
              <w:t>30</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5"/>
              </w:rPr>
              <w:t>分</w:t>
            </w:r>
          </w:p>
        </w:tc>
        <w:tc>
          <w:tcPr>
            <w:tcW w:w="1381" w:type="dxa"/>
            <w:vAlign w:val="top"/>
          </w:tcPr>
          <w:p w14:paraId="5D229911">
            <w:pPr>
              <w:rPr>
                <w:rFonts w:hint="eastAsia" w:ascii="仿宋_GB2312" w:hAnsi="仿宋_GB2312" w:eastAsia="仿宋_GB2312" w:cs="仿宋_GB2312"/>
                <w:color w:val="auto"/>
                <w:sz w:val="21"/>
              </w:rPr>
            </w:pPr>
          </w:p>
        </w:tc>
        <w:tc>
          <w:tcPr>
            <w:tcW w:w="3964" w:type="dxa"/>
            <w:vAlign w:val="top"/>
          </w:tcPr>
          <w:p w14:paraId="295D2FB5">
            <w:pPr>
              <w:rPr>
                <w:rFonts w:hint="eastAsia" w:ascii="仿宋_GB2312" w:hAnsi="仿宋_GB2312" w:eastAsia="仿宋_GB2312" w:cs="仿宋_GB2312"/>
                <w:color w:val="auto"/>
                <w:sz w:val="21"/>
              </w:rPr>
            </w:pPr>
          </w:p>
        </w:tc>
      </w:tr>
      <w:tr w14:paraId="5C6946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3106" w:type="dxa"/>
            <w:gridSpan w:val="2"/>
            <w:vAlign w:val="top"/>
          </w:tcPr>
          <w:p w14:paraId="10600CF8">
            <w:pPr>
              <w:pStyle w:val="6"/>
              <w:spacing w:before="36" w:line="219" w:lineRule="auto"/>
              <w:ind w:left="725"/>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劳动纪律与安全</w:t>
            </w:r>
          </w:p>
          <w:p w14:paraId="4E7A2997">
            <w:pPr>
              <w:pStyle w:val="6"/>
              <w:spacing w:before="26" w:line="220" w:lineRule="auto"/>
              <w:ind w:left="1062"/>
              <w:rPr>
                <w:rFonts w:hint="eastAsia" w:ascii="仿宋_GB2312" w:hAnsi="仿宋_GB2312" w:eastAsia="仿宋_GB2312" w:cs="仿宋_GB2312"/>
                <w:color w:val="auto"/>
              </w:rPr>
            </w:pPr>
            <w:r>
              <w:rPr>
                <w:rFonts w:hint="eastAsia" w:ascii="仿宋_GB2312" w:hAnsi="仿宋_GB2312" w:eastAsia="仿宋_GB2312" w:cs="仿宋_GB2312"/>
                <w:color w:val="auto"/>
                <w:spacing w:val="-7"/>
              </w:rPr>
              <w:t>（10</w:t>
            </w:r>
            <w:r>
              <w:rPr>
                <w:rFonts w:hint="eastAsia" w:ascii="仿宋_GB2312" w:hAnsi="仿宋_GB2312" w:eastAsia="仿宋_GB2312" w:cs="仿宋_GB2312"/>
                <w:color w:val="auto"/>
                <w:spacing w:val="-47"/>
              </w:rPr>
              <w:t xml:space="preserve"> </w:t>
            </w:r>
            <w:r>
              <w:rPr>
                <w:rFonts w:hint="eastAsia" w:ascii="仿宋_GB2312" w:hAnsi="仿宋_GB2312" w:eastAsia="仿宋_GB2312" w:cs="仿宋_GB2312"/>
                <w:color w:val="auto"/>
                <w:spacing w:val="-7"/>
              </w:rPr>
              <w:t>分）</w:t>
            </w:r>
          </w:p>
        </w:tc>
        <w:tc>
          <w:tcPr>
            <w:tcW w:w="1191" w:type="dxa"/>
            <w:vAlign w:val="top"/>
          </w:tcPr>
          <w:p w14:paraId="7A601AF0">
            <w:pPr>
              <w:pStyle w:val="6"/>
              <w:spacing w:before="191" w:line="220" w:lineRule="auto"/>
              <w:ind w:left="350"/>
              <w:rPr>
                <w:rFonts w:hint="eastAsia" w:ascii="仿宋_GB2312" w:hAnsi="仿宋_GB2312" w:eastAsia="仿宋_GB2312" w:cs="仿宋_GB2312"/>
                <w:color w:val="auto"/>
              </w:rPr>
            </w:pPr>
            <w:r>
              <w:rPr>
                <w:rFonts w:hint="eastAsia" w:ascii="仿宋_GB2312" w:hAnsi="仿宋_GB2312" w:eastAsia="仿宋_GB2312" w:cs="仿宋_GB2312"/>
                <w:color w:val="auto"/>
                <w:spacing w:val="-10"/>
              </w:rPr>
              <w:t>10</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0"/>
              </w:rPr>
              <w:t>分</w:t>
            </w:r>
          </w:p>
        </w:tc>
        <w:tc>
          <w:tcPr>
            <w:tcW w:w="1381" w:type="dxa"/>
            <w:vAlign w:val="top"/>
          </w:tcPr>
          <w:p w14:paraId="44E44E2C">
            <w:pPr>
              <w:rPr>
                <w:rFonts w:hint="eastAsia" w:ascii="仿宋_GB2312" w:hAnsi="仿宋_GB2312" w:eastAsia="仿宋_GB2312" w:cs="仿宋_GB2312"/>
                <w:color w:val="auto"/>
                <w:sz w:val="21"/>
              </w:rPr>
            </w:pPr>
          </w:p>
        </w:tc>
        <w:tc>
          <w:tcPr>
            <w:tcW w:w="3964" w:type="dxa"/>
            <w:vAlign w:val="top"/>
          </w:tcPr>
          <w:p w14:paraId="594768B2">
            <w:pPr>
              <w:rPr>
                <w:rFonts w:hint="eastAsia" w:ascii="仿宋_GB2312" w:hAnsi="仿宋_GB2312" w:eastAsia="仿宋_GB2312" w:cs="仿宋_GB2312"/>
                <w:color w:val="auto"/>
                <w:sz w:val="21"/>
              </w:rPr>
            </w:pPr>
          </w:p>
        </w:tc>
      </w:tr>
      <w:tr w14:paraId="297E81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82" w:hRule="atLeast"/>
        </w:trPr>
        <w:tc>
          <w:tcPr>
            <w:tcW w:w="3106" w:type="dxa"/>
            <w:gridSpan w:val="2"/>
            <w:vAlign w:val="top"/>
          </w:tcPr>
          <w:p w14:paraId="3DAD3CCE">
            <w:pPr>
              <w:pStyle w:val="6"/>
              <w:spacing w:before="36" w:line="242" w:lineRule="auto"/>
              <w:ind w:left="1062" w:right="1060" w:firstLine="17"/>
              <w:rPr>
                <w:rFonts w:hint="eastAsia" w:ascii="仿宋_GB2312" w:hAnsi="仿宋_GB2312" w:eastAsia="仿宋_GB2312" w:cs="仿宋_GB2312"/>
                <w:color w:val="auto"/>
              </w:rPr>
            </w:pPr>
            <w:r>
              <w:rPr>
                <w:rFonts w:hint="eastAsia" w:ascii="仿宋_GB2312" w:hAnsi="仿宋_GB2312" w:eastAsia="仿宋_GB2312" w:cs="仿宋_GB2312"/>
                <w:color w:val="auto"/>
                <w:spacing w:val="-3"/>
              </w:rPr>
              <w:t>服务质量</w:t>
            </w:r>
            <w:r>
              <w:rPr>
                <w:rFonts w:hint="eastAsia" w:ascii="仿宋_GB2312" w:hAnsi="仿宋_GB2312" w:eastAsia="仿宋_GB2312" w:cs="仿宋_GB2312"/>
                <w:color w:val="auto"/>
                <w:spacing w:val="-11"/>
              </w:rPr>
              <w:t>（10</w:t>
            </w:r>
            <w:r>
              <w:rPr>
                <w:rFonts w:hint="eastAsia" w:ascii="仿宋_GB2312" w:hAnsi="仿宋_GB2312" w:eastAsia="仿宋_GB2312" w:cs="仿宋_GB2312"/>
                <w:color w:val="auto"/>
                <w:spacing w:val="-48"/>
              </w:rPr>
              <w:t xml:space="preserve"> </w:t>
            </w:r>
            <w:r>
              <w:rPr>
                <w:rFonts w:hint="eastAsia" w:ascii="仿宋_GB2312" w:hAnsi="仿宋_GB2312" w:eastAsia="仿宋_GB2312" w:cs="仿宋_GB2312"/>
                <w:color w:val="auto"/>
                <w:spacing w:val="-11"/>
              </w:rPr>
              <w:t>分）</w:t>
            </w:r>
          </w:p>
        </w:tc>
        <w:tc>
          <w:tcPr>
            <w:tcW w:w="1191" w:type="dxa"/>
            <w:vAlign w:val="top"/>
          </w:tcPr>
          <w:p w14:paraId="6A93F4D6">
            <w:pPr>
              <w:pStyle w:val="6"/>
              <w:spacing w:before="191" w:line="220" w:lineRule="auto"/>
              <w:ind w:left="350"/>
              <w:rPr>
                <w:rFonts w:hint="eastAsia" w:ascii="仿宋_GB2312" w:hAnsi="仿宋_GB2312" w:eastAsia="仿宋_GB2312" w:cs="仿宋_GB2312"/>
                <w:color w:val="auto"/>
              </w:rPr>
            </w:pPr>
            <w:r>
              <w:rPr>
                <w:rFonts w:hint="eastAsia" w:ascii="仿宋_GB2312" w:hAnsi="仿宋_GB2312" w:eastAsia="仿宋_GB2312" w:cs="仿宋_GB2312"/>
                <w:color w:val="auto"/>
                <w:spacing w:val="-10"/>
              </w:rPr>
              <w:t>10</w:t>
            </w:r>
            <w:r>
              <w:rPr>
                <w:rFonts w:hint="eastAsia" w:ascii="仿宋_GB2312" w:hAnsi="仿宋_GB2312" w:eastAsia="仿宋_GB2312" w:cs="仿宋_GB2312"/>
                <w:color w:val="auto"/>
                <w:spacing w:val="-46"/>
              </w:rPr>
              <w:t xml:space="preserve"> </w:t>
            </w:r>
            <w:r>
              <w:rPr>
                <w:rFonts w:hint="eastAsia" w:ascii="仿宋_GB2312" w:hAnsi="仿宋_GB2312" w:eastAsia="仿宋_GB2312" w:cs="仿宋_GB2312"/>
                <w:color w:val="auto"/>
                <w:spacing w:val="-10"/>
              </w:rPr>
              <w:t>分</w:t>
            </w:r>
          </w:p>
        </w:tc>
        <w:tc>
          <w:tcPr>
            <w:tcW w:w="1381" w:type="dxa"/>
            <w:vAlign w:val="top"/>
          </w:tcPr>
          <w:p w14:paraId="480DD22F">
            <w:pPr>
              <w:rPr>
                <w:rFonts w:hint="eastAsia" w:ascii="仿宋_GB2312" w:hAnsi="仿宋_GB2312" w:eastAsia="仿宋_GB2312" w:cs="仿宋_GB2312"/>
                <w:color w:val="auto"/>
                <w:sz w:val="21"/>
              </w:rPr>
            </w:pPr>
          </w:p>
        </w:tc>
        <w:tc>
          <w:tcPr>
            <w:tcW w:w="3964" w:type="dxa"/>
            <w:vAlign w:val="top"/>
          </w:tcPr>
          <w:p w14:paraId="5977269C">
            <w:pPr>
              <w:rPr>
                <w:rFonts w:hint="eastAsia" w:ascii="仿宋_GB2312" w:hAnsi="仿宋_GB2312" w:eastAsia="仿宋_GB2312" w:cs="仿宋_GB2312"/>
                <w:color w:val="auto"/>
                <w:sz w:val="21"/>
              </w:rPr>
            </w:pPr>
          </w:p>
        </w:tc>
      </w:tr>
      <w:tr w14:paraId="0712E57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06" w:hRule="atLeast"/>
        </w:trPr>
        <w:tc>
          <w:tcPr>
            <w:tcW w:w="9642" w:type="dxa"/>
            <w:gridSpan w:val="5"/>
            <w:vAlign w:val="top"/>
          </w:tcPr>
          <w:p w14:paraId="73DE13CA">
            <w:pPr>
              <w:pStyle w:val="6"/>
              <w:spacing w:before="149" w:line="219" w:lineRule="auto"/>
              <w:ind w:left="117"/>
              <w:rPr>
                <w:rFonts w:hint="eastAsia" w:ascii="仿宋_GB2312" w:hAnsi="仿宋_GB2312" w:eastAsia="仿宋_GB2312" w:cs="仿宋_GB2312"/>
                <w:color w:val="auto"/>
              </w:rPr>
            </w:pPr>
            <w:r>
              <w:rPr>
                <w:rFonts w:hint="eastAsia" w:ascii="仿宋_GB2312" w:hAnsi="仿宋_GB2312" w:eastAsia="仿宋_GB2312" w:cs="仿宋_GB2312"/>
                <w:color w:val="auto"/>
                <w:spacing w:val="-1"/>
              </w:rPr>
              <w:t>考核结果：通过以上各项的评分，此次综合得分是：</w:t>
            </w:r>
            <w:r>
              <w:rPr>
                <w:rFonts w:hint="eastAsia" w:ascii="仿宋_GB2312" w:hAnsi="仿宋_GB2312" w:eastAsia="仿宋_GB2312" w:cs="仿宋_GB2312"/>
                <w:color w:val="auto"/>
                <w:spacing w:val="-1"/>
                <w:u w:val="single" w:color="auto"/>
              </w:rPr>
              <w:t xml:space="preserve">     </w:t>
            </w:r>
            <w:r>
              <w:rPr>
                <w:rFonts w:hint="eastAsia" w:ascii="仿宋_GB2312" w:hAnsi="仿宋_GB2312" w:eastAsia="仿宋_GB2312" w:cs="仿宋_GB2312"/>
                <w:color w:val="auto"/>
                <w:spacing w:val="-90"/>
              </w:rPr>
              <w:t xml:space="preserve"> </w:t>
            </w:r>
            <w:r>
              <w:rPr>
                <w:rFonts w:hint="eastAsia" w:ascii="仿宋_GB2312" w:hAnsi="仿宋_GB2312" w:eastAsia="仿宋_GB2312" w:cs="仿宋_GB2312"/>
                <w:color w:val="auto"/>
                <w:spacing w:val="-1"/>
              </w:rPr>
              <w:t>分</w:t>
            </w:r>
          </w:p>
          <w:p w14:paraId="7EFEEA73">
            <w:pPr>
              <w:pStyle w:val="6"/>
              <w:spacing w:before="27" w:line="219" w:lineRule="auto"/>
              <w:ind w:left="117"/>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考核小组意见：</w:t>
            </w:r>
          </w:p>
          <w:p w14:paraId="4744E99E">
            <w:pPr>
              <w:spacing w:line="285" w:lineRule="auto"/>
              <w:rPr>
                <w:rFonts w:hint="eastAsia" w:ascii="仿宋_GB2312" w:hAnsi="仿宋_GB2312" w:eastAsia="仿宋_GB2312" w:cs="仿宋_GB2312"/>
                <w:color w:val="auto"/>
                <w:sz w:val="21"/>
              </w:rPr>
            </w:pPr>
          </w:p>
          <w:p w14:paraId="0AB50A30">
            <w:pPr>
              <w:pStyle w:val="6"/>
              <w:spacing w:before="78" w:line="219" w:lineRule="auto"/>
              <w:ind w:left="5877"/>
              <w:rPr>
                <w:rFonts w:hint="eastAsia" w:ascii="仿宋_GB2312" w:hAnsi="仿宋_GB2312" w:eastAsia="仿宋_GB2312" w:cs="仿宋_GB2312"/>
                <w:color w:val="auto"/>
              </w:rPr>
            </w:pPr>
            <w:r>
              <w:rPr>
                <w:rFonts w:hint="eastAsia" w:ascii="仿宋_GB2312" w:hAnsi="仿宋_GB2312" w:eastAsia="仿宋_GB2312" w:cs="仿宋_GB2312"/>
                <w:color w:val="auto"/>
                <w:spacing w:val="-10"/>
              </w:rPr>
              <w:t>签字：</w:t>
            </w:r>
            <w:r>
              <w:rPr>
                <w:rFonts w:hint="eastAsia" w:ascii="仿宋_GB2312" w:hAnsi="仿宋_GB2312" w:eastAsia="仿宋_GB2312" w:cs="仿宋_GB2312"/>
                <w:color w:val="auto"/>
                <w:spacing w:val="7"/>
              </w:rPr>
              <w:t xml:space="preserve">       </w:t>
            </w:r>
            <w:r>
              <w:rPr>
                <w:rFonts w:hint="eastAsia" w:ascii="仿宋_GB2312" w:hAnsi="仿宋_GB2312" w:eastAsia="仿宋_GB2312" w:cs="仿宋_GB2312"/>
                <w:color w:val="auto"/>
                <w:spacing w:val="-10"/>
              </w:rPr>
              <w:t>日期：</w:t>
            </w:r>
          </w:p>
        </w:tc>
      </w:tr>
      <w:tr w14:paraId="0F8884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83" w:hRule="atLeast"/>
        </w:trPr>
        <w:tc>
          <w:tcPr>
            <w:tcW w:w="9642" w:type="dxa"/>
            <w:gridSpan w:val="5"/>
            <w:vAlign w:val="top"/>
          </w:tcPr>
          <w:p w14:paraId="2787FE6E">
            <w:pPr>
              <w:pStyle w:val="6"/>
              <w:spacing w:before="310" w:line="219" w:lineRule="auto"/>
              <w:ind w:left="117"/>
              <w:rPr>
                <w:rFonts w:hint="eastAsia" w:ascii="仿宋_GB2312" w:hAnsi="仿宋_GB2312" w:eastAsia="仿宋_GB2312" w:cs="仿宋_GB2312"/>
                <w:color w:val="auto"/>
              </w:rPr>
            </w:pPr>
            <w:r>
              <w:rPr>
                <w:rFonts w:hint="eastAsia" w:ascii="仿宋_GB2312" w:hAnsi="仿宋_GB2312" w:eastAsia="仿宋_GB2312" w:cs="仿宋_GB2312"/>
                <w:color w:val="auto"/>
                <w:spacing w:val="-2"/>
              </w:rPr>
              <w:t>服务公司确认：</w:t>
            </w:r>
          </w:p>
          <w:p w14:paraId="6D1F9C01">
            <w:pPr>
              <w:spacing w:line="312" w:lineRule="auto"/>
              <w:rPr>
                <w:rFonts w:hint="eastAsia" w:ascii="仿宋_GB2312" w:hAnsi="仿宋_GB2312" w:eastAsia="仿宋_GB2312" w:cs="仿宋_GB2312"/>
                <w:color w:val="auto"/>
                <w:sz w:val="21"/>
              </w:rPr>
            </w:pPr>
          </w:p>
          <w:p w14:paraId="24BF0CE0">
            <w:pPr>
              <w:pStyle w:val="6"/>
              <w:spacing w:before="78" w:line="209" w:lineRule="auto"/>
              <w:ind w:left="5997"/>
              <w:rPr>
                <w:rFonts w:hint="eastAsia" w:ascii="仿宋_GB2312" w:hAnsi="仿宋_GB2312" w:eastAsia="仿宋_GB2312" w:cs="仿宋_GB2312"/>
                <w:color w:val="auto"/>
              </w:rPr>
            </w:pPr>
            <w:r>
              <w:rPr>
                <w:rFonts w:hint="eastAsia" w:ascii="仿宋_GB2312" w:hAnsi="仿宋_GB2312" w:eastAsia="仿宋_GB2312" w:cs="仿宋_GB2312"/>
                <w:color w:val="auto"/>
                <w:spacing w:val="-10"/>
              </w:rPr>
              <w:t>签字：</w:t>
            </w:r>
            <w:r>
              <w:rPr>
                <w:rFonts w:hint="eastAsia" w:ascii="仿宋_GB2312" w:hAnsi="仿宋_GB2312" w:eastAsia="仿宋_GB2312" w:cs="仿宋_GB2312"/>
                <w:color w:val="auto"/>
                <w:spacing w:val="7"/>
              </w:rPr>
              <w:t xml:space="preserve">       </w:t>
            </w:r>
            <w:r>
              <w:rPr>
                <w:rFonts w:hint="eastAsia" w:ascii="仿宋_GB2312" w:hAnsi="仿宋_GB2312" w:eastAsia="仿宋_GB2312" w:cs="仿宋_GB2312"/>
                <w:color w:val="auto"/>
                <w:spacing w:val="-10"/>
              </w:rPr>
              <w:t>日期：</w:t>
            </w:r>
          </w:p>
        </w:tc>
      </w:tr>
    </w:tbl>
    <w:p w14:paraId="6A2059E9">
      <w:pPr>
        <w:spacing w:before="35" w:line="219" w:lineRule="auto"/>
        <w:ind w:left="863"/>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第八条  考核依据</w:t>
      </w:r>
    </w:p>
    <w:p w14:paraId="70A6F523">
      <w:pPr>
        <w:spacing w:before="181" w:line="359" w:lineRule="auto"/>
        <w:ind w:left="389" w:right="393" w:firstLine="476"/>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餐厅现场巡查考核依据《餐厅服务</w:t>
      </w:r>
      <w:r>
        <w:rPr>
          <w:rFonts w:hint="eastAsia" w:ascii="仿宋_GB2312" w:hAnsi="仿宋_GB2312" w:eastAsia="仿宋_GB2312" w:cs="仿宋_GB2312"/>
          <w:color w:val="auto"/>
          <w:spacing w:val="-1"/>
          <w:sz w:val="24"/>
          <w:szCs w:val="24"/>
        </w:rPr>
        <w:t>考核表》的相关内容，可根据</w:t>
      </w:r>
      <w:r>
        <w:rPr>
          <w:rFonts w:hint="eastAsia" w:ascii="仿宋_GB2312" w:hAnsi="仿宋_GB2312" w:eastAsia="仿宋_GB2312" w:cs="仿宋_GB2312"/>
          <w:color w:val="auto"/>
          <w:spacing w:val="-2"/>
          <w:sz w:val="24"/>
          <w:szCs w:val="24"/>
        </w:rPr>
        <w:t>实际进行适当调整。</w:t>
      </w:r>
    </w:p>
    <w:p w14:paraId="758F1F17">
      <w:pPr>
        <w:spacing w:line="219" w:lineRule="auto"/>
        <w:ind w:left="863"/>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第九条  考核安排</w:t>
      </w:r>
    </w:p>
    <w:p w14:paraId="0A8B732E">
      <w:pPr>
        <w:spacing w:before="180" w:line="313" w:lineRule="auto"/>
        <w:ind w:left="383" w:right="373" w:firstLine="491"/>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（一）</w:t>
      </w:r>
      <w:r>
        <w:rPr>
          <w:rFonts w:hint="eastAsia" w:ascii="仿宋_GB2312" w:hAnsi="仿宋_GB2312" w:eastAsia="仿宋_GB2312" w:cs="仿宋_GB2312"/>
          <w:color w:val="auto"/>
          <w:spacing w:val="-18"/>
          <w:sz w:val="24"/>
          <w:szCs w:val="24"/>
        </w:rPr>
        <w:t xml:space="preserve"> </w:t>
      </w:r>
      <w:r>
        <w:rPr>
          <w:rFonts w:hint="eastAsia" w:ascii="仿宋_GB2312" w:hAnsi="仿宋_GB2312" w:eastAsia="仿宋_GB2312" w:cs="仿宋_GB2312"/>
          <w:color w:val="auto"/>
          <w:spacing w:val="-3"/>
          <w:sz w:val="24"/>
          <w:szCs w:val="24"/>
        </w:rPr>
        <w:t>季度考核安排。考核小组成员单位于每季度末按照《餐厅</w:t>
      </w:r>
      <w:r>
        <w:rPr>
          <w:rFonts w:hint="eastAsia" w:ascii="仿宋_GB2312" w:hAnsi="仿宋_GB2312" w:eastAsia="仿宋_GB2312" w:cs="仿宋_GB2312"/>
          <w:color w:val="auto"/>
          <w:sz w:val="24"/>
          <w:szCs w:val="24"/>
        </w:rPr>
        <w:t>服务考核表》的相关内容进行考核检查，每季度根据考核结</w:t>
      </w:r>
      <w:r>
        <w:rPr>
          <w:rFonts w:hint="eastAsia" w:ascii="仿宋_GB2312" w:hAnsi="仿宋_GB2312" w:eastAsia="仿宋_GB2312" w:cs="仿宋_GB2312"/>
          <w:color w:val="auto"/>
          <w:spacing w:val="-1"/>
          <w:sz w:val="24"/>
          <w:szCs w:val="24"/>
        </w:rPr>
        <w:t>果拨付全年餐饮劳务费的15%。并将季度考核结果纳入全年考核。</w:t>
      </w:r>
    </w:p>
    <w:p w14:paraId="7550F809">
      <w:pPr>
        <w:spacing w:before="180" w:line="290" w:lineRule="auto"/>
        <w:ind w:left="386" w:right="393" w:firstLine="488"/>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（二）全年考核安排。在服务期满后一个月内，考核小组对年度、季度考核进行综合评定。根据考核结果拨付最后一季度的餐饮劳务费。</w:t>
      </w:r>
    </w:p>
    <w:p w14:paraId="0D992E1D">
      <w:pPr>
        <w:spacing w:before="180" w:line="220" w:lineRule="auto"/>
        <w:ind w:left="875"/>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（三）不定期抽查。</w:t>
      </w:r>
    </w:p>
    <w:p w14:paraId="438E9F0E">
      <w:pPr>
        <w:spacing w:before="183" w:line="219" w:lineRule="auto"/>
        <w:ind w:left="863"/>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2"/>
          <w:sz w:val="24"/>
          <w:szCs w:val="24"/>
        </w:rPr>
        <w:t>第十条  考核应用</w:t>
      </w:r>
    </w:p>
    <w:p w14:paraId="4850BD1A">
      <w:pPr>
        <w:spacing w:before="183" w:line="359" w:lineRule="auto"/>
        <w:ind w:left="403" w:right="393" w:firstLine="462"/>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餐厅现场巡查考核</w:t>
      </w:r>
      <w:r>
        <w:rPr>
          <w:rFonts w:hint="eastAsia" w:ascii="仿宋_GB2312" w:hAnsi="仿宋_GB2312" w:eastAsia="仿宋_GB2312" w:cs="仿宋_GB2312"/>
          <w:color w:val="auto"/>
          <w:spacing w:val="-33"/>
          <w:sz w:val="24"/>
          <w:szCs w:val="24"/>
        </w:rPr>
        <w:t xml:space="preserve"> </w:t>
      </w:r>
      <w:r>
        <w:rPr>
          <w:rFonts w:hint="eastAsia" w:ascii="仿宋_GB2312" w:hAnsi="仿宋_GB2312" w:eastAsia="仿宋_GB2312" w:cs="仿宋_GB2312"/>
          <w:color w:val="auto"/>
          <w:spacing w:val="-1"/>
          <w:sz w:val="24"/>
          <w:szCs w:val="24"/>
        </w:rPr>
        <w:t>100</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1"/>
          <w:sz w:val="24"/>
          <w:szCs w:val="24"/>
        </w:rPr>
        <w:t>分。根据季度、年终</w:t>
      </w:r>
      <w:r>
        <w:rPr>
          <w:rFonts w:hint="eastAsia" w:ascii="仿宋_GB2312" w:hAnsi="仿宋_GB2312" w:eastAsia="仿宋_GB2312" w:cs="仿宋_GB2312"/>
          <w:color w:val="auto"/>
          <w:spacing w:val="-2"/>
          <w:sz w:val="24"/>
          <w:szCs w:val="24"/>
        </w:rPr>
        <w:t>考核情况综合评定，全年餐饮劳务费的</w:t>
      </w:r>
      <w:r>
        <w:rPr>
          <w:rFonts w:hint="eastAsia" w:ascii="仿宋_GB2312" w:hAnsi="仿宋_GB2312" w:eastAsia="仿宋_GB2312" w:cs="仿宋_GB2312"/>
          <w:color w:val="auto"/>
          <w:spacing w:val="-32"/>
          <w:sz w:val="24"/>
          <w:szCs w:val="24"/>
        </w:rPr>
        <w:t xml:space="preserve"> </w:t>
      </w:r>
      <w:r>
        <w:rPr>
          <w:rFonts w:hint="eastAsia" w:ascii="仿宋_GB2312" w:hAnsi="仿宋_GB2312" w:eastAsia="仿宋_GB2312" w:cs="仿宋_GB2312"/>
          <w:color w:val="auto"/>
          <w:spacing w:val="-2"/>
          <w:sz w:val="24"/>
          <w:szCs w:val="24"/>
        </w:rPr>
        <w:t>15%作为每季度绩效考核费用，按照分值评定</w:t>
      </w:r>
      <w:r>
        <w:rPr>
          <w:rFonts w:hint="eastAsia" w:ascii="仿宋_GB2312" w:hAnsi="仿宋_GB2312" w:eastAsia="仿宋_GB2312" w:cs="仿宋_GB2312"/>
          <w:color w:val="auto"/>
          <w:spacing w:val="-3"/>
          <w:sz w:val="24"/>
          <w:szCs w:val="24"/>
        </w:rPr>
        <w:t>等级拨付。</w:t>
      </w:r>
    </w:p>
    <w:p w14:paraId="5EBBE7CB">
      <w:pPr>
        <w:spacing w:line="219" w:lineRule="auto"/>
        <w:ind w:left="881"/>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1、优秀：评定分值</w:t>
      </w:r>
      <w:r>
        <w:rPr>
          <w:rFonts w:hint="eastAsia" w:ascii="仿宋_GB2312" w:hAnsi="仿宋_GB2312" w:eastAsia="仿宋_GB2312" w:cs="仿宋_GB2312"/>
          <w:color w:val="auto"/>
          <w:spacing w:val="-49"/>
          <w:sz w:val="24"/>
          <w:szCs w:val="24"/>
        </w:rPr>
        <w:t xml:space="preserve"> </w:t>
      </w:r>
      <w:r>
        <w:rPr>
          <w:rFonts w:hint="eastAsia" w:ascii="仿宋_GB2312" w:hAnsi="仿宋_GB2312" w:eastAsia="仿宋_GB2312" w:cs="仿宋_GB2312"/>
          <w:color w:val="auto"/>
          <w:spacing w:val="-3"/>
          <w:sz w:val="24"/>
          <w:szCs w:val="24"/>
        </w:rPr>
        <w:t>95</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分以上（含</w:t>
      </w:r>
      <w:r>
        <w:rPr>
          <w:rFonts w:hint="eastAsia" w:ascii="仿宋_GB2312" w:hAnsi="仿宋_GB2312" w:eastAsia="仿宋_GB2312" w:cs="仿宋_GB2312"/>
          <w:color w:val="auto"/>
          <w:spacing w:val="-50"/>
          <w:sz w:val="24"/>
          <w:szCs w:val="24"/>
        </w:rPr>
        <w:t xml:space="preserve"> </w:t>
      </w:r>
      <w:r>
        <w:rPr>
          <w:rFonts w:hint="eastAsia" w:ascii="仿宋_GB2312" w:hAnsi="仿宋_GB2312" w:eastAsia="仿宋_GB2312" w:cs="仿宋_GB2312"/>
          <w:color w:val="auto"/>
          <w:spacing w:val="-3"/>
          <w:sz w:val="24"/>
          <w:szCs w:val="24"/>
        </w:rPr>
        <w:t>95</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w:t>
      </w:r>
      <w:r>
        <w:rPr>
          <w:rFonts w:hint="eastAsia" w:ascii="仿宋_GB2312" w:hAnsi="仿宋_GB2312" w:eastAsia="仿宋_GB2312" w:cs="仿宋_GB2312"/>
          <w:color w:val="auto"/>
          <w:spacing w:val="-52"/>
          <w:sz w:val="24"/>
          <w:szCs w:val="24"/>
        </w:rPr>
        <w:t>），</w:t>
      </w:r>
      <w:r>
        <w:rPr>
          <w:rFonts w:hint="eastAsia" w:ascii="仿宋_GB2312" w:hAnsi="仿宋_GB2312" w:eastAsia="仿宋_GB2312" w:cs="仿宋_GB2312"/>
          <w:color w:val="auto"/>
          <w:spacing w:val="-3"/>
          <w:sz w:val="24"/>
          <w:szCs w:val="24"/>
        </w:rPr>
        <w:t>全额发放绩效考核费用。</w:t>
      </w:r>
    </w:p>
    <w:p w14:paraId="1C4A70AF">
      <w:pPr>
        <w:spacing w:before="181" w:line="219" w:lineRule="auto"/>
        <w:ind w:left="866"/>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2、良好：评定分值</w:t>
      </w:r>
      <w:r>
        <w:rPr>
          <w:rFonts w:hint="eastAsia" w:ascii="仿宋_GB2312" w:hAnsi="仿宋_GB2312" w:eastAsia="仿宋_GB2312" w:cs="仿宋_GB2312"/>
          <w:color w:val="auto"/>
          <w:spacing w:val="-49"/>
          <w:sz w:val="24"/>
          <w:szCs w:val="24"/>
        </w:rPr>
        <w:t xml:space="preserve"> </w:t>
      </w:r>
      <w:r>
        <w:rPr>
          <w:rFonts w:hint="eastAsia" w:ascii="仿宋_GB2312" w:hAnsi="仿宋_GB2312" w:eastAsia="仿宋_GB2312" w:cs="仿宋_GB2312"/>
          <w:color w:val="auto"/>
          <w:spacing w:val="-3"/>
          <w:sz w:val="24"/>
          <w:szCs w:val="24"/>
        </w:rPr>
        <w:t>90</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分以上（含</w:t>
      </w:r>
      <w:r>
        <w:rPr>
          <w:rFonts w:hint="eastAsia" w:ascii="仿宋_GB2312" w:hAnsi="仿宋_GB2312" w:eastAsia="仿宋_GB2312" w:cs="仿宋_GB2312"/>
          <w:color w:val="auto"/>
          <w:spacing w:val="-49"/>
          <w:sz w:val="24"/>
          <w:szCs w:val="24"/>
        </w:rPr>
        <w:t xml:space="preserve"> </w:t>
      </w:r>
      <w:r>
        <w:rPr>
          <w:rFonts w:hint="eastAsia" w:ascii="仿宋_GB2312" w:hAnsi="仿宋_GB2312" w:eastAsia="仿宋_GB2312" w:cs="仿宋_GB2312"/>
          <w:color w:val="auto"/>
          <w:spacing w:val="-3"/>
          <w:sz w:val="24"/>
          <w:szCs w:val="24"/>
        </w:rPr>
        <w:t>90</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w:t>
      </w:r>
      <w:r>
        <w:rPr>
          <w:rFonts w:hint="eastAsia" w:ascii="仿宋_GB2312" w:hAnsi="仿宋_GB2312" w:eastAsia="仿宋_GB2312" w:cs="仿宋_GB2312"/>
          <w:color w:val="auto"/>
          <w:spacing w:val="-54"/>
          <w:sz w:val="24"/>
          <w:szCs w:val="24"/>
        </w:rPr>
        <w:t>），</w:t>
      </w:r>
      <w:r>
        <w:rPr>
          <w:rFonts w:hint="eastAsia" w:ascii="仿宋_GB2312" w:hAnsi="仿宋_GB2312" w:eastAsia="仿宋_GB2312" w:cs="仿宋_GB2312"/>
          <w:color w:val="auto"/>
          <w:spacing w:val="-3"/>
          <w:sz w:val="24"/>
          <w:szCs w:val="24"/>
        </w:rPr>
        <w:t>95</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分以下，扣发绩效考核费用</w:t>
      </w:r>
      <w:r>
        <w:rPr>
          <w:rFonts w:hint="eastAsia" w:ascii="仿宋_GB2312" w:hAnsi="仿宋_GB2312" w:eastAsia="仿宋_GB2312" w:cs="仿宋_GB2312"/>
          <w:color w:val="auto"/>
          <w:spacing w:val="-33"/>
          <w:sz w:val="24"/>
          <w:szCs w:val="24"/>
        </w:rPr>
        <w:t xml:space="preserve"> </w:t>
      </w:r>
      <w:r>
        <w:rPr>
          <w:rFonts w:hint="eastAsia" w:ascii="仿宋_GB2312" w:hAnsi="仿宋_GB2312" w:eastAsia="仿宋_GB2312" w:cs="仿宋_GB2312"/>
          <w:color w:val="auto"/>
          <w:spacing w:val="-3"/>
          <w:sz w:val="24"/>
          <w:szCs w:val="24"/>
        </w:rPr>
        <w:t>10%；</w:t>
      </w:r>
    </w:p>
    <w:p w14:paraId="22F24C9E">
      <w:pPr>
        <w:spacing w:line="219" w:lineRule="auto"/>
        <w:rPr>
          <w:rFonts w:hint="eastAsia" w:ascii="仿宋_GB2312" w:hAnsi="仿宋_GB2312" w:eastAsia="仿宋_GB2312" w:cs="仿宋_GB2312"/>
          <w:color w:val="auto"/>
          <w:sz w:val="24"/>
          <w:szCs w:val="24"/>
        </w:rPr>
        <w:sectPr>
          <w:footerReference r:id="rId4" w:type="default"/>
          <w:pgSz w:w="11906" w:h="16839"/>
          <w:pgMar w:top="1418" w:right="1044" w:bottom="1151" w:left="1214" w:header="0" w:footer="989" w:gutter="0"/>
          <w:cols w:space="720" w:num="1"/>
        </w:sectPr>
      </w:pPr>
    </w:p>
    <w:p w14:paraId="3CA489AB">
      <w:pPr>
        <w:spacing w:before="48" w:line="219" w:lineRule="auto"/>
        <w:ind w:left="484"/>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3"/>
          <w:sz w:val="24"/>
          <w:szCs w:val="24"/>
        </w:rPr>
        <w:t>3、称职：评定分值</w:t>
      </w:r>
      <w:r>
        <w:rPr>
          <w:rFonts w:hint="eastAsia" w:ascii="仿宋_GB2312" w:hAnsi="仿宋_GB2312" w:eastAsia="仿宋_GB2312" w:cs="仿宋_GB2312"/>
          <w:color w:val="auto"/>
          <w:spacing w:val="-50"/>
          <w:sz w:val="24"/>
          <w:szCs w:val="24"/>
        </w:rPr>
        <w:t xml:space="preserve"> </w:t>
      </w:r>
      <w:r>
        <w:rPr>
          <w:rFonts w:hint="eastAsia" w:ascii="仿宋_GB2312" w:hAnsi="仿宋_GB2312" w:eastAsia="仿宋_GB2312" w:cs="仿宋_GB2312"/>
          <w:color w:val="auto"/>
          <w:spacing w:val="-3"/>
          <w:sz w:val="24"/>
          <w:szCs w:val="24"/>
        </w:rPr>
        <w:t>85</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分以上（含</w:t>
      </w:r>
      <w:r>
        <w:rPr>
          <w:rFonts w:hint="eastAsia" w:ascii="仿宋_GB2312" w:hAnsi="仿宋_GB2312" w:eastAsia="仿宋_GB2312" w:cs="仿宋_GB2312"/>
          <w:color w:val="auto"/>
          <w:spacing w:val="-49"/>
          <w:sz w:val="24"/>
          <w:szCs w:val="24"/>
        </w:rPr>
        <w:t xml:space="preserve"> </w:t>
      </w:r>
      <w:r>
        <w:rPr>
          <w:rFonts w:hint="eastAsia" w:ascii="仿宋_GB2312" w:hAnsi="仿宋_GB2312" w:eastAsia="仿宋_GB2312" w:cs="仿宋_GB2312"/>
          <w:color w:val="auto"/>
          <w:spacing w:val="-3"/>
          <w:sz w:val="24"/>
          <w:szCs w:val="24"/>
        </w:rPr>
        <w:t>85</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w:t>
      </w:r>
      <w:r>
        <w:rPr>
          <w:rFonts w:hint="eastAsia" w:ascii="仿宋_GB2312" w:hAnsi="仿宋_GB2312" w:eastAsia="仿宋_GB2312" w:cs="仿宋_GB2312"/>
          <w:color w:val="auto"/>
          <w:spacing w:val="-47"/>
          <w:sz w:val="24"/>
          <w:szCs w:val="24"/>
        </w:rPr>
        <w:t>），</w:t>
      </w:r>
      <w:r>
        <w:rPr>
          <w:rFonts w:hint="eastAsia" w:ascii="仿宋_GB2312" w:hAnsi="仿宋_GB2312" w:eastAsia="仿宋_GB2312" w:cs="仿宋_GB2312"/>
          <w:color w:val="auto"/>
          <w:spacing w:val="-3"/>
          <w:sz w:val="24"/>
          <w:szCs w:val="24"/>
        </w:rPr>
        <w:t>90</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分以下，扣发绩效考核费用</w:t>
      </w:r>
      <w:r>
        <w:rPr>
          <w:rFonts w:hint="eastAsia" w:ascii="仿宋_GB2312" w:hAnsi="仿宋_GB2312" w:eastAsia="仿宋_GB2312" w:cs="仿宋_GB2312"/>
          <w:color w:val="auto"/>
          <w:spacing w:val="-48"/>
          <w:sz w:val="24"/>
          <w:szCs w:val="24"/>
        </w:rPr>
        <w:t xml:space="preserve"> </w:t>
      </w:r>
      <w:r>
        <w:rPr>
          <w:rFonts w:hint="eastAsia" w:ascii="仿宋_GB2312" w:hAnsi="仿宋_GB2312" w:eastAsia="仿宋_GB2312" w:cs="仿宋_GB2312"/>
          <w:color w:val="auto"/>
          <w:spacing w:val="-3"/>
          <w:sz w:val="24"/>
          <w:szCs w:val="24"/>
        </w:rPr>
        <w:t>20%。</w:t>
      </w:r>
    </w:p>
    <w:p w14:paraId="05ED5295">
      <w:pPr>
        <w:spacing w:before="180" w:line="219" w:lineRule="auto"/>
        <w:ind w:left="479"/>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1"/>
          <w:sz w:val="24"/>
          <w:szCs w:val="24"/>
        </w:rPr>
        <w:t>4、不称职：85</w:t>
      </w:r>
      <w:r>
        <w:rPr>
          <w:rFonts w:hint="eastAsia" w:ascii="仿宋_GB2312" w:hAnsi="仿宋_GB2312" w:eastAsia="仿宋_GB2312" w:cs="仿宋_GB2312"/>
          <w:color w:val="auto"/>
          <w:spacing w:val="-47"/>
          <w:sz w:val="24"/>
          <w:szCs w:val="24"/>
        </w:rPr>
        <w:t xml:space="preserve"> </w:t>
      </w:r>
      <w:r>
        <w:rPr>
          <w:rFonts w:hint="eastAsia" w:ascii="仿宋_GB2312" w:hAnsi="仿宋_GB2312" w:eastAsia="仿宋_GB2312" w:cs="仿宋_GB2312"/>
          <w:color w:val="auto"/>
          <w:spacing w:val="-1"/>
          <w:sz w:val="24"/>
          <w:szCs w:val="24"/>
        </w:rPr>
        <w:t>分以下，全额扣除绩效考核费用。</w:t>
      </w:r>
    </w:p>
    <w:p w14:paraId="5B277171">
      <w:pPr>
        <w:spacing w:before="182" w:line="219" w:lineRule="auto"/>
        <w:ind w:left="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pacing w:val="-8"/>
          <w:sz w:val="24"/>
          <w:szCs w:val="24"/>
        </w:rPr>
        <w:t>第四章</w:t>
      </w:r>
      <w:r>
        <w:rPr>
          <w:rFonts w:hint="eastAsia" w:ascii="仿宋_GB2312" w:hAnsi="仿宋_GB2312" w:eastAsia="仿宋_GB2312" w:cs="仿宋_GB2312"/>
          <w:color w:val="auto"/>
          <w:spacing w:val="14"/>
          <w:sz w:val="24"/>
          <w:szCs w:val="24"/>
        </w:rPr>
        <w:t xml:space="preserve">  </w:t>
      </w:r>
      <w:r>
        <w:rPr>
          <w:rFonts w:hint="eastAsia" w:ascii="仿宋_GB2312" w:hAnsi="仿宋_GB2312" w:eastAsia="仿宋_GB2312" w:cs="仿宋_GB2312"/>
          <w:color w:val="auto"/>
          <w:spacing w:val="-8"/>
          <w:sz w:val="24"/>
          <w:szCs w:val="24"/>
        </w:rPr>
        <w:t>附则</w:t>
      </w:r>
    </w:p>
    <w:p w14:paraId="6F91AECA">
      <w:pPr>
        <w:spacing w:before="183" w:line="289" w:lineRule="auto"/>
        <w:ind w:right="99" w:firstLine="480"/>
        <w:rPr>
          <w:rFonts w:hint="eastAsia" w:ascii="仿宋_GB2312" w:hAnsi="仿宋_GB2312" w:eastAsia="仿宋_GB2312" w:cs="仿宋_GB2312"/>
          <w:color w:val="auto"/>
          <w:sz w:val="24"/>
          <w:szCs w:val="24"/>
        </w:rPr>
      </w:pPr>
      <w:r>
        <w:rPr>
          <w:rFonts w:hint="eastAsia" w:ascii="仿宋_GB2312" w:hAnsi="仿宋_GB2312" w:eastAsia="仿宋_GB2312" w:cs="仿宋_GB2312"/>
          <w:color w:val="auto"/>
          <w:sz w:val="24"/>
          <w:szCs w:val="24"/>
        </w:rPr>
        <w:t>第十一条  本制度作为</w:t>
      </w:r>
      <w:r>
        <w:rPr>
          <w:rFonts w:hint="eastAsia" w:ascii="仿宋_GB2312" w:hAnsi="仿宋_GB2312" w:eastAsia="仿宋_GB2312" w:cs="仿宋_GB2312"/>
          <w:color w:val="auto"/>
          <w:sz w:val="24"/>
          <w:szCs w:val="24"/>
          <w:lang w:val="en-US" w:eastAsia="zh-CN"/>
        </w:rPr>
        <w:t>铜川市耀州区人民医院</w:t>
      </w:r>
      <w:r>
        <w:rPr>
          <w:rFonts w:hint="eastAsia" w:ascii="仿宋_GB2312" w:hAnsi="仿宋_GB2312" w:eastAsia="仿宋_GB2312" w:cs="仿宋_GB2312"/>
          <w:color w:val="auto"/>
          <w:sz w:val="24"/>
          <w:szCs w:val="24"/>
        </w:rPr>
        <w:t>考</w:t>
      </w:r>
      <w:r>
        <w:rPr>
          <w:rFonts w:hint="eastAsia" w:ascii="仿宋_GB2312" w:hAnsi="仿宋_GB2312" w:eastAsia="仿宋_GB2312" w:cs="仿宋_GB2312"/>
          <w:color w:val="auto"/>
          <w:spacing w:val="-1"/>
          <w:sz w:val="24"/>
          <w:szCs w:val="24"/>
        </w:rPr>
        <w:t>核餐厅公司服务的主要参考，与餐厅服务公司上级部门制定的相关制度不相冲突。</w:t>
      </w:r>
    </w:p>
    <w:p w14:paraId="02175676">
      <w:pPr>
        <w:rPr>
          <w:color w:val="auto"/>
        </w:rPr>
      </w:pPr>
      <w:r>
        <w:rPr>
          <w:rFonts w:hint="eastAsia" w:ascii="仿宋_GB2312" w:hAnsi="仿宋_GB2312" w:eastAsia="仿宋_GB2312" w:cs="仿宋_GB2312"/>
          <w:color w:val="auto"/>
          <w:spacing w:val="-1"/>
          <w:sz w:val="24"/>
          <w:szCs w:val="24"/>
        </w:rPr>
        <w:t>第十二条  本制度由考核小组负责解释。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1DE979">
    <w:pPr>
      <w:spacing w:line="176" w:lineRule="auto"/>
      <w:ind w:left="4735"/>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45</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C066E6">
    <w:pPr>
      <w:spacing w:line="176" w:lineRule="auto"/>
      <w:ind w:left="4735"/>
      <w:rPr>
        <w:rFonts w:ascii="Times New Roman" w:hAnsi="Times New Roman" w:eastAsia="Times New Roman" w:cs="Times New Roman"/>
        <w:sz w:val="18"/>
        <w:szCs w:val="18"/>
      </w:rPr>
    </w:pPr>
    <w:r>
      <w:rPr>
        <w:rFonts w:ascii="Times New Roman" w:hAnsi="Times New Roman" w:eastAsia="Times New Roman" w:cs="Times New Roman"/>
        <w:spacing w:val="-1"/>
        <w:sz w:val="18"/>
        <w:szCs w:val="18"/>
      </w:rPr>
      <w:t>46</w: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39E7B09"/>
    <w:rsid w:val="78907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99"/>
    <w:pPr>
      <w:tabs>
        <w:tab w:val="left" w:pos="567"/>
      </w:tabs>
      <w:spacing w:before="120" w:line="22" w:lineRule="atLeast"/>
    </w:pPr>
    <w:rPr>
      <w:rFonts w:ascii="宋体" w:hAnsi="宋体"/>
      <w:sz w:val="24"/>
      <w:lang w:val="zh-CN"/>
    </w:rPr>
  </w:style>
  <w:style w:type="paragraph" w:customStyle="1" w:styleId="5">
    <w:name w:val="null3"/>
    <w:hidden/>
    <w:qFormat/>
    <w:uiPriority w:val="0"/>
    <w:rPr>
      <w:rFonts w:hint="eastAsia" w:asciiTheme="minorHAnsi" w:hAnsiTheme="minorHAnsi" w:eastAsiaTheme="minorEastAsia" w:cstheme="minorBidi"/>
      <w:lang w:val="en-US" w:eastAsia="zh-Hans"/>
    </w:rPr>
  </w:style>
  <w:style w:type="paragraph" w:customStyle="1" w:styleId="6">
    <w:name w:val="Table Text"/>
    <w:basedOn w:val="1"/>
    <w:semiHidden/>
    <w:qFormat/>
    <w:uiPriority w:val="0"/>
    <w:rPr>
      <w:rFonts w:ascii="宋体" w:hAnsi="宋体" w:eastAsia="宋体" w:cs="宋体"/>
      <w:sz w:val="24"/>
      <w:szCs w:val="24"/>
      <w:lang w:val="en-US" w:eastAsia="en-US" w:bidi="ar-SA"/>
    </w:rPr>
  </w:style>
  <w:style w:type="table" w:customStyle="1" w:styleId="7">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4489</Words>
  <Characters>4575</Characters>
  <Lines>0</Lines>
  <Paragraphs>0</Paragraphs>
  <TotalTime>0</TotalTime>
  <ScaleCrop>false</ScaleCrop>
  <LinksUpToDate>false</LinksUpToDate>
  <CharactersWithSpaces>4894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2026-01-15T07:51:00Z</dcterms:created>
  <dc:creator>Administrator</dc:creator>
  <cp:lastModifiedBy>乐乐</cp:lastModifiedBy>
  <dcterms:modified xsi:type="dcterms:W3CDTF">2026-01-15T07:52:42Z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3180934CD2FC470FA91A05FBCF38F386_12</vt:lpwstr>
  </property>
</Properties>
</file>