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F7607">
      <w:pPr>
        <w:pStyle w:val="5"/>
        <w:spacing w:after="0"/>
        <w:jc w:val="center"/>
        <w:rPr>
          <w:rFonts w:ascii="宋体" w:hAnsi="宋体" w:cs="宋体"/>
          <w:b/>
          <w:bCs/>
          <w:spacing w:val="-20"/>
          <w:kern w:val="44"/>
          <w:sz w:val="48"/>
          <w:szCs w:val="48"/>
        </w:rPr>
      </w:pPr>
      <w:bookmarkStart w:id="0" w:name="_Toc3995"/>
    </w:p>
    <w:p w14:paraId="34BAF494">
      <w:pPr>
        <w:pStyle w:val="5"/>
        <w:spacing w:after="0"/>
        <w:jc w:val="center"/>
        <w:rPr>
          <w:rFonts w:ascii="宋体" w:hAnsi="宋体" w:cs="宋体"/>
          <w:b/>
          <w:bCs/>
          <w:spacing w:val="-20"/>
          <w:kern w:val="44"/>
          <w:sz w:val="48"/>
          <w:szCs w:val="48"/>
        </w:rPr>
      </w:pPr>
    </w:p>
    <w:p w14:paraId="63A889A8">
      <w:pPr>
        <w:pStyle w:val="5"/>
        <w:spacing w:after="0"/>
        <w:jc w:val="center"/>
        <w:rPr>
          <w:rFonts w:ascii="宋体" w:hAnsi="宋体" w:cs="宋体"/>
          <w:b/>
          <w:bCs/>
          <w:spacing w:val="-20"/>
          <w:kern w:val="44"/>
          <w:sz w:val="48"/>
          <w:szCs w:val="48"/>
        </w:rPr>
      </w:pPr>
    </w:p>
    <w:p w14:paraId="4EE4386D">
      <w:pPr>
        <w:pStyle w:val="5"/>
        <w:spacing w:after="0"/>
        <w:jc w:val="center"/>
        <w:rPr>
          <w:rFonts w:ascii="宋体" w:hAnsi="宋体" w:cs="宋体"/>
          <w:b/>
          <w:bCs/>
          <w:spacing w:val="-20"/>
          <w:kern w:val="44"/>
          <w:sz w:val="48"/>
          <w:szCs w:val="48"/>
        </w:rPr>
      </w:pPr>
    </w:p>
    <w:p w14:paraId="0687CD27">
      <w:pPr>
        <w:pStyle w:val="5"/>
        <w:spacing w:after="0"/>
        <w:jc w:val="center"/>
        <w:rPr>
          <w:rFonts w:ascii="宋体" w:hAnsi="宋体" w:cs="宋体"/>
          <w:b/>
          <w:bCs/>
          <w:spacing w:val="-20"/>
          <w:kern w:val="44"/>
          <w:sz w:val="48"/>
          <w:szCs w:val="48"/>
        </w:rPr>
      </w:pPr>
    </w:p>
    <w:p w14:paraId="1B5E2397">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30A67480">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（试行）</w:t>
      </w:r>
    </w:p>
    <w:p w14:paraId="7E195D68">
      <w:pPr>
        <w:rPr>
          <w:rFonts w:ascii="宋体" w:hAnsi="宋体" w:cs="宋体"/>
          <w:b/>
          <w:bCs/>
          <w:spacing w:val="-20"/>
          <w:kern w:val="44"/>
          <w:sz w:val="40"/>
          <w:szCs w:val="40"/>
        </w:rPr>
      </w:pPr>
    </w:p>
    <w:p w14:paraId="3B0425C8">
      <w:pPr>
        <w:rPr>
          <w:rFonts w:ascii="宋体" w:hAnsi="宋体" w:cs="宋体"/>
          <w:b/>
          <w:bCs/>
          <w:spacing w:val="-20"/>
          <w:kern w:val="44"/>
          <w:sz w:val="40"/>
          <w:szCs w:val="40"/>
        </w:rPr>
      </w:pPr>
    </w:p>
    <w:p w14:paraId="708955C9">
      <w:pPr>
        <w:rPr>
          <w:rFonts w:ascii="宋体" w:hAnsi="宋体" w:cs="宋体"/>
          <w:b/>
          <w:bCs/>
          <w:spacing w:val="-20"/>
          <w:kern w:val="44"/>
          <w:sz w:val="40"/>
          <w:szCs w:val="40"/>
        </w:rPr>
      </w:pPr>
    </w:p>
    <w:p w14:paraId="7B2CA6C2">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15802CE8">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1BD69985">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FADE18D">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44E587AD">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2E5ED5DC"/>
    <w:p w14:paraId="02D13420">
      <w:pPr>
        <w:rPr>
          <w:rFonts w:eastAsia="黑体"/>
          <w:sz w:val="44"/>
          <w:szCs w:val="44"/>
        </w:rPr>
      </w:pPr>
      <w:r>
        <w:rPr>
          <w:rFonts w:eastAsia="黑体"/>
          <w:sz w:val="44"/>
          <w:szCs w:val="44"/>
        </w:rPr>
        <w:br w:type="page"/>
      </w:r>
    </w:p>
    <w:p w14:paraId="086E677C">
      <w:pPr>
        <w:rPr>
          <w:rFonts w:eastAsia="黑体"/>
          <w:sz w:val="44"/>
          <w:szCs w:val="44"/>
        </w:rPr>
      </w:pPr>
    </w:p>
    <w:p w14:paraId="5244C918">
      <w:pPr>
        <w:rPr>
          <w:rFonts w:eastAsia="黑体"/>
          <w:sz w:val="44"/>
          <w:szCs w:val="44"/>
        </w:rPr>
      </w:pPr>
    </w:p>
    <w:p w14:paraId="33377F0D">
      <w:pPr>
        <w:jc w:val="center"/>
        <w:rPr>
          <w:rFonts w:eastAsia="黑体"/>
          <w:sz w:val="44"/>
          <w:szCs w:val="44"/>
        </w:rPr>
      </w:pPr>
      <w:r>
        <w:rPr>
          <w:rFonts w:hint="eastAsia" w:eastAsia="黑体"/>
          <w:sz w:val="44"/>
          <w:szCs w:val="44"/>
        </w:rPr>
        <w:t>使 用 说 明</w:t>
      </w:r>
    </w:p>
    <w:p w14:paraId="3366F901">
      <w:pPr>
        <w:ind w:firstLine="640" w:firstLineChars="200"/>
        <w:rPr>
          <w:rFonts w:ascii="仿宋_GB2312" w:hAnsi="仿宋_GB2312" w:eastAsia="仿宋_GB2312" w:cs="仿宋_GB2312"/>
          <w:sz w:val="32"/>
          <w:szCs w:val="32"/>
        </w:rPr>
      </w:pPr>
    </w:p>
    <w:p w14:paraId="53524A4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3C7234D8">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1CA5BC4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3EF5BAB0">
      <w:pPr>
        <w:ind w:firstLine="880" w:firstLineChars="200"/>
        <w:rPr>
          <w:rFonts w:eastAsia="黑体"/>
          <w:sz w:val="44"/>
          <w:szCs w:val="44"/>
        </w:rPr>
        <w:sectPr>
          <w:pgSz w:w="11906" w:h="16838"/>
          <w:pgMar w:top="1440" w:right="1800" w:bottom="1440" w:left="1800" w:header="851" w:footer="992" w:gutter="0"/>
          <w:cols w:space="425" w:num="1"/>
          <w:docGrid w:type="lines" w:linePitch="312" w:charSpace="0"/>
        </w:sectPr>
      </w:pPr>
    </w:p>
    <w:bookmarkEnd w:id="0"/>
    <w:p w14:paraId="57D0D33B">
      <w:pPr>
        <w:pStyle w:val="3"/>
        <w:adjustRightInd w:val="0"/>
        <w:snapToGrid w:val="0"/>
        <w:spacing w:line="400" w:lineRule="exact"/>
        <w:jc w:val="center"/>
        <w:rPr>
          <w:rFonts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75632D0A">
      <w:pPr>
        <w:pStyle w:val="3"/>
        <w:adjustRightInd w:val="0"/>
        <w:snapToGrid w:val="0"/>
        <w:spacing w:line="400" w:lineRule="exact"/>
        <w:jc w:val="center"/>
        <w:rPr>
          <w:rFonts w:ascii="黑体" w:hAnsi="华文中宋" w:eastAsia="黑体"/>
          <w:b w:val="0"/>
          <w:bCs w:val="0"/>
          <w:sz w:val="28"/>
          <w:szCs w:val="28"/>
        </w:rPr>
      </w:pPr>
    </w:p>
    <w:p w14:paraId="3786F6C8">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5AB707F5">
      <w:pPr>
        <w:adjustRightInd w:val="0"/>
        <w:snapToGrid w:val="0"/>
        <w:spacing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63287D63">
      <w:pPr>
        <w:spacing w:line="400" w:lineRule="exact"/>
      </w:pPr>
    </w:p>
    <w:p w14:paraId="5BC62C07">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67F060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5C47A794">
      <w:pPr>
        <w:pStyle w:val="6"/>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3FDA1F4A">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723E2588">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3B33A784">
      <w:pPr>
        <w:adjustRightInd w:val="0"/>
        <w:snapToGrid w:val="0"/>
        <w:spacing w:line="400" w:lineRule="exact"/>
        <w:ind w:firstLine="420" w:firstLineChars="200"/>
        <w:rPr>
          <w:rFonts w:ascii="宋体" w:hAnsi="宋体" w:cs="宋体"/>
          <w:szCs w:val="21"/>
          <w:u w:val="single"/>
        </w:rPr>
      </w:pPr>
      <w:r>
        <w:rPr>
          <w:rFonts w:hint="eastAsia" w:ascii="宋体" w:hAnsi="宋体"/>
          <w:szCs w:val="21"/>
        </w:rPr>
        <w:t>（3）项目内容：</w:t>
      </w:r>
    </w:p>
    <w:tbl>
      <w:tblPr>
        <w:tblStyle w:val="12"/>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1172"/>
        <w:gridCol w:w="1172"/>
        <w:gridCol w:w="1669"/>
        <w:gridCol w:w="1172"/>
        <w:gridCol w:w="1668"/>
        <w:gridCol w:w="1276"/>
      </w:tblGrid>
      <w:tr w14:paraId="73CA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4432B471">
            <w:pPr>
              <w:pStyle w:val="6"/>
              <w:adjustRightInd w:val="0"/>
              <w:snapToGrid w:val="0"/>
              <w:spacing w:after="0" w:line="400" w:lineRule="exact"/>
              <w:ind w:left="0" w:leftChars="0"/>
              <w:rPr>
                <w:rFonts w:ascii="宋体" w:hAnsi="宋体"/>
                <w:szCs w:val="21"/>
              </w:rPr>
            </w:pPr>
            <w:r>
              <w:rPr>
                <w:rFonts w:hint="eastAsia" w:ascii="宋体" w:hAnsi="宋体"/>
                <w:szCs w:val="21"/>
              </w:rPr>
              <w:t>序号</w:t>
            </w:r>
          </w:p>
        </w:tc>
        <w:tc>
          <w:tcPr>
            <w:tcW w:w="1172" w:type="dxa"/>
          </w:tcPr>
          <w:p w14:paraId="4997C2BE">
            <w:pPr>
              <w:pStyle w:val="6"/>
              <w:adjustRightInd w:val="0"/>
              <w:snapToGrid w:val="0"/>
              <w:spacing w:after="0" w:line="400" w:lineRule="exact"/>
              <w:ind w:left="0" w:leftChars="0"/>
              <w:rPr>
                <w:rFonts w:ascii="宋体" w:hAnsi="宋体"/>
                <w:szCs w:val="21"/>
              </w:rPr>
            </w:pPr>
            <w:r>
              <w:rPr>
                <w:rFonts w:hint="eastAsia" w:ascii="宋体" w:hAnsi="宋体"/>
                <w:szCs w:val="21"/>
              </w:rPr>
              <w:t>名称</w:t>
            </w:r>
          </w:p>
        </w:tc>
        <w:tc>
          <w:tcPr>
            <w:tcW w:w="1172" w:type="dxa"/>
          </w:tcPr>
          <w:p w14:paraId="230BB128">
            <w:pPr>
              <w:pStyle w:val="6"/>
              <w:adjustRightInd w:val="0"/>
              <w:snapToGrid w:val="0"/>
              <w:spacing w:after="0" w:line="400" w:lineRule="exact"/>
              <w:ind w:left="0" w:leftChars="0"/>
              <w:rPr>
                <w:rFonts w:ascii="宋体" w:hAnsi="宋体"/>
                <w:szCs w:val="21"/>
              </w:rPr>
            </w:pPr>
            <w:r>
              <w:rPr>
                <w:rFonts w:hint="eastAsia" w:ascii="宋体" w:hAnsi="宋体"/>
                <w:szCs w:val="21"/>
              </w:rPr>
              <w:t>品牌</w:t>
            </w:r>
          </w:p>
        </w:tc>
        <w:tc>
          <w:tcPr>
            <w:tcW w:w="1669" w:type="dxa"/>
          </w:tcPr>
          <w:p w14:paraId="3E065201">
            <w:pPr>
              <w:pStyle w:val="6"/>
              <w:adjustRightInd w:val="0"/>
              <w:snapToGrid w:val="0"/>
              <w:spacing w:after="0" w:line="400" w:lineRule="exact"/>
              <w:ind w:left="0" w:leftChars="0"/>
              <w:rPr>
                <w:rFonts w:ascii="宋体" w:hAnsi="宋体"/>
                <w:szCs w:val="21"/>
              </w:rPr>
            </w:pPr>
            <w:r>
              <w:rPr>
                <w:rFonts w:hint="eastAsia" w:ascii="宋体" w:hAnsi="宋体"/>
                <w:szCs w:val="21"/>
              </w:rPr>
              <w:t>规格型号</w:t>
            </w:r>
          </w:p>
        </w:tc>
        <w:tc>
          <w:tcPr>
            <w:tcW w:w="1172" w:type="dxa"/>
          </w:tcPr>
          <w:p w14:paraId="0D6F9FCD">
            <w:pPr>
              <w:pStyle w:val="6"/>
              <w:adjustRightInd w:val="0"/>
              <w:snapToGrid w:val="0"/>
              <w:spacing w:after="0" w:line="400" w:lineRule="exact"/>
              <w:ind w:left="0" w:leftChars="0"/>
              <w:rPr>
                <w:rFonts w:ascii="宋体" w:hAnsi="宋体"/>
                <w:szCs w:val="21"/>
              </w:rPr>
            </w:pPr>
            <w:r>
              <w:rPr>
                <w:rFonts w:hint="eastAsia" w:ascii="宋体" w:hAnsi="宋体"/>
                <w:szCs w:val="21"/>
              </w:rPr>
              <w:t>投标时所报商品单价优惠率</w:t>
            </w:r>
          </w:p>
        </w:tc>
        <w:tc>
          <w:tcPr>
            <w:tcW w:w="1668" w:type="dxa"/>
          </w:tcPr>
          <w:p w14:paraId="5E02CDBE">
            <w:pPr>
              <w:pStyle w:val="6"/>
              <w:adjustRightInd w:val="0"/>
              <w:snapToGrid w:val="0"/>
              <w:spacing w:after="0" w:line="400" w:lineRule="exact"/>
              <w:ind w:left="0" w:leftChars="0"/>
              <w:rPr>
                <w:rFonts w:ascii="宋体" w:hAnsi="宋体"/>
                <w:szCs w:val="21"/>
              </w:rPr>
            </w:pPr>
            <w:r>
              <w:rPr>
                <w:rFonts w:hint="eastAsia" w:ascii="宋体" w:hAnsi="宋体"/>
                <w:szCs w:val="21"/>
              </w:rPr>
              <w:t>折算后供货商品单价（单位：元）</w:t>
            </w:r>
          </w:p>
        </w:tc>
        <w:tc>
          <w:tcPr>
            <w:tcW w:w="1276" w:type="dxa"/>
          </w:tcPr>
          <w:p w14:paraId="74B988B4">
            <w:pPr>
              <w:pStyle w:val="6"/>
              <w:adjustRightInd w:val="0"/>
              <w:snapToGrid w:val="0"/>
              <w:spacing w:after="0" w:line="400" w:lineRule="exact"/>
              <w:ind w:left="0" w:leftChars="0"/>
              <w:rPr>
                <w:rFonts w:ascii="宋体" w:hAnsi="宋体"/>
                <w:szCs w:val="21"/>
              </w:rPr>
            </w:pPr>
            <w:r>
              <w:rPr>
                <w:rFonts w:hint="eastAsia" w:ascii="宋体" w:hAnsi="宋体"/>
                <w:szCs w:val="21"/>
              </w:rPr>
              <w:t>数量</w:t>
            </w:r>
          </w:p>
        </w:tc>
      </w:tr>
      <w:tr w14:paraId="2F75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136021D8">
            <w:pPr>
              <w:pStyle w:val="2"/>
              <w:ind w:firstLine="0" w:firstLineChars="0"/>
            </w:pPr>
          </w:p>
        </w:tc>
        <w:tc>
          <w:tcPr>
            <w:tcW w:w="1172" w:type="dxa"/>
          </w:tcPr>
          <w:p w14:paraId="2D6E1056">
            <w:pPr>
              <w:pStyle w:val="2"/>
              <w:ind w:firstLine="0" w:firstLineChars="0"/>
            </w:pPr>
          </w:p>
        </w:tc>
        <w:tc>
          <w:tcPr>
            <w:tcW w:w="1172" w:type="dxa"/>
          </w:tcPr>
          <w:p w14:paraId="799F2AD1">
            <w:pPr>
              <w:pStyle w:val="2"/>
              <w:ind w:firstLine="0" w:firstLineChars="0"/>
            </w:pPr>
          </w:p>
        </w:tc>
        <w:tc>
          <w:tcPr>
            <w:tcW w:w="1669" w:type="dxa"/>
          </w:tcPr>
          <w:p w14:paraId="09780A61">
            <w:pPr>
              <w:pStyle w:val="2"/>
              <w:ind w:firstLine="0" w:firstLineChars="0"/>
            </w:pPr>
          </w:p>
        </w:tc>
        <w:tc>
          <w:tcPr>
            <w:tcW w:w="1172" w:type="dxa"/>
            <w:vMerge w:val="restart"/>
          </w:tcPr>
          <w:p w14:paraId="25192186">
            <w:pPr>
              <w:pStyle w:val="2"/>
              <w:ind w:firstLine="0" w:firstLineChars="0"/>
            </w:pPr>
          </w:p>
        </w:tc>
        <w:tc>
          <w:tcPr>
            <w:tcW w:w="1668" w:type="dxa"/>
          </w:tcPr>
          <w:p w14:paraId="4C22474F">
            <w:pPr>
              <w:pStyle w:val="2"/>
              <w:ind w:firstLine="0" w:firstLineChars="0"/>
            </w:pPr>
          </w:p>
        </w:tc>
        <w:tc>
          <w:tcPr>
            <w:tcW w:w="1276" w:type="dxa"/>
            <w:vMerge w:val="restart"/>
          </w:tcPr>
          <w:p w14:paraId="4AD2A4BB">
            <w:pPr>
              <w:pStyle w:val="6"/>
              <w:adjustRightInd w:val="0"/>
              <w:snapToGrid w:val="0"/>
              <w:spacing w:after="0" w:line="400" w:lineRule="exact"/>
              <w:ind w:left="0" w:leftChars="0"/>
              <w:rPr>
                <w:rFonts w:ascii="宋体" w:hAnsi="宋体"/>
                <w:szCs w:val="21"/>
              </w:rPr>
            </w:pPr>
            <w:r>
              <w:rPr>
                <w:rFonts w:hint="eastAsia" w:ascii="宋体" w:hAnsi="宋体"/>
                <w:szCs w:val="21"/>
              </w:rPr>
              <w:t>根据实际使用数量据实结算</w:t>
            </w:r>
          </w:p>
        </w:tc>
      </w:tr>
      <w:tr w14:paraId="7AD5C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7F5A1E99">
            <w:pPr>
              <w:pStyle w:val="2"/>
              <w:ind w:firstLine="0" w:firstLineChars="0"/>
            </w:pPr>
          </w:p>
        </w:tc>
        <w:tc>
          <w:tcPr>
            <w:tcW w:w="1172" w:type="dxa"/>
          </w:tcPr>
          <w:p w14:paraId="204B9BD3">
            <w:pPr>
              <w:pStyle w:val="2"/>
              <w:ind w:firstLine="0" w:firstLineChars="0"/>
            </w:pPr>
          </w:p>
        </w:tc>
        <w:tc>
          <w:tcPr>
            <w:tcW w:w="1172" w:type="dxa"/>
          </w:tcPr>
          <w:p w14:paraId="03E4D044">
            <w:pPr>
              <w:pStyle w:val="2"/>
              <w:ind w:firstLine="0" w:firstLineChars="0"/>
            </w:pPr>
          </w:p>
        </w:tc>
        <w:tc>
          <w:tcPr>
            <w:tcW w:w="1669" w:type="dxa"/>
          </w:tcPr>
          <w:p w14:paraId="2097FA5F">
            <w:pPr>
              <w:pStyle w:val="2"/>
              <w:ind w:firstLine="0" w:firstLineChars="0"/>
            </w:pPr>
          </w:p>
        </w:tc>
        <w:tc>
          <w:tcPr>
            <w:tcW w:w="1172" w:type="dxa"/>
            <w:vMerge w:val="continue"/>
          </w:tcPr>
          <w:p w14:paraId="65265550">
            <w:pPr>
              <w:pStyle w:val="2"/>
              <w:ind w:firstLine="0" w:firstLineChars="0"/>
            </w:pPr>
          </w:p>
        </w:tc>
        <w:tc>
          <w:tcPr>
            <w:tcW w:w="1668" w:type="dxa"/>
          </w:tcPr>
          <w:p w14:paraId="6ACAFD41">
            <w:pPr>
              <w:pStyle w:val="2"/>
              <w:ind w:firstLine="0" w:firstLineChars="0"/>
            </w:pPr>
          </w:p>
        </w:tc>
        <w:tc>
          <w:tcPr>
            <w:tcW w:w="1276" w:type="dxa"/>
            <w:vMerge w:val="continue"/>
          </w:tcPr>
          <w:p w14:paraId="50E10A1D">
            <w:pPr>
              <w:pStyle w:val="2"/>
              <w:ind w:firstLine="0" w:firstLineChars="0"/>
            </w:pPr>
          </w:p>
        </w:tc>
      </w:tr>
      <w:tr w14:paraId="4EF3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2E6DCE2C">
            <w:pPr>
              <w:pStyle w:val="2"/>
              <w:ind w:firstLine="0" w:firstLineChars="0"/>
            </w:pPr>
          </w:p>
        </w:tc>
        <w:tc>
          <w:tcPr>
            <w:tcW w:w="1172" w:type="dxa"/>
          </w:tcPr>
          <w:p w14:paraId="30AB1AF0">
            <w:pPr>
              <w:pStyle w:val="2"/>
              <w:ind w:firstLine="0" w:firstLineChars="0"/>
            </w:pPr>
          </w:p>
        </w:tc>
        <w:tc>
          <w:tcPr>
            <w:tcW w:w="1172" w:type="dxa"/>
          </w:tcPr>
          <w:p w14:paraId="240C3181">
            <w:pPr>
              <w:pStyle w:val="2"/>
              <w:ind w:firstLine="0" w:firstLineChars="0"/>
            </w:pPr>
          </w:p>
        </w:tc>
        <w:tc>
          <w:tcPr>
            <w:tcW w:w="1669" w:type="dxa"/>
          </w:tcPr>
          <w:p w14:paraId="25B90DF0">
            <w:pPr>
              <w:pStyle w:val="2"/>
              <w:ind w:firstLine="0" w:firstLineChars="0"/>
            </w:pPr>
          </w:p>
        </w:tc>
        <w:tc>
          <w:tcPr>
            <w:tcW w:w="1172" w:type="dxa"/>
            <w:vMerge w:val="continue"/>
          </w:tcPr>
          <w:p w14:paraId="30A46E5A">
            <w:pPr>
              <w:pStyle w:val="2"/>
              <w:ind w:firstLine="0" w:firstLineChars="0"/>
            </w:pPr>
          </w:p>
        </w:tc>
        <w:tc>
          <w:tcPr>
            <w:tcW w:w="1668" w:type="dxa"/>
          </w:tcPr>
          <w:p w14:paraId="59954876">
            <w:pPr>
              <w:pStyle w:val="2"/>
              <w:ind w:firstLine="0" w:firstLineChars="0"/>
            </w:pPr>
          </w:p>
        </w:tc>
        <w:tc>
          <w:tcPr>
            <w:tcW w:w="1276" w:type="dxa"/>
            <w:vMerge w:val="continue"/>
          </w:tcPr>
          <w:p w14:paraId="49E747C2">
            <w:pPr>
              <w:pStyle w:val="2"/>
              <w:ind w:firstLine="0" w:firstLineChars="0"/>
            </w:pPr>
          </w:p>
        </w:tc>
      </w:tr>
      <w:tr w14:paraId="635D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09B3F8F6">
            <w:pPr>
              <w:pStyle w:val="2"/>
              <w:ind w:firstLine="0" w:firstLineChars="0"/>
            </w:pPr>
          </w:p>
        </w:tc>
        <w:tc>
          <w:tcPr>
            <w:tcW w:w="1172" w:type="dxa"/>
          </w:tcPr>
          <w:p w14:paraId="1EC4F714">
            <w:pPr>
              <w:pStyle w:val="2"/>
              <w:ind w:firstLine="0" w:firstLineChars="0"/>
            </w:pPr>
          </w:p>
        </w:tc>
        <w:tc>
          <w:tcPr>
            <w:tcW w:w="1172" w:type="dxa"/>
          </w:tcPr>
          <w:p w14:paraId="4574877B">
            <w:pPr>
              <w:pStyle w:val="2"/>
              <w:ind w:firstLine="0" w:firstLineChars="0"/>
            </w:pPr>
          </w:p>
        </w:tc>
        <w:tc>
          <w:tcPr>
            <w:tcW w:w="1669" w:type="dxa"/>
          </w:tcPr>
          <w:p w14:paraId="47DD932D">
            <w:pPr>
              <w:pStyle w:val="2"/>
              <w:ind w:firstLine="0" w:firstLineChars="0"/>
            </w:pPr>
          </w:p>
        </w:tc>
        <w:tc>
          <w:tcPr>
            <w:tcW w:w="1172" w:type="dxa"/>
            <w:vMerge w:val="continue"/>
          </w:tcPr>
          <w:p w14:paraId="704E7A2C">
            <w:pPr>
              <w:pStyle w:val="2"/>
              <w:ind w:firstLine="0" w:firstLineChars="0"/>
            </w:pPr>
          </w:p>
        </w:tc>
        <w:tc>
          <w:tcPr>
            <w:tcW w:w="1668" w:type="dxa"/>
          </w:tcPr>
          <w:p w14:paraId="7EB10FBF">
            <w:pPr>
              <w:pStyle w:val="2"/>
              <w:ind w:firstLine="0" w:firstLineChars="0"/>
            </w:pPr>
          </w:p>
        </w:tc>
        <w:tc>
          <w:tcPr>
            <w:tcW w:w="1276" w:type="dxa"/>
            <w:vMerge w:val="continue"/>
          </w:tcPr>
          <w:p w14:paraId="7FE22895">
            <w:pPr>
              <w:pStyle w:val="2"/>
              <w:ind w:firstLine="0" w:firstLineChars="0"/>
            </w:pPr>
          </w:p>
        </w:tc>
      </w:tr>
      <w:tr w14:paraId="24D33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dxa"/>
          </w:tcPr>
          <w:p w14:paraId="358B7BF7">
            <w:pPr>
              <w:pStyle w:val="2"/>
              <w:ind w:firstLine="0" w:firstLineChars="0"/>
            </w:pPr>
          </w:p>
        </w:tc>
        <w:tc>
          <w:tcPr>
            <w:tcW w:w="1172" w:type="dxa"/>
          </w:tcPr>
          <w:p w14:paraId="3AFE9658">
            <w:pPr>
              <w:pStyle w:val="2"/>
              <w:ind w:firstLine="0" w:firstLineChars="0"/>
            </w:pPr>
          </w:p>
        </w:tc>
        <w:tc>
          <w:tcPr>
            <w:tcW w:w="1172" w:type="dxa"/>
          </w:tcPr>
          <w:p w14:paraId="2D3D7294">
            <w:pPr>
              <w:pStyle w:val="2"/>
              <w:ind w:firstLine="0" w:firstLineChars="0"/>
            </w:pPr>
          </w:p>
        </w:tc>
        <w:tc>
          <w:tcPr>
            <w:tcW w:w="1669" w:type="dxa"/>
          </w:tcPr>
          <w:p w14:paraId="2F6C12BF">
            <w:pPr>
              <w:pStyle w:val="2"/>
              <w:ind w:firstLine="0" w:firstLineChars="0"/>
            </w:pPr>
          </w:p>
        </w:tc>
        <w:tc>
          <w:tcPr>
            <w:tcW w:w="1172" w:type="dxa"/>
            <w:vMerge w:val="continue"/>
          </w:tcPr>
          <w:p w14:paraId="61E27DE7">
            <w:pPr>
              <w:pStyle w:val="2"/>
              <w:ind w:firstLine="0" w:firstLineChars="0"/>
            </w:pPr>
          </w:p>
        </w:tc>
        <w:tc>
          <w:tcPr>
            <w:tcW w:w="1668" w:type="dxa"/>
          </w:tcPr>
          <w:p w14:paraId="0551D2C5">
            <w:pPr>
              <w:pStyle w:val="2"/>
              <w:ind w:firstLine="0" w:firstLineChars="0"/>
            </w:pPr>
          </w:p>
        </w:tc>
        <w:tc>
          <w:tcPr>
            <w:tcW w:w="1276" w:type="dxa"/>
            <w:vMerge w:val="continue"/>
          </w:tcPr>
          <w:p w14:paraId="21E22542">
            <w:pPr>
              <w:pStyle w:val="2"/>
              <w:ind w:firstLine="0" w:firstLineChars="0"/>
            </w:pPr>
          </w:p>
        </w:tc>
      </w:tr>
    </w:tbl>
    <w:p w14:paraId="0A967855">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255B4FBF">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F06E"/>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13FD01DD">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F06E"/>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19511586">
      <w:pPr>
        <w:pStyle w:val="2"/>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1D8E7A23">
      <w:pPr>
        <w:pStyle w:val="2"/>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4C77EDC2">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F06E"/>
      </w:r>
      <w:r>
        <w:rPr>
          <w:rFonts w:hint="eastAsia" w:ascii="宋体" w:hAnsi="宋体"/>
          <w:iCs/>
          <w:szCs w:val="21"/>
        </w:rPr>
        <w:t xml:space="preserve">否 </w:t>
      </w:r>
    </w:p>
    <w:p w14:paraId="3E071DE8">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Theme="minorEastAsia" w:hAnsiTheme="minorEastAsia" w:eastAsiaTheme="minorEastAsia" w:cstheme="minorEastAsia"/>
        </w:rPr>
        <w:sym w:font="Wingdings" w:char="F06E"/>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4F44BF75">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CAB0639">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55AEE39">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F06E"/>
      </w:r>
      <w:r>
        <w:rPr>
          <w:rFonts w:hint="eastAsia" w:ascii="宋体" w:hAnsi="宋体"/>
          <w:iCs/>
          <w:szCs w:val="21"/>
        </w:rPr>
        <w:t>否</w:t>
      </w:r>
    </w:p>
    <w:p w14:paraId="30796238">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                                </w:t>
      </w:r>
    </w:p>
    <w:p w14:paraId="6A5E948B">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3279677E">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                                                 </w:t>
      </w:r>
    </w:p>
    <w:p w14:paraId="0D532175">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1BA742E3">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5B40BDD2">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7A0FBAE1">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eastAsiaTheme="minorEastAsia" w:cstheme="minorEastAsia"/>
        </w:rPr>
        <w:sym w:font="Wingdings" w:char="F06E"/>
      </w:r>
      <w:r>
        <w:rPr>
          <w:rFonts w:hint="eastAsia" w:ascii="宋体" w:hAnsi="宋体" w:cs="宋体"/>
          <w:iCs/>
          <w:szCs w:val="21"/>
        </w:rPr>
        <w:t>否</w:t>
      </w:r>
    </w:p>
    <w:p w14:paraId="1B67570C">
      <w:pPr>
        <w:pStyle w:val="2"/>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2A1B437D">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14:paraId="649A3BF4">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05A848E7">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5007ACE8">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Theme="minorEastAsia" w:hAnsiTheme="minorEastAsia" w:eastAsiaTheme="minorEastAsia" w:cstheme="minorEastAsia"/>
        </w:rPr>
        <w:sym w:font="Wingdings" w:char="F06E"/>
      </w:r>
      <w:r>
        <w:rPr>
          <w:rFonts w:hint="eastAsia" w:ascii="宋体" w:hAnsi="宋体"/>
          <w:szCs w:val="21"/>
        </w:rPr>
        <w:t>否</w:t>
      </w:r>
    </w:p>
    <w:p w14:paraId="19823772">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14:paraId="3E0F3DB3">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415A848F">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0E38EE60">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Theme="minorEastAsia" w:hAnsiTheme="minorEastAsia" w:eastAsiaTheme="minorEastAsia" w:cstheme="minorEastAsia"/>
        </w:rPr>
        <w:sym w:font="Wingdings" w:char="F06E"/>
      </w:r>
      <w:r>
        <w:rPr>
          <w:rFonts w:hint="eastAsia" w:ascii="宋体" w:hAnsi="宋体"/>
          <w:szCs w:val="21"/>
        </w:rPr>
        <w:t>否</w:t>
      </w:r>
    </w:p>
    <w:p w14:paraId="28482A35">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09C5A672">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AF76B24">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342C4086">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Theme="minorEastAsia" w:hAnsiTheme="minorEastAsia" w:eastAsiaTheme="minorEastAsia" w:cstheme="minorEastAsia"/>
        </w:rPr>
        <w:sym w:font="Wingdings" w:char="F06E"/>
      </w:r>
      <w:r>
        <w:rPr>
          <w:rFonts w:hint="eastAsia" w:ascii="宋体" w:hAnsi="宋体"/>
          <w:szCs w:val="21"/>
        </w:rPr>
        <w:t>否</w:t>
      </w:r>
    </w:p>
    <w:p w14:paraId="62FB51A4">
      <w:pPr>
        <w:pStyle w:val="2"/>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73BFC7C7">
      <w:pPr>
        <w:pStyle w:val="2"/>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452E1E12">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2BA5F98B">
      <w:pPr>
        <w:pStyle w:val="2"/>
        <w:ind w:firstLine="420" w:firstLineChars="0"/>
        <w:rPr>
          <w:rFonts w:ascii="宋体" w:hAnsi="宋体"/>
          <w:sz w:val="21"/>
        </w:rPr>
      </w:pPr>
      <w:r>
        <w:rPr>
          <w:rFonts w:hint="eastAsia" w:ascii="宋体" w:hAnsi="宋体" w:eastAsia="宋体" w:cs="Times New Roman"/>
          <w:kern w:val="2"/>
          <w:sz w:val="21"/>
        </w:rPr>
        <w:t xml:space="preserve">     </w:t>
      </w:r>
      <w:r>
        <w:rPr>
          <w:rFonts w:hint="eastAsia" w:asciiTheme="minorEastAsia" w:hAnsiTheme="minorEastAsia" w:eastAsiaTheme="minorEastAsia" w:cstheme="minorEastAsia"/>
          <w:sz w:val="21"/>
        </w:rPr>
        <w:sym w:font="Wingdings" w:char="F06E"/>
      </w:r>
      <w:r>
        <w:rPr>
          <w:rFonts w:hint="eastAsia" w:ascii="宋体" w:hAnsi="宋体" w:eastAsia="宋体" w:cs="Times New Roman"/>
          <w:kern w:val="2"/>
          <w:sz w:val="21"/>
        </w:rPr>
        <w:t xml:space="preserve">否 </w:t>
      </w:r>
    </w:p>
    <w:p w14:paraId="0D957D7C">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16246173">
      <w:pPr>
        <w:numPr>
          <w:ilvl w:val="255"/>
          <w:numId w:val="0"/>
        </w:numPr>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F06E"/>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282D7906">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4F617C01">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32353337">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7F98D9DF">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38FF4771">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32E9C672">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53950744">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0FC097FC">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Theme="minorEastAsia" w:hAnsiTheme="minorEastAsia" w:eastAsiaTheme="minorEastAsia" w:cstheme="minorEastAsia"/>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F06E"/>
      </w:r>
      <w:r>
        <w:rPr>
          <w:rFonts w:hint="eastAsia" w:ascii="宋体" w:hAnsi="宋体"/>
          <w:iCs/>
          <w:szCs w:val="21"/>
        </w:rPr>
        <w:t>其他</w:t>
      </w:r>
      <w:r>
        <w:rPr>
          <w:rFonts w:hint="eastAsia" w:ascii="宋体" w:hAnsi="宋体"/>
          <w:szCs w:val="21"/>
          <w:u w:val="single"/>
        </w:rPr>
        <w:t xml:space="preserve"> </w:t>
      </w:r>
      <w:bookmarkStart w:id="5" w:name="_GoBack"/>
      <w:bookmarkEnd w:id="5"/>
      <w:r>
        <w:rPr>
          <w:rFonts w:hint="eastAsia" w:ascii="宋体" w:hAnsi="宋体"/>
          <w:szCs w:val="21"/>
          <w:u w:val="single"/>
          <w:lang w:val="en-US" w:eastAsia="zh-CN"/>
        </w:rPr>
        <w:t>商品单价下浮率</w:t>
      </w:r>
      <w:r>
        <w:rPr>
          <w:rFonts w:hint="eastAsia" w:ascii="宋体" w:hAnsi="宋体"/>
          <w:szCs w:val="21"/>
          <w:u w:val="single"/>
        </w:rPr>
        <w:t xml:space="preserve">    </w:t>
      </w:r>
    </w:p>
    <w:p w14:paraId="2684069F">
      <w:pPr>
        <w:pStyle w:val="16"/>
        <w:spacing w:line="400" w:lineRule="exact"/>
      </w:pPr>
      <w:r>
        <w:rPr>
          <w:rFonts w:hint="eastAsia" w:ascii="宋体" w:hAnsi="宋体"/>
        </w:rPr>
        <w:t>（3）付款方式（按项目实际勾选填写）：</w:t>
      </w:r>
    </w:p>
    <w:p w14:paraId="431EBCC5">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39A6AC42">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7E91E5F3">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0F7037E">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656B4877">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5B2763F0">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D29743D">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3647C35E">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Theme="minorEastAsia" w:hAnsiTheme="minorEastAsia" w:eastAsiaTheme="minorEastAsia" w:cstheme="minorEastAsia"/>
        </w:rPr>
        <w:sym w:font="Wingdings" w:char="F06E"/>
      </w:r>
      <w:r>
        <w:rPr>
          <w:rFonts w:hint="eastAsia" w:ascii="宋体" w:hAnsi="宋体" w:cs="宋体"/>
          <w:szCs w:val="21"/>
        </w:rPr>
        <w:t>否</w:t>
      </w:r>
    </w:p>
    <w:p w14:paraId="5B495FFB">
      <w:pPr>
        <w:pStyle w:val="2"/>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32A4EB25">
      <w:pPr>
        <w:pStyle w:val="2"/>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33604B04">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00D5C37E">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36F05821">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rPr>
        <w:t xml:space="preserve">              </w:t>
      </w:r>
      <w:r>
        <w:rPr>
          <w:rFonts w:hint="eastAsia" w:ascii="宋体" w:hAnsi="宋体" w:cs="宋体"/>
          <w:szCs w:val="21"/>
          <w:u w:val="single"/>
        </w:rPr>
        <w:t xml:space="preserve">                                                </w:t>
      </w:r>
    </w:p>
    <w:p w14:paraId="782A5D3C">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5F4A2C6E">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Theme="minorEastAsia" w:hAnsiTheme="minorEastAsia" w:eastAsiaTheme="minorEastAsia" w:cstheme="minorEastAsia"/>
        </w:rPr>
        <w:sym w:font="Wingdings" w:char="F06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1380BFA8">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1897D93E">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Theme="minorEastAsia" w:hAnsiTheme="minorEastAsia" w:eastAsiaTheme="minorEastAsia" w:cstheme="minorEastAsia"/>
        </w:rPr>
        <w:sym w:font="Wingdings" w:char="F06E"/>
      </w:r>
      <w:r>
        <w:rPr>
          <w:rFonts w:hint="eastAsia" w:ascii="宋体" w:hAnsi="宋体"/>
          <w:bCs/>
          <w:szCs w:val="21"/>
        </w:rPr>
        <w:t>否</w:t>
      </w:r>
    </w:p>
    <w:p w14:paraId="19BCD1E5">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Theme="minorEastAsia" w:hAnsiTheme="minorEastAsia" w:eastAsiaTheme="minorEastAsia" w:cstheme="minorEastAsia"/>
        </w:rPr>
        <w:sym w:font="Wingdings" w:char="F06E"/>
      </w:r>
      <w:r>
        <w:rPr>
          <w:rFonts w:hint="eastAsia" w:ascii="宋体" w:hAnsi="宋体"/>
          <w:bCs/>
          <w:szCs w:val="21"/>
        </w:rPr>
        <w:t>否</w:t>
      </w:r>
    </w:p>
    <w:p w14:paraId="4BF42733">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Theme="minorEastAsia" w:hAnsiTheme="minorEastAsia" w:eastAsiaTheme="minorEastAsia" w:cstheme="minorEastAsia"/>
        </w:rPr>
        <w:sym w:font="Wingdings" w:char="F06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 xml:space="preserve">否 </w:t>
      </w:r>
    </w:p>
    <w:p w14:paraId="51CED35C">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Theme="minorEastAsia" w:hAnsiTheme="minorEastAsia" w:eastAsiaTheme="minorEastAsia" w:cstheme="minorEastAsia"/>
        </w:rPr>
        <w:sym w:font="Wingdings" w:char="F06E"/>
      </w:r>
      <w:r>
        <w:rPr>
          <w:rFonts w:hint="eastAsia" w:ascii="宋体" w:hAnsi="宋体"/>
          <w:bCs/>
          <w:szCs w:val="21"/>
        </w:rPr>
        <w:t>否</w:t>
      </w:r>
    </w:p>
    <w:p w14:paraId="0FC02E66">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14653AB4">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3FECB3D7">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4D59CB06">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4838486">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69C63965">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4B20950E">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rPr>
        <w:t>/</w:t>
      </w:r>
      <w:r>
        <w:rPr>
          <w:rFonts w:hint="eastAsia" w:ascii="宋体" w:hAnsi="宋体"/>
          <w:bCs/>
          <w:szCs w:val="21"/>
          <w:u w:val="single"/>
        </w:rPr>
        <w:t xml:space="preserve">分项验收的工作安排）  </w:t>
      </w:r>
    </w:p>
    <w:p w14:paraId="668A8696">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4AE26CB1">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5093710D">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7E2D0E45">
      <w:pPr>
        <w:pStyle w:val="2"/>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37A8F958">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7EE6D23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18F884FE">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7D773F26">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20E556D1">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651D9009">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365FF118">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583F73CA">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78979C1D">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0C575A0F">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6506A23B">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rPr>
        <w:t>国家法律、行政法规和规章制度规定或合同约定的作为合同组成部分的其他文件</w:t>
      </w:r>
    </w:p>
    <w:p w14:paraId="1F0CBCC1">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001274A8">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47141B30">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0D0E220E">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057C62C1">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3ECAAE5">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E0F4508">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2D0926A0">
      <w:pPr>
        <w:pStyle w:val="16"/>
        <w:spacing w:line="400" w:lineRule="exact"/>
      </w:pPr>
    </w:p>
    <w:p w14:paraId="697BFA34">
      <w:pPr>
        <w:pStyle w:val="3"/>
        <w:spacing w:line="400" w:lineRule="exact"/>
        <w:rPr>
          <w:rFonts w:ascii="宋体" w:hAnsi="宋体"/>
          <w:b w:val="0"/>
          <w:bCs w:val="0"/>
          <w:sz w:val="21"/>
          <w:szCs w:val="21"/>
        </w:rPr>
      </w:pPr>
      <w:r>
        <w:t xml:space="preserve">   </w:t>
      </w:r>
    </w:p>
    <w:p w14:paraId="5CC495DE">
      <w:r>
        <w:rPr>
          <w:rFonts w:hint="eastAsia"/>
        </w:rPr>
        <w:br w:type="page"/>
      </w:r>
    </w:p>
    <w:p w14:paraId="2ADCEF5F">
      <w:pPr>
        <w:pStyle w:val="16"/>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0A0FD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35E99EE">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1BAB2157">
            <w:pPr>
              <w:adjustRightInd w:val="0"/>
              <w:snapToGrid w:val="0"/>
              <w:spacing w:line="300" w:lineRule="exact"/>
              <w:jc w:val="center"/>
            </w:pPr>
            <w:r>
              <w:rPr>
                <w:szCs w:val="21"/>
              </w:rPr>
              <w:t>乙方</w:t>
            </w:r>
            <w:r>
              <w:rPr>
                <w:rFonts w:hint="eastAsia"/>
                <w:szCs w:val="21"/>
              </w:rPr>
              <w:t>（供应商）</w:t>
            </w:r>
          </w:p>
        </w:tc>
      </w:tr>
      <w:tr w14:paraId="09BCCA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5EEF910">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23A53EA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94F12B8">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18164D45">
            <w:pPr>
              <w:adjustRightInd w:val="0"/>
              <w:snapToGrid w:val="0"/>
              <w:spacing w:line="300" w:lineRule="exact"/>
              <w:jc w:val="center"/>
              <w:rPr>
                <w:spacing w:val="20"/>
                <w:szCs w:val="21"/>
              </w:rPr>
            </w:pPr>
          </w:p>
        </w:tc>
      </w:tr>
      <w:tr w14:paraId="5FF35C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CF9EB08">
            <w:pPr>
              <w:adjustRightInd w:val="0"/>
              <w:snapToGrid w:val="0"/>
              <w:spacing w:line="300" w:lineRule="exact"/>
              <w:jc w:val="center"/>
              <w:rPr>
                <w:szCs w:val="21"/>
              </w:rPr>
            </w:pPr>
            <w:r>
              <w:rPr>
                <w:szCs w:val="21"/>
              </w:rPr>
              <w:t>法定代表人</w:t>
            </w:r>
          </w:p>
          <w:p w14:paraId="74A6F8FA">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451F0225">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1352DC54">
            <w:pPr>
              <w:adjustRightInd w:val="0"/>
              <w:snapToGrid w:val="0"/>
              <w:spacing w:line="300" w:lineRule="exact"/>
              <w:jc w:val="center"/>
              <w:rPr>
                <w:szCs w:val="21"/>
              </w:rPr>
            </w:pPr>
            <w:r>
              <w:rPr>
                <w:szCs w:val="21"/>
              </w:rPr>
              <w:t>法定代表人</w:t>
            </w:r>
          </w:p>
          <w:p w14:paraId="2AE6D644">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21D0231D">
            <w:pPr>
              <w:adjustRightInd w:val="0"/>
              <w:snapToGrid w:val="0"/>
              <w:spacing w:line="300" w:lineRule="exact"/>
              <w:jc w:val="center"/>
              <w:rPr>
                <w:szCs w:val="21"/>
              </w:rPr>
            </w:pPr>
          </w:p>
        </w:tc>
      </w:tr>
      <w:tr w14:paraId="3CD40A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5387A14">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17EE439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A99DEB9">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0C6850E8">
            <w:pPr>
              <w:adjustRightInd w:val="0"/>
              <w:snapToGrid w:val="0"/>
              <w:spacing w:line="300" w:lineRule="exact"/>
              <w:jc w:val="center"/>
              <w:rPr>
                <w:spacing w:val="20"/>
                <w:szCs w:val="21"/>
              </w:rPr>
            </w:pPr>
          </w:p>
        </w:tc>
      </w:tr>
      <w:tr w14:paraId="11D947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56FB982">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44EF9C9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4A3DE1">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271B4C36">
            <w:pPr>
              <w:adjustRightInd w:val="0"/>
              <w:snapToGrid w:val="0"/>
              <w:spacing w:line="300" w:lineRule="exact"/>
              <w:jc w:val="center"/>
              <w:rPr>
                <w:spacing w:val="20"/>
                <w:szCs w:val="21"/>
              </w:rPr>
            </w:pPr>
          </w:p>
        </w:tc>
      </w:tr>
      <w:tr w14:paraId="3DE3D3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B504B0">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3C9D18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BC398B5">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86512A2">
            <w:pPr>
              <w:adjustRightInd w:val="0"/>
              <w:snapToGrid w:val="0"/>
              <w:spacing w:line="300" w:lineRule="exact"/>
              <w:jc w:val="center"/>
              <w:rPr>
                <w:spacing w:val="20"/>
                <w:szCs w:val="21"/>
              </w:rPr>
            </w:pPr>
          </w:p>
        </w:tc>
      </w:tr>
      <w:tr w14:paraId="2103A0B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59DA63">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27A855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B6F5464">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7A21851A">
            <w:pPr>
              <w:adjustRightInd w:val="0"/>
              <w:snapToGrid w:val="0"/>
              <w:spacing w:line="300" w:lineRule="exact"/>
              <w:jc w:val="center"/>
              <w:rPr>
                <w:spacing w:val="20"/>
                <w:szCs w:val="21"/>
              </w:rPr>
            </w:pPr>
          </w:p>
        </w:tc>
      </w:tr>
      <w:tr w14:paraId="601860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tcBorders>
              <w:top w:val="single" w:color="auto" w:sz="2" w:space="0"/>
              <w:bottom w:val="single" w:color="auto" w:sz="2" w:space="0"/>
              <w:right w:val="single" w:color="auto" w:sz="2" w:space="0"/>
            </w:tcBorders>
            <w:vAlign w:val="center"/>
          </w:tcPr>
          <w:p w14:paraId="4275FA41">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506598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34F18D3">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620A3902">
            <w:pPr>
              <w:adjustRightInd w:val="0"/>
              <w:snapToGrid w:val="0"/>
              <w:spacing w:line="300" w:lineRule="exact"/>
              <w:jc w:val="center"/>
              <w:rPr>
                <w:spacing w:val="20"/>
                <w:szCs w:val="21"/>
              </w:rPr>
            </w:pPr>
          </w:p>
        </w:tc>
      </w:tr>
      <w:tr w14:paraId="193E69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5AC4CA">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DA13AE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78C622">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075F2CE1">
            <w:pPr>
              <w:adjustRightInd w:val="0"/>
              <w:snapToGrid w:val="0"/>
              <w:spacing w:line="300" w:lineRule="exact"/>
              <w:jc w:val="center"/>
              <w:rPr>
                <w:spacing w:val="20"/>
                <w:szCs w:val="21"/>
              </w:rPr>
            </w:pPr>
          </w:p>
        </w:tc>
      </w:tr>
      <w:tr w14:paraId="61B909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C5B799">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337D2D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54265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51EAE195">
            <w:pPr>
              <w:adjustRightInd w:val="0"/>
              <w:snapToGrid w:val="0"/>
              <w:spacing w:line="300" w:lineRule="exact"/>
              <w:jc w:val="center"/>
              <w:rPr>
                <w:spacing w:val="20"/>
                <w:szCs w:val="21"/>
              </w:rPr>
            </w:pPr>
          </w:p>
        </w:tc>
      </w:tr>
      <w:tr w14:paraId="02B6A7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565058">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60395B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DCCE04F">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6D705481">
            <w:pPr>
              <w:adjustRightInd w:val="0"/>
              <w:snapToGrid w:val="0"/>
              <w:spacing w:line="300" w:lineRule="exact"/>
              <w:jc w:val="center"/>
              <w:rPr>
                <w:spacing w:val="20"/>
                <w:szCs w:val="21"/>
              </w:rPr>
            </w:pPr>
          </w:p>
        </w:tc>
      </w:tr>
      <w:tr w14:paraId="1BFBC93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E2D530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C2E004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BFFB4DF">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3135415C">
            <w:pPr>
              <w:adjustRightInd w:val="0"/>
              <w:snapToGrid w:val="0"/>
              <w:spacing w:line="300" w:lineRule="exact"/>
              <w:jc w:val="center"/>
              <w:rPr>
                <w:spacing w:val="20"/>
                <w:szCs w:val="21"/>
              </w:rPr>
            </w:pPr>
          </w:p>
        </w:tc>
      </w:tr>
      <w:tr w14:paraId="27CDD22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35FB1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509930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0BF770E">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28D36543">
            <w:pPr>
              <w:adjustRightInd w:val="0"/>
              <w:snapToGrid w:val="0"/>
              <w:spacing w:line="300" w:lineRule="exact"/>
              <w:jc w:val="center"/>
              <w:rPr>
                <w:spacing w:val="20"/>
                <w:szCs w:val="21"/>
              </w:rPr>
            </w:pPr>
          </w:p>
        </w:tc>
      </w:tr>
      <w:tr w14:paraId="6040DB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69F90CA">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B0AE6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EAD0BD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0E850470">
            <w:pPr>
              <w:adjustRightInd w:val="0"/>
              <w:snapToGrid w:val="0"/>
              <w:spacing w:line="300" w:lineRule="exact"/>
              <w:jc w:val="center"/>
              <w:rPr>
                <w:spacing w:val="20"/>
                <w:szCs w:val="21"/>
              </w:rPr>
            </w:pPr>
          </w:p>
        </w:tc>
      </w:tr>
      <w:tr w14:paraId="6C1FB2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4F670269">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0BD4060B">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4A7EA740">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3B9440AE">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1.1合同当事人</w:t>
      </w:r>
    </w:p>
    <w:p w14:paraId="3AB6B35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2F1E381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2FC26FE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rPr>
        <w:t>依法参与合同缔结或履行，享有权利、承担义务的合同当事人</w:t>
      </w:r>
      <w:r>
        <w:rPr>
          <w:rFonts w:hint="eastAsia" w:ascii="宋体" w:hAnsi="宋体"/>
          <w:szCs w:val="21"/>
        </w:rPr>
        <w:t>。</w:t>
      </w:r>
    </w:p>
    <w:p w14:paraId="48FEA13A">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06820876">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rPr>
        <w:t>国家法律、行政法规和规章制度规定或合同约定的作为合同组成部分的其他文件</w:t>
      </w:r>
      <w:r>
        <w:rPr>
          <w:rFonts w:hint="eastAsia" w:ascii="宋体" w:hAnsi="宋体"/>
          <w:szCs w:val="21"/>
        </w:rPr>
        <w:t>。</w:t>
      </w:r>
    </w:p>
    <w:p w14:paraId="7DD66488">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4C34D33D">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rPr>
        <w:t>包括软件）及相关的其备品备件、工具、手册及</w:t>
      </w:r>
      <w:r>
        <w:rPr>
          <w:rFonts w:ascii="宋体" w:hAnsi="宋体"/>
          <w:color w:val="000000" w:themeColor="text1"/>
          <w:szCs w:val="21"/>
        </w:rPr>
        <w:t>其他</w:t>
      </w:r>
      <w:r>
        <w:rPr>
          <w:rFonts w:hint="eastAsia" w:ascii="宋体" w:hAnsi="宋体"/>
          <w:color w:val="000000" w:themeColor="text1"/>
          <w:szCs w:val="21"/>
        </w:rPr>
        <w:t>技术资料和材料等。</w:t>
      </w:r>
    </w:p>
    <w:p w14:paraId="456FB8A1">
      <w:pPr>
        <w:adjustRightInd w:val="0"/>
        <w:snapToGrid w:val="0"/>
        <w:spacing w:line="400" w:lineRule="exact"/>
        <w:ind w:firstLine="420" w:firstLineChars="200"/>
        <w:jc w:val="left"/>
        <w:rPr>
          <w:rFonts w:ascii="宋体" w:hAnsi="宋体"/>
          <w:color w:val="000000" w:themeColor="text1"/>
          <w:szCs w:val="21"/>
          <w:highlight w:val="yellow"/>
        </w:rPr>
      </w:pPr>
      <w:r>
        <w:rPr>
          <w:rFonts w:hint="eastAsia" w:ascii="宋体" w:hAnsi="宋体"/>
          <w:color w:val="000000" w:themeColor="text1"/>
          <w:szCs w:val="21"/>
        </w:rPr>
        <w:t>（4）“</w:t>
      </w:r>
      <w:r>
        <w:rPr>
          <w:rFonts w:hint="eastAsia" w:ascii="宋体" w:hAnsi="宋体"/>
          <w:szCs w:val="21"/>
        </w:rPr>
        <w:t>相关</w:t>
      </w:r>
      <w:r>
        <w:rPr>
          <w:rFonts w:hint="eastAsia" w:ascii="宋体" w:hAnsi="宋体"/>
          <w:color w:val="000000" w:themeColor="text1"/>
          <w:szCs w:val="21"/>
        </w:rPr>
        <w:t>服务”系指根据合同规定，乙方应提供的与货物有关的技术、管理和</w:t>
      </w:r>
      <w:r>
        <w:rPr>
          <w:rFonts w:ascii="宋体" w:hAnsi="宋体"/>
          <w:color w:val="000000" w:themeColor="text1"/>
          <w:szCs w:val="21"/>
        </w:rPr>
        <w:t>其他</w:t>
      </w:r>
      <w:r>
        <w:rPr>
          <w:rFonts w:hint="eastAsia" w:ascii="宋体" w:hAnsi="宋体"/>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rPr>
        <w:t>其他</w:t>
      </w:r>
      <w:r>
        <w:rPr>
          <w:rFonts w:hint="eastAsia" w:ascii="宋体" w:hAnsi="宋体"/>
          <w:color w:val="000000" w:themeColor="text1"/>
          <w:szCs w:val="21"/>
        </w:rPr>
        <w:t>义务。</w:t>
      </w:r>
    </w:p>
    <w:p w14:paraId="7AF504F4">
      <w:pPr>
        <w:adjustRightInd w:val="0"/>
        <w:snapToGrid w:val="0"/>
        <w:spacing w:line="400" w:lineRule="exact"/>
        <w:ind w:firstLine="420" w:firstLineChars="200"/>
        <w:jc w:val="left"/>
        <w:rPr>
          <w:rFonts w:ascii="宋体" w:hAnsi="宋体"/>
          <w:color w:val="000000" w:themeColor="text1"/>
          <w:szCs w:val="21"/>
          <w:highlight w:val="yellow"/>
        </w:rPr>
      </w:pPr>
      <w:r>
        <w:rPr>
          <w:rFonts w:hint="eastAsia" w:ascii="宋体" w:hAnsi="宋体"/>
          <w:color w:val="000000" w:themeColor="text1"/>
          <w:szCs w:val="21"/>
        </w:rPr>
        <w:t>（5）“分包”系指中标（成交）供应商按采购文件、投标（响应）文件的规定，根据分包意向协议，将中标（成交）项目中的部分履约内容，分给具有相应资质条件的供应商履行合同的行为。</w:t>
      </w:r>
    </w:p>
    <w:p w14:paraId="5CFE9ECC">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rPr>
        <w:t>政府采购合同专用条款</w:t>
      </w:r>
      <w:r>
        <w:rPr>
          <w:rFonts w:hint="eastAsia" w:ascii="宋体" w:hAnsi="宋体"/>
          <w:color w:val="000000" w:themeColor="text1"/>
          <w:szCs w:val="21"/>
        </w:rPr>
        <w:t>】。</w:t>
      </w:r>
    </w:p>
    <w:p w14:paraId="262FE99E">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（7）其他术语解释，见【</w:t>
      </w:r>
      <w:r>
        <w:rPr>
          <w:rFonts w:hint="eastAsia" w:ascii="宋体" w:hAnsi="宋体"/>
          <w:b/>
          <w:bCs/>
          <w:color w:val="000000" w:themeColor="text1"/>
          <w:szCs w:val="21"/>
        </w:rPr>
        <w:t>政府采购合同专用条款</w:t>
      </w:r>
      <w:r>
        <w:rPr>
          <w:rFonts w:hint="eastAsia" w:ascii="宋体" w:hAnsi="宋体"/>
          <w:color w:val="000000" w:themeColor="text1"/>
          <w:szCs w:val="21"/>
        </w:rPr>
        <w:t>】。</w:t>
      </w:r>
    </w:p>
    <w:p w14:paraId="0A9D3D1A">
      <w:pPr>
        <w:numPr>
          <w:ilvl w:val="0"/>
          <w:numId w:val="4"/>
        </w:num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color w:val="000000" w:themeColor="text1"/>
          <w:sz w:val="24"/>
        </w:rPr>
        <w:t>合同标的及金额</w:t>
      </w:r>
    </w:p>
    <w:p w14:paraId="13608928">
      <w:pPr>
        <w:autoSpaceDE w:val="0"/>
        <w:autoSpaceDN w:val="0"/>
        <w:adjustRightInd w:val="0"/>
        <w:snapToGrid w:val="0"/>
        <w:spacing w:line="400" w:lineRule="exact"/>
        <w:ind w:firstLine="420" w:firstLineChars="200"/>
        <w:jc w:val="left"/>
        <w:rPr>
          <w:rFonts w:ascii="宋体" w:hAnsi="宋体"/>
          <w:b/>
          <w:bCs/>
          <w:i/>
          <w:iCs/>
          <w:color w:val="000000" w:themeColor="text1"/>
          <w:szCs w:val="21"/>
        </w:rPr>
      </w:pPr>
      <w:r>
        <w:rPr>
          <w:rFonts w:hint="eastAsia" w:ascii="宋体" w:hAnsi="宋体"/>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rPr>
        <w:t>其他</w:t>
      </w:r>
      <w:r>
        <w:rPr>
          <w:rFonts w:hint="eastAsia" w:ascii="宋体" w:hAnsi="宋体"/>
          <w:color w:val="000000" w:themeColor="text1"/>
          <w:szCs w:val="21"/>
        </w:rPr>
        <w:t>任何费用。</w:t>
      </w:r>
    </w:p>
    <w:p w14:paraId="7E4972DA">
      <w:pPr>
        <w:adjustRightInd w:val="0"/>
        <w:snapToGrid w:val="0"/>
        <w:spacing w:line="400" w:lineRule="exact"/>
        <w:jc w:val="left"/>
        <w:rPr>
          <w:rFonts w:ascii="宋体" w:hAnsi="宋体"/>
          <w:b/>
          <w:color w:val="000000" w:themeColor="text1"/>
          <w:sz w:val="24"/>
        </w:rPr>
      </w:pPr>
      <w:r>
        <w:rPr>
          <w:rFonts w:hint="eastAsia" w:ascii="宋体" w:hAnsi="宋体"/>
          <w:b/>
          <w:color w:val="000000" w:themeColor="text1"/>
          <w:sz w:val="24"/>
        </w:rPr>
        <w:t>3. 履行合同的时间、地点和方式</w:t>
      </w:r>
    </w:p>
    <w:p w14:paraId="219FFCED">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3.1 </w:t>
      </w:r>
      <w:r>
        <w:rPr>
          <w:rFonts w:hint="eastAsia" w:ascii="宋体" w:hAnsi="宋体" w:cs="宋体"/>
          <w:szCs w:val="21"/>
        </w:rPr>
        <w:t>乙方应当在约定的时间、地点，按照约定方式履行合同。</w:t>
      </w:r>
    </w:p>
    <w:p w14:paraId="603C2B8F">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4. 甲方的权利和义务</w:t>
      </w:r>
    </w:p>
    <w:p w14:paraId="1A34A38C">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4.1</w:t>
      </w:r>
      <w:r>
        <w:rPr>
          <w:rFonts w:ascii="宋体" w:hAnsi="宋体"/>
          <w:color w:val="000000" w:themeColor="text1"/>
          <w:szCs w:val="21"/>
        </w:rPr>
        <w:t xml:space="preserve"> 签署合同后，甲方</w:t>
      </w:r>
      <w:r>
        <w:rPr>
          <w:rFonts w:hint="eastAsia" w:ascii="宋体" w:hAnsi="宋体"/>
          <w:color w:val="000000" w:themeColor="text1"/>
          <w:szCs w:val="21"/>
        </w:rPr>
        <w:t>应</w:t>
      </w:r>
      <w:r>
        <w:rPr>
          <w:rFonts w:ascii="宋体" w:hAnsi="宋体"/>
          <w:color w:val="000000" w:themeColor="text1"/>
          <w:szCs w:val="21"/>
        </w:rPr>
        <w:t>确定</w:t>
      </w:r>
      <w:r>
        <w:rPr>
          <w:rFonts w:hint="eastAsia" w:ascii="宋体" w:hAnsi="宋体"/>
          <w:color w:val="000000" w:themeColor="text1"/>
          <w:szCs w:val="21"/>
        </w:rPr>
        <w:t>项目负责人（或项目联系人）</w:t>
      </w:r>
      <w:r>
        <w:rPr>
          <w:rFonts w:ascii="宋体" w:hAnsi="宋体"/>
          <w:color w:val="000000" w:themeColor="text1"/>
          <w:szCs w:val="21"/>
        </w:rPr>
        <w:t>，负责与本合同有关的事务。</w:t>
      </w:r>
      <w:r>
        <w:rPr>
          <w:rFonts w:hint="eastAsia" w:ascii="宋体" w:hAnsi="宋体"/>
          <w:color w:val="000000" w:themeColor="text1"/>
          <w:szCs w:val="21"/>
        </w:rPr>
        <w:t>甲方有权对乙方的履约行为进行检查，并</w:t>
      </w:r>
      <w:r>
        <w:rPr>
          <w:rFonts w:ascii="宋体" w:hAnsi="宋体"/>
          <w:color w:val="000000" w:themeColor="text1"/>
          <w:szCs w:val="21"/>
        </w:rPr>
        <w:t>及时确认乙方提交的事项</w:t>
      </w:r>
      <w:r>
        <w:rPr>
          <w:rFonts w:hint="eastAsia" w:ascii="宋体" w:hAnsi="宋体"/>
          <w:color w:val="000000" w:themeColor="text1"/>
          <w:szCs w:val="21"/>
        </w:rPr>
        <w:t>。甲方应当</w:t>
      </w:r>
      <w:r>
        <w:rPr>
          <w:rFonts w:ascii="宋体" w:hAnsi="宋体"/>
          <w:color w:val="000000" w:themeColor="text1"/>
          <w:szCs w:val="21"/>
        </w:rPr>
        <w:t>配合乙方完成</w:t>
      </w:r>
      <w:r>
        <w:rPr>
          <w:rFonts w:hint="eastAsia" w:ascii="宋体" w:hAnsi="宋体"/>
          <w:color w:val="000000" w:themeColor="text1"/>
          <w:szCs w:val="21"/>
        </w:rPr>
        <w:t>相关项目</w:t>
      </w:r>
      <w:r>
        <w:rPr>
          <w:rFonts w:ascii="宋体" w:hAnsi="宋体"/>
          <w:color w:val="000000" w:themeColor="text1"/>
          <w:szCs w:val="21"/>
        </w:rPr>
        <w:t>实施工作。</w:t>
      </w:r>
    </w:p>
    <w:p w14:paraId="62BE543A">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4.2 </w:t>
      </w:r>
      <w:r>
        <w:rPr>
          <w:rFonts w:ascii="宋体" w:hAnsi="宋体"/>
          <w:color w:val="000000" w:themeColor="text1"/>
          <w:szCs w:val="21"/>
        </w:rPr>
        <w:t>甲方有权要求乙方按时提交各阶段有关</w:t>
      </w:r>
      <w:r>
        <w:rPr>
          <w:rFonts w:hint="eastAsia" w:ascii="宋体" w:hAnsi="宋体"/>
          <w:color w:val="000000" w:themeColor="text1"/>
          <w:szCs w:val="21"/>
        </w:rPr>
        <w:t>安排计划</w:t>
      </w:r>
      <w:r>
        <w:rPr>
          <w:rFonts w:ascii="宋体" w:hAnsi="宋体"/>
          <w:color w:val="000000" w:themeColor="text1"/>
          <w:szCs w:val="21"/>
        </w:rPr>
        <w:t>，并有权</w:t>
      </w:r>
      <w:r>
        <w:rPr>
          <w:rFonts w:hint="eastAsia" w:ascii="宋体" w:hAnsi="宋体"/>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hint="eastAsia" w:ascii="宋体" w:hAnsi="宋体"/>
          <w:color w:val="000000" w:themeColor="text1"/>
          <w:szCs w:val="21"/>
        </w:rPr>
        <w:t>更</w:t>
      </w:r>
      <w:r>
        <w:rPr>
          <w:rFonts w:ascii="宋体" w:hAnsi="宋体"/>
          <w:color w:val="000000" w:themeColor="text1"/>
          <w:szCs w:val="21"/>
        </w:rPr>
        <w:t>换不符合要求的</w:t>
      </w:r>
      <w:r>
        <w:rPr>
          <w:rFonts w:hint="eastAsia" w:ascii="宋体" w:hAnsi="宋体"/>
          <w:color w:val="000000" w:themeColor="text1"/>
          <w:szCs w:val="21"/>
        </w:rPr>
        <w:t>货物</w:t>
      </w:r>
      <w:r>
        <w:rPr>
          <w:rFonts w:ascii="宋体" w:hAnsi="宋体"/>
          <w:color w:val="000000" w:themeColor="text1"/>
          <w:szCs w:val="21"/>
        </w:rPr>
        <w:t>。</w:t>
      </w:r>
    </w:p>
    <w:p w14:paraId="505327A5">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w:t>
      </w:r>
      <w:r>
        <w:rPr>
          <w:rFonts w:ascii="宋体" w:hAnsi="宋体"/>
          <w:color w:val="000000" w:themeColor="text1"/>
          <w:szCs w:val="21"/>
        </w:rPr>
        <w:t>3</w:t>
      </w:r>
      <w:r>
        <w:rPr>
          <w:rFonts w:hint="eastAsia" w:ascii="宋体" w:hAnsi="宋体"/>
          <w:color w:val="000000" w:themeColor="text1"/>
          <w:szCs w:val="21"/>
        </w:rPr>
        <w:t xml:space="preserve"> </w:t>
      </w:r>
      <w:r>
        <w:rPr>
          <w:rFonts w:ascii="宋体" w:hAnsi="宋体"/>
          <w:color w:val="000000" w:themeColor="text1"/>
          <w:szCs w:val="21"/>
        </w:rPr>
        <w:t>甲方</w:t>
      </w:r>
      <w:r>
        <w:rPr>
          <w:rFonts w:hint="eastAsia" w:ascii="宋体" w:hAnsi="宋体"/>
          <w:color w:val="000000" w:themeColor="text1"/>
          <w:szCs w:val="21"/>
        </w:rPr>
        <w:t>有权要求乙方对缺陷部分予以修复，并按合同约定享有货物保修及其他合同约定的权利。</w:t>
      </w:r>
    </w:p>
    <w:p w14:paraId="41F5DEB9">
      <w:pPr>
        <w:snapToGrid w:val="0"/>
        <w:spacing w:line="400" w:lineRule="exact"/>
        <w:ind w:firstLine="420" w:firstLineChars="200"/>
        <w:rPr>
          <w:rFonts w:eastAsia="华文楷体"/>
        </w:rPr>
      </w:pPr>
      <w:r>
        <w:rPr>
          <w:rFonts w:ascii="宋体" w:hAnsi="宋体"/>
          <w:color w:val="000000" w:themeColor="text1"/>
          <w:szCs w:val="21"/>
        </w:rPr>
        <w:t>4.4 甲方应当按照合同约定及时对交付的货物进行验收</w:t>
      </w:r>
      <w:r>
        <w:rPr>
          <w:rFonts w:hint="eastAsia" w:ascii="宋体" w:hAnsi="宋体"/>
          <w:color w:val="000000" w:themeColor="text1"/>
          <w:szCs w:val="21"/>
        </w:rPr>
        <w:t>，</w:t>
      </w:r>
      <w:r>
        <w:rPr>
          <w:rFonts w:hint="eastAsia" w:ascii="宋体" w:hAnsi="宋体" w:cs="宋体"/>
          <w:szCs w:val="21"/>
        </w:rPr>
        <w:t>未</w:t>
      </w:r>
      <w:r>
        <w:rPr>
          <w:rFonts w:hint="eastAsia" w:ascii="宋体" w:hAnsi="宋体"/>
          <w:color w:val="000000" w:themeColor="text1"/>
          <w:szCs w:val="21"/>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rPr>
        <w:t>视为验收通过。</w:t>
      </w:r>
    </w:p>
    <w:p w14:paraId="094570EC">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ascii="宋体" w:hAnsi="宋体"/>
          <w:color w:val="000000" w:themeColor="text1"/>
          <w:szCs w:val="21"/>
        </w:rPr>
        <w:t>4</w:t>
      </w:r>
      <w:r>
        <w:rPr>
          <w:rFonts w:hint="eastAsia" w:ascii="宋体" w:hAnsi="宋体"/>
          <w:color w:val="000000" w:themeColor="text1"/>
          <w:szCs w:val="21"/>
        </w:rPr>
        <w:t>.</w:t>
      </w:r>
      <w:r>
        <w:rPr>
          <w:rFonts w:ascii="宋体" w:hAnsi="宋体"/>
          <w:color w:val="000000" w:themeColor="text1"/>
          <w:szCs w:val="21"/>
        </w:rPr>
        <w:t xml:space="preserve">5 </w:t>
      </w:r>
      <w:r>
        <w:rPr>
          <w:rFonts w:hint="eastAsia" w:ascii="宋体" w:hAnsi="宋体"/>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14:paraId="09EC37F7">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4.6</w:t>
      </w:r>
      <w:r>
        <w:rPr>
          <w:rFonts w:ascii="宋体" w:hAnsi="宋体"/>
          <w:color w:val="000000" w:themeColor="text1"/>
          <w:szCs w:val="21"/>
        </w:rPr>
        <w:t xml:space="preserve"> </w:t>
      </w:r>
      <w:r>
        <w:rPr>
          <w:rFonts w:hint="eastAsia" w:ascii="宋体" w:hAnsi="宋体"/>
          <w:color w:val="000000" w:themeColor="text1"/>
          <w:szCs w:val="21"/>
        </w:rPr>
        <w:t>国家法律法规规定及</w:t>
      </w:r>
      <w:r>
        <w:rPr>
          <w:rFonts w:hint="eastAsia" w:ascii="宋体" w:hAnsi="宋体" w:cs="宋体"/>
          <w:b/>
          <w:bCs/>
          <w:szCs w:val="21"/>
        </w:rPr>
        <w:t>【政府采购合同专用条款】</w:t>
      </w:r>
      <w:r>
        <w:rPr>
          <w:rFonts w:hint="eastAsia" w:ascii="宋体" w:hAnsi="宋体"/>
          <w:color w:val="000000" w:themeColor="text1"/>
          <w:szCs w:val="21"/>
        </w:rPr>
        <w:t>约定应由甲方承担的其他义务和责任。</w:t>
      </w:r>
    </w:p>
    <w:p w14:paraId="4897F721">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5. 乙方的权利和义务</w:t>
      </w:r>
    </w:p>
    <w:p w14:paraId="64B89FCC">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5.1 </w:t>
      </w:r>
      <w:r>
        <w:rPr>
          <w:rFonts w:ascii="宋体" w:hAnsi="宋体"/>
          <w:color w:val="000000" w:themeColor="text1"/>
          <w:szCs w:val="21"/>
        </w:rPr>
        <w:t>签署合同后，乙方</w:t>
      </w:r>
      <w:r>
        <w:rPr>
          <w:rFonts w:hint="eastAsia" w:ascii="宋体" w:hAnsi="宋体"/>
          <w:color w:val="000000" w:themeColor="text1"/>
          <w:szCs w:val="21"/>
        </w:rPr>
        <w:t>应</w:t>
      </w:r>
      <w:r>
        <w:rPr>
          <w:rFonts w:ascii="宋体" w:hAnsi="宋体"/>
          <w:color w:val="000000" w:themeColor="text1"/>
          <w:szCs w:val="21"/>
        </w:rPr>
        <w:t>确定</w:t>
      </w:r>
      <w:r>
        <w:rPr>
          <w:rFonts w:hint="eastAsia" w:ascii="宋体" w:hAnsi="宋体"/>
          <w:color w:val="000000" w:themeColor="text1"/>
          <w:szCs w:val="21"/>
        </w:rPr>
        <w:t>项目负责人（或项目联系人）</w:t>
      </w:r>
      <w:r>
        <w:rPr>
          <w:rFonts w:ascii="宋体" w:hAnsi="宋体"/>
          <w:color w:val="000000" w:themeColor="text1"/>
          <w:szCs w:val="21"/>
        </w:rPr>
        <w:t>，负责与本合同有关的事务。</w:t>
      </w:r>
    </w:p>
    <w:p w14:paraId="49BD7961">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2 乙方应按照合同要求</w:t>
      </w:r>
      <w:r>
        <w:rPr>
          <w:rFonts w:hint="eastAsia" w:ascii="宋体" w:hAnsi="宋体"/>
          <w:color w:val="000000" w:themeColor="text1"/>
          <w:szCs w:val="21"/>
        </w:rPr>
        <w:t>履约</w:t>
      </w:r>
      <w:r>
        <w:rPr>
          <w:rFonts w:ascii="宋体" w:hAnsi="宋体"/>
          <w:color w:val="000000" w:themeColor="text1"/>
          <w:szCs w:val="21"/>
        </w:rPr>
        <w:t>，充分合理安排，确保</w:t>
      </w:r>
      <w:r>
        <w:rPr>
          <w:rFonts w:hint="eastAsia" w:ascii="宋体" w:hAnsi="宋体"/>
          <w:color w:val="000000" w:themeColor="text1"/>
          <w:szCs w:val="21"/>
        </w:rPr>
        <w:t>提供的货物及相关服务符合合同有关</w:t>
      </w:r>
      <w:r>
        <w:rPr>
          <w:rFonts w:ascii="宋体" w:hAnsi="宋体"/>
          <w:color w:val="000000" w:themeColor="text1"/>
          <w:szCs w:val="21"/>
        </w:rPr>
        <w:t>要求</w:t>
      </w:r>
      <w:r>
        <w:rPr>
          <w:rFonts w:hint="eastAsia" w:ascii="宋体" w:hAnsi="宋体"/>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14:paraId="32CA4EF7">
      <w:pPr>
        <w:pStyle w:val="5"/>
        <w:spacing w:after="0" w:line="400" w:lineRule="exact"/>
        <w:ind w:firstLine="369" w:firstLineChars="176"/>
        <w:rPr>
          <w:rFonts w:ascii="宋体" w:hAnsi="宋体" w:cs="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3</w:t>
      </w:r>
      <w:r>
        <w:rPr>
          <w:rFonts w:hint="eastAsia" w:ascii="宋体" w:hAnsi="宋体"/>
          <w:color w:val="000000" w:themeColor="text1"/>
          <w:szCs w:val="21"/>
        </w:rPr>
        <w:t>乙方有权</w:t>
      </w:r>
      <w:r>
        <w:rPr>
          <w:rFonts w:hint="eastAsia" w:ascii="宋体" w:hAnsi="宋体" w:cs="宋体"/>
          <w:color w:val="000000" w:themeColor="text1"/>
          <w:szCs w:val="21"/>
        </w:rPr>
        <w:t>根据合同约定向甲方收取合同价款。</w:t>
      </w:r>
    </w:p>
    <w:p w14:paraId="0B5266AA">
      <w:pPr>
        <w:pStyle w:val="5"/>
        <w:spacing w:after="0" w:line="400" w:lineRule="exact"/>
        <w:ind w:firstLine="369" w:firstLineChars="176"/>
        <w:rPr>
          <w:rFonts w:ascii="宋体" w:hAnsi="宋体" w:cs="宋体"/>
          <w:color w:val="000000" w:themeColor="text1"/>
          <w:szCs w:val="21"/>
        </w:rPr>
      </w:pPr>
      <w:r>
        <w:rPr>
          <w:rFonts w:hint="eastAsia" w:ascii="宋体" w:hAnsi="宋体"/>
          <w:color w:val="000000" w:themeColor="text1"/>
          <w:szCs w:val="21"/>
        </w:rPr>
        <w:t>5.</w:t>
      </w:r>
      <w:r>
        <w:rPr>
          <w:rFonts w:ascii="宋体" w:hAnsi="宋体"/>
          <w:color w:val="000000" w:themeColor="text1"/>
          <w:szCs w:val="21"/>
        </w:rPr>
        <w:t>4</w:t>
      </w:r>
      <w:r>
        <w:rPr>
          <w:rFonts w:hint="eastAsia" w:ascii="宋体" w:hAnsi="宋体" w:cs="宋体"/>
          <w:color w:val="000000" w:themeColor="text1"/>
          <w:szCs w:val="21"/>
        </w:rPr>
        <w:t>国家法律法规规定</w:t>
      </w:r>
      <w:r>
        <w:rPr>
          <w:rFonts w:hint="eastAsia" w:ascii="宋体" w:hAnsi="宋体"/>
          <w:color w:val="000000" w:themeColor="text1"/>
          <w:szCs w:val="21"/>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rPr>
        <w:t>由乙方承担的其他义务和责任。</w:t>
      </w:r>
    </w:p>
    <w:p w14:paraId="4F28E330">
      <w:pPr>
        <w:numPr>
          <w:ilvl w:val="0"/>
          <w:numId w:val="5"/>
        </w:num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合同履行</w:t>
      </w:r>
    </w:p>
    <w:p w14:paraId="5F24DCBA">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6.1 甲乙双方应当按照</w:t>
      </w:r>
      <w:r>
        <w:rPr>
          <w:rFonts w:hint="eastAsia" w:ascii="宋体" w:hAnsi="宋体" w:cs="宋体"/>
          <w:b/>
          <w:bCs/>
          <w:szCs w:val="21"/>
        </w:rPr>
        <w:t>【政府采购合同专用条款】</w:t>
      </w:r>
      <w:r>
        <w:rPr>
          <w:rFonts w:hint="eastAsia" w:ascii="宋体" w:hAnsi="宋体"/>
          <w:color w:val="000000" w:themeColor="text1"/>
          <w:szCs w:val="21"/>
        </w:rPr>
        <w:t>约定顺序履行合同义务；如果没有先后顺序的，应当同时履行。</w:t>
      </w:r>
    </w:p>
    <w:p w14:paraId="0E3E60C5">
      <w:pPr>
        <w:autoSpaceDE w:val="0"/>
        <w:autoSpaceDN w:val="0"/>
        <w:adjustRightInd w:val="0"/>
        <w:snapToGrid w:val="0"/>
        <w:spacing w:line="400" w:lineRule="exact"/>
        <w:ind w:firstLine="420" w:firstLineChars="200"/>
        <w:jc w:val="left"/>
      </w:pPr>
      <w:r>
        <w:rPr>
          <w:rFonts w:hint="eastAsia" w:ascii="宋体" w:hAnsi="宋体"/>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14:paraId="07889E7C">
      <w:pPr>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7. 货物包装、运输、保险和交付要求</w:t>
      </w:r>
    </w:p>
    <w:p w14:paraId="6D6D3B6D">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7.1 本合同</w:t>
      </w:r>
      <w:r>
        <w:rPr>
          <w:rFonts w:hint="eastAsia" w:ascii="宋体" w:hAnsi="宋体"/>
          <w:bCs/>
          <w:color w:val="000000" w:themeColor="text1"/>
          <w:szCs w:val="21"/>
        </w:rPr>
        <w:t>涉及商品包装、快递包装的，</w:t>
      </w:r>
      <w:r>
        <w:rPr>
          <w:rFonts w:hint="eastAsia" w:ascii="宋体" w:hAnsi="宋体"/>
          <w:color w:val="000000" w:themeColor="text1"/>
          <w:szCs w:val="21"/>
        </w:rPr>
        <w:t>除</w:t>
      </w:r>
      <w:r>
        <w:rPr>
          <w:rFonts w:hint="eastAsia" w:ascii="宋体" w:hAnsi="宋体"/>
          <w:b/>
          <w:color w:val="000000" w:themeColor="text1"/>
          <w:szCs w:val="21"/>
        </w:rPr>
        <w:t>【政府采购合同专用条款】</w:t>
      </w:r>
      <w:r>
        <w:rPr>
          <w:rFonts w:hint="eastAsia" w:ascii="宋体" w:hAnsi="宋体"/>
          <w:bCs/>
          <w:color w:val="000000" w:themeColor="text1"/>
          <w:szCs w:val="21"/>
        </w:rPr>
        <w:t>另有约定外，</w:t>
      </w:r>
      <w:r>
        <w:rPr>
          <w:rFonts w:hint="eastAsia" w:ascii="宋体" w:hAnsi="宋体"/>
          <w:color w:val="000000" w:themeColor="text1"/>
          <w:szCs w:val="21"/>
        </w:rPr>
        <w:t>包装应适应远距离运输、防潮、防震、防锈和防野蛮装卸等要求，确保货物安全无损地运抵</w:t>
      </w:r>
      <w:r>
        <w:rPr>
          <w:rFonts w:hint="eastAsia" w:ascii="宋体" w:hAnsi="宋体"/>
          <w:b/>
          <w:color w:val="000000" w:themeColor="text1"/>
          <w:szCs w:val="21"/>
        </w:rPr>
        <w:t>【政府采购合同专用条款】</w:t>
      </w:r>
      <w:r>
        <w:rPr>
          <w:rFonts w:hint="eastAsia" w:ascii="宋体" w:hAnsi="宋体"/>
          <w:bCs/>
          <w:color w:val="000000" w:themeColor="text1"/>
          <w:szCs w:val="21"/>
        </w:rPr>
        <w:t>约定的</w:t>
      </w:r>
      <w:r>
        <w:rPr>
          <w:rFonts w:hint="eastAsia" w:ascii="宋体" w:hAnsi="宋体"/>
          <w:color w:val="000000" w:themeColor="text1"/>
          <w:szCs w:val="21"/>
        </w:rPr>
        <w:t>指定现场。</w:t>
      </w:r>
    </w:p>
    <w:p w14:paraId="281E4815">
      <w:pPr>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7.2 除</w:t>
      </w:r>
      <w:r>
        <w:rPr>
          <w:rFonts w:hint="eastAsia" w:ascii="宋体" w:hAnsi="宋体"/>
          <w:b/>
          <w:color w:val="000000" w:themeColor="text1"/>
          <w:szCs w:val="21"/>
        </w:rPr>
        <w:t>【政府采购合同专用条款】</w:t>
      </w:r>
      <w:r>
        <w:rPr>
          <w:rFonts w:hint="eastAsia" w:ascii="宋体" w:hAnsi="宋体"/>
          <w:bCs/>
          <w:color w:val="000000" w:themeColor="text1"/>
          <w:szCs w:val="21"/>
        </w:rPr>
        <w:t>另有约定外，</w:t>
      </w:r>
      <w:r>
        <w:rPr>
          <w:rFonts w:hint="eastAsia" w:ascii="宋体" w:hAnsi="宋体"/>
          <w:color w:val="000000" w:themeColor="text1"/>
          <w:szCs w:val="21"/>
        </w:rPr>
        <w:t>乙方负责办理将货物运抵本合同规定的交货地点，并装卸、交付至甲方的一切运输事项，相关费用应包含在合同价款中。</w:t>
      </w:r>
    </w:p>
    <w:p w14:paraId="6BFCF091">
      <w:pPr>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7.3 货物保险要求按</w:t>
      </w:r>
      <w:r>
        <w:rPr>
          <w:rFonts w:hint="eastAsia" w:ascii="宋体" w:hAnsi="宋体"/>
          <w:b/>
          <w:color w:val="000000" w:themeColor="text1"/>
          <w:szCs w:val="21"/>
        </w:rPr>
        <w:t>【政府采购合同专用条款】</w:t>
      </w:r>
      <w:r>
        <w:rPr>
          <w:rFonts w:hint="eastAsia" w:ascii="宋体" w:hAnsi="宋体"/>
          <w:bCs/>
          <w:color w:val="000000" w:themeColor="text1"/>
          <w:szCs w:val="21"/>
        </w:rPr>
        <w:t>规定执行</w:t>
      </w:r>
      <w:r>
        <w:rPr>
          <w:rFonts w:hint="eastAsia" w:ascii="宋体" w:hAnsi="宋体"/>
          <w:color w:val="000000" w:themeColor="text1"/>
          <w:szCs w:val="21"/>
        </w:rPr>
        <w:t>。</w:t>
      </w:r>
    </w:p>
    <w:p w14:paraId="2E40980C">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FB2726C">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004F371">
      <w:pPr>
        <w:pStyle w:val="2"/>
        <w:ind w:firstLine="420"/>
        <w:rPr>
          <w:sz w:val="21"/>
        </w:rPr>
      </w:pPr>
      <w:r>
        <w:rPr>
          <w:rFonts w:hint="eastAsia" w:ascii="宋体" w:hAnsi="宋体" w:eastAsia="宋体" w:cs="Times New Roman"/>
          <w:color w:val="000000" w:themeColor="text1"/>
          <w:kern w:val="2"/>
          <w:sz w:val="21"/>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7FB9C1EF">
      <w:pPr>
        <w:adjustRightInd w:val="0"/>
        <w:snapToGrid w:val="0"/>
        <w:spacing w:line="400" w:lineRule="exact"/>
        <w:jc w:val="left"/>
        <w:rPr>
          <w:rFonts w:ascii="宋体" w:hAnsi="宋体"/>
          <w:b/>
          <w:sz w:val="24"/>
        </w:rPr>
      </w:pPr>
      <w:r>
        <w:rPr>
          <w:rFonts w:hint="eastAsia" w:ascii="宋体" w:hAnsi="宋体"/>
          <w:b/>
          <w:color w:val="000000" w:themeColor="text1"/>
          <w:sz w:val="24"/>
        </w:rPr>
        <w:t xml:space="preserve">8. </w:t>
      </w:r>
      <w:r>
        <w:rPr>
          <w:rFonts w:hint="eastAsia" w:ascii="宋体" w:hAnsi="宋体"/>
          <w:b/>
          <w:sz w:val="24"/>
        </w:rPr>
        <w:t>质量标准和保证</w:t>
      </w:r>
    </w:p>
    <w:p w14:paraId="26C07F41">
      <w:pPr>
        <w:pStyle w:val="7"/>
        <w:adjustRightInd w:val="0"/>
        <w:snapToGrid w:val="0"/>
        <w:spacing w:line="400" w:lineRule="exact"/>
        <w:ind w:firstLine="420" w:firstLineChars="200"/>
        <w:jc w:val="left"/>
        <w:rPr>
          <w:rFonts w:hAnsi="宋体"/>
          <w:b/>
        </w:rPr>
      </w:pPr>
      <w:r>
        <w:rPr>
          <w:rFonts w:hint="eastAsia" w:hAnsi="宋体"/>
        </w:rPr>
        <w:t>8.1 质量标准</w:t>
      </w:r>
    </w:p>
    <w:p w14:paraId="2ABFA41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ACAB663">
      <w:pPr>
        <w:pStyle w:val="7"/>
        <w:adjustRightInd w:val="0"/>
        <w:snapToGrid w:val="0"/>
        <w:spacing w:line="400" w:lineRule="exact"/>
        <w:ind w:firstLine="420" w:firstLineChars="200"/>
        <w:jc w:val="left"/>
        <w:rPr>
          <w:rFonts w:hAnsi="宋体"/>
        </w:rPr>
      </w:pPr>
      <w:r>
        <w:rPr>
          <w:rFonts w:hint="eastAsia" w:hAnsi="宋体"/>
        </w:rPr>
        <w:t>（2）采用中华人民共和国法定计量单位。</w:t>
      </w:r>
    </w:p>
    <w:p w14:paraId="3AB5CE7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31DFDD0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6116CCE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2CD5179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6D436EE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274771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7C6E3BF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rPr>
        <w:t>5</w:t>
      </w:r>
      <w:r>
        <w:rPr>
          <w:rFonts w:hint="eastAsia" w:ascii="宋体" w:hAnsi="宋体"/>
          <w:szCs w:val="21"/>
        </w:rPr>
        <w:t>.1条规定以书面形式</w:t>
      </w:r>
      <w:r>
        <w:rPr>
          <w:rFonts w:hint="eastAsia" w:ascii="宋体" w:hAnsi="宋体"/>
          <w:color w:val="000000" w:themeColor="text1"/>
          <w:szCs w:val="21"/>
        </w:rPr>
        <w:t>追究</w:t>
      </w:r>
      <w:r>
        <w:rPr>
          <w:rFonts w:hint="eastAsia" w:ascii="宋体" w:hAnsi="宋体"/>
          <w:szCs w:val="21"/>
        </w:rPr>
        <w:t>乙方</w:t>
      </w:r>
      <w:r>
        <w:rPr>
          <w:rFonts w:hint="eastAsia" w:ascii="宋体" w:hAnsi="宋体"/>
          <w:color w:val="000000" w:themeColor="text1"/>
          <w:szCs w:val="21"/>
        </w:rPr>
        <w:t>的违约责任</w:t>
      </w:r>
      <w:r>
        <w:rPr>
          <w:rFonts w:hint="eastAsia" w:ascii="宋体" w:hAnsi="宋体"/>
          <w:szCs w:val="21"/>
        </w:rPr>
        <w:t>。</w:t>
      </w:r>
    </w:p>
    <w:p w14:paraId="2D0126BB">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657194D9">
      <w:pPr>
        <w:adjustRightInd w:val="0"/>
        <w:snapToGrid w:val="0"/>
        <w:spacing w:line="400" w:lineRule="exact"/>
        <w:jc w:val="left"/>
        <w:rPr>
          <w:rFonts w:ascii="宋体" w:hAnsi="宋体"/>
          <w:b/>
          <w:bCs/>
          <w:sz w:val="24"/>
        </w:rPr>
      </w:pPr>
      <w:r>
        <w:rPr>
          <w:rFonts w:hint="eastAsia" w:ascii="宋体" w:hAnsi="宋体"/>
          <w:b/>
          <w:bCs/>
          <w:color w:val="000000" w:themeColor="text1"/>
          <w:sz w:val="24"/>
        </w:rPr>
        <w:t>9</w:t>
      </w:r>
      <w:r>
        <w:rPr>
          <w:rFonts w:hint="eastAsia" w:ascii="宋体" w:hAnsi="宋体"/>
          <w:b/>
          <w:bCs/>
          <w:sz w:val="24"/>
        </w:rPr>
        <w:t>.</w:t>
      </w:r>
      <w:r>
        <w:rPr>
          <w:rFonts w:hint="eastAsia" w:ascii="宋体" w:hAnsi="宋体"/>
          <w:b/>
          <w:bCs/>
          <w:color w:val="000000" w:themeColor="text1"/>
          <w:sz w:val="24"/>
        </w:rPr>
        <w:t xml:space="preserve"> </w:t>
      </w:r>
      <w:r>
        <w:rPr>
          <w:rFonts w:hint="eastAsia" w:ascii="宋体" w:hAnsi="宋体"/>
          <w:b/>
          <w:bCs/>
          <w:sz w:val="24"/>
        </w:rPr>
        <w:t>权利瑕疵担保</w:t>
      </w:r>
    </w:p>
    <w:p w14:paraId="513853C0">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9.1 乙方保证对其出售的货物享有合法的权利。</w:t>
      </w:r>
    </w:p>
    <w:p w14:paraId="5B2DDC72">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 xml:space="preserve">9.2 </w:t>
      </w:r>
      <w:r>
        <w:rPr>
          <w:rFonts w:hint="eastAsia" w:ascii="宋体" w:hAnsi="宋体" w:cs="宋体"/>
          <w:szCs w:val="15"/>
        </w:rPr>
        <w:t>乙方保证在交付的货物上不存在抵押权等担保物权。</w:t>
      </w:r>
    </w:p>
    <w:p w14:paraId="4AF52A3B">
      <w:pPr>
        <w:autoSpaceDE w:val="0"/>
        <w:autoSpaceDN w:val="0"/>
        <w:adjustRightInd w:val="0"/>
        <w:snapToGrid w:val="0"/>
        <w:spacing w:line="400" w:lineRule="exact"/>
        <w:ind w:firstLine="420" w:firstLineChars="200"/>
        <w:jc w:val="left"/>
        <w:rPr>
          <w:rFonts w:ascii="宋体" w:hAnsi="宋体"/>
          <w:color w:val="000000" w:themeColor="text1"/>
          <w:szCs w:val="21"/>
        </w:rPr>
      </w:pPr>
      <w:r>
        <w:rPr>
          <w:rFonts w:hint="eastAsia" w:ascii="宋体" w:hAnsi="宋体"/>
          <w:color w:val="000000" w:themeColor="text1"/>
          <w:szCs w:val="21"/>
        </w:rPr>
        <w:t>9.3 如甲方使用上述货物构成对第三人侵权的，则由乙方承担全部责任。</w:t>
      </w:r>
    </w:p>
    <w:p w14:paraId="54CC5D83">
      <w:pPr>
        <w:autoSpaceDE w:val="0"/>
        <w:autoSpaceDN w:val="0"/>
        <w:adjustRightInd w:val="0"/>
        <w:snapToGrid w:val="0"/>
        <w:spacing w:line="400" w:lineRule="exact"/>
        <w:jc w:val="left"/>
        <w:rPr>
          <w:rFonts w:ascii="宋体" w:hAnsi="宋体"/>
          <w:b/>
          <w:bCs/>
          <w:color w:val="000000" w:themeColor="text1"/>
          <w:sz w:val="24"/>
        </w:rPr>
      </w:pPr>
      <w:r>
        <w:rPr>
          <w:rFonts w:hint="eastAsia" w:ascii="宋体" w:hAnsi="宋体"/>
          <w:b/>
          <w:bCs/>
          <w:color w:val="000000" w:themeColor="text1"/>
          <w:sz w:val="24"/>
        </w:rPr>
        <w:t>10. 知识产权保护</w:t>
      </w:r>
    </w:p>
    <w:p w14:paraId="0D6FC50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090B3BEE">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6DEB445A">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2118F7CE">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5EDD936C">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7A1491A4">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054499C3">
      <w:pPr>
        <w:pStyle w:val="5"/>
        <w:spacing w:after="0" w:line="400" w:lineRule="exact"/>
        <w:rPr>
          <w:rFonts w:ascii="宋体" w:hAnsi="宋体"/>
          <w:b/>
          <w:bCs/>
          <w:sz w:val="24"/>
          <w:szCs w:val="24"/>
        </w:rPr>
      </w:pPr>
      <w:r>
        <w:rPr>
          <w:rFonts w:hint="eastAsia" w:ascii="宋体" w:hAnsi="宋体"/>
          <w:b/>
          <w:bCs/>
          <w:sz w:val="24"/>
          <w:szCs w:val="24"/>
        </w:rPr>
        <w:t>13. 履约保证金</w:t>
      </w:r>
    </w:p>
    <w:p w14:paraId="476E65BA">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7C449D4">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241FC5B3">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7DA6966B">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7533355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1DB27A6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627B72D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6F0940B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04064BE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53060165">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51D080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6889E7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11A99992">
      <w:pPr>
        <w:adjustRightInd w:val="0"/>
        <w:snapToGrid w:val="0"/>
        <w:spacing w:line="400" w:lineRule="exact"/>
        <w:jc w:val="left"/>
        <w:rPr>
          <w:rFonts w:ascii="宋体" w:hAnsi="宋体"/>
          <w:b/>
          <w:bCs/>
          <w:sz w:val="24"/>
        </w:rPr>
      </w:pPr>
      <w:r>
        <w:rPr>
          <w:rFonts w:hint="eastAsia" w:ascii="宋体" w:hAnsi="宋体"/>
          <w:b/>
          <w:bCs/>
          <w:sz w:val="24"/>
        </w:rPr>
        <w:t>15. 违约责任</w:t>
      </w:r>
    </w:p>
    <w:p w14:paraId="0421B7CB">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79C7309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03151A4F">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772018C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F06B83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1648E09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37572CB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556D8020">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329D175C">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63EB3F70">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4C7DA08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77CA906B">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5D8E9CB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7D72E66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85A639A">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381DE564">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262A0318">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2285284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2464752A">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73DEE7A2">
      <w:pPr>
        <w:pStyle w:val="2"/>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4397EB5A">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7CD8871F">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095D9FB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4FBA42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26A2FF90">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62DC623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6857CCB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0B051CA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E703836">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22A5DB88">
      <w:pPr>
        <w:pStyle w:val="2"/>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0556B073">
      <w:pPr>
        <w:pStyle w:val="2"/>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B7F323E">
      <w:pPr>
        <w:pStyle w:val="2"/>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66F16F3">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2E564CA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4FE705C7">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D260C6E">
      <w:pPr>
        <w:pStyle w:val="5"/>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52BD6D5">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4E544979">
      <w:pPr>
        <w:pStyle w:val="2"/>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2F083D8A">
      <w:pPr>
        <w:pStyle w:val="2"/>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48E56433">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23746449">
      <w:pPr>
        <w:pStyle w:val="2"/>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2A50C845">
      <w:pPr>
        <w:pStyle w:val="2"/>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B3144A4">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313271F0">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2489884F">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141F8620">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60579842">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 w:name="_Toc20313"/>
    </w:p>
    <w:p w14:paraId="1A766D95">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69336EE9">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CBC9D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70D0E0B">
            <w:pPr>
              <w:adjustRightInd w:val="0"/>
              <w:snapToGrid w:val="0"/>
              <w:jc w:val="center"/>
              <w:rPr>
                <w:rFonts w:ascii="宋体" w:hAnsi="宋体"/>
                <w:szCs w:val="21"/>
              </w:rPr>
            </w:pPr>
            <w:r>
              <w:rPr>
                <w:rFonts w:hint="eastAsia" w:ascii="宋体" w:hAnsi="宋体"/>
                <w:szCs w:val="21"/>
              </w:rPr>
              <w:t>第二节</w:t>
            </w:r>
          </w:p>
          <w:p w14:paraId="51DD9F22">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65363D3F">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3C68EF5C">
            <w:pPr>
              <w:adjustRightInd w:val="0"/>
              <w:snapToGrid w:val="0"/>
              <w:jc w:val="left"/>
              <w:rPr>
                <w:rFonts w:ascii="宋体" w:hAnsi="宋体"/>
                <w:szCs w:val="21"/>
              </w:rPr>
            </w:pPr>
          </w:p>
        </w:tc>
      </w:tr>
      <w:tr w14:paraId="193033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C9386BE">
            <w:pPr>
              <w:adjustRightInd w:val="0"/>
              <w:snapToGrid w:val="0"/>
              <w:jc w:val="center"/>
              <w:rPr>
                <w:rFonts w:ascii="宋体" w:hAnsi="宋体"/>
                <w:szCs w:val="21"/>
              </w:rPr>
            </w:pPr>
            <w:r>
              <w:rPr>
                <w:rFonts w:hint="eastAsia" w:ascii="宋体" w:hAnsi="宋体"/>
                <w:szCs w:val="21"/>
              </w:rPr>
              <w:t>第二节</w:t>
            </w:r>
          </w:p>
          <w:p w14:paraId="58B9A88C">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24B081E5">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1B8810EE">
            <w:pPr>
              <w:adjustRightInd w:val="0"/>
              <w:snapToGrid w:val="0"/>
              <w:jc w:val="left"/>
              <w:rPr>
                <w:rFonts w:ascii="宋体" w:hAnsi="宋体"/>
                <w:szCs w:val="21"/>
              </w:rPr>
            </w:pPr>
          </w:p>
        </w:tc>
      </w:tr>
      <w:tr w14:paraId="0C26FD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vAlign w:val="center"/>
          </w:tcPr>
          <w:p w14:paraId="24F5E6E2">
            <w:pPr>
              <w:adjustRightInd w:val="0"/>
              <w:snapToGrid w:val="0"/>
              <w:jc w:val="center"/>
              <w:rPr>
                <w:rFonts w:ascii="宋体" w:hAnsi="宋体"/>
                <w:szCs w:val="21"/>
              </w:rPr>
            </w:pPr>
            <w:r>
              <w:rPr>
                <w:rFonts w:hint="eastAsia" w:ascii="宋体" w:hAnsi="宋体"/>
                <w:szCs w:val="21"/>
              </w:rPr>
              <w:t>第二节</w:t>
            </w:r>
          </w:p>
          <w:p w14:paraId="298BD5B5">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67AA3EEF">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4B6CA333">
            <w:pPr>
              <w:adjustRightInd w:val="0"/>
              <w:snapToGrid w:val="0"/>
              <w:jc w:val="left"/>
              <w:rPr>
                <w:rFonts w:ascii="宋体" w:hAnsi="宋体"/>
                <w:szCs w:val="21"/>
              </w:rPr>
            </w:pPr>
          </w:p>
        </w:tc>
      </w:tr>
      <w:tr w14:paraId="08D184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7BCED1E">
            <w:pPr>
              <w:adjustRightInd w:val="0"/>
              <w:snapToGrid w:val="0"/>
              <w:jc w:val="center"/>
              <w:rPr>
                <w:rFonts w:ascii="宋体" w:hAnsi="宋体"/>
                <w:szCs w:val="21"/>
              </w:rPr>
            </w:pPr>
            <w:r>
              <w:rPr>
                <w:rFonts w:hint="eastAsia" w:ascii="宋体" w:hAnsi="宋体"/>
                <w:szCs w:val="21"/>
              </w:rPr>
              <w:t>第二节</w:t>
            </w:r>
          </w:p>
          <w:p w14:paraId="48985316">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5B145D4C">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45ECE2B6">
            <w:pPr>
              <w:adjustRightInd w:val="0"/>
              <w:snapToGrid w:val="0"/>
              <w:jc w:val="left"/>
              <w:rPr>
                <w:rFonts w:ascii="宋体" w:hAnsi="宋体"/>
                <w:szCs w:val="21"/>
              </w:rPr>
            </w:pPr>
          </w:p>
        </w:tc>
      </w:tr>
      <w:tr w14:paraId="1CDDC6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02EB47F">
            <w:pPr>
              <w:adjustRightInd w:val="0"/>
              <w:snapToGrid w:val="0"/>
              <w:jc w:val="center"/>
              <w:rPr>
                <w:rFonts w:ascii="宋体" w:hAnsi="宋体"/>
                <w:szCs w:val="21"/>
              </w:rPr>
            </w:pPr>
            <w:r>
              <w:rPr>
                <w:rFonts w:hint="eastAsia" w:ascii="宋体" w:hAnsi="宋体"/>
                <w:szCs w:val="21"/>
              </w:rPr>
              <w:t>第二节</w:t>
            </w:r>
          </w:p>
          <w:p w14:paraId="2BAAB4F1">
            <w:pPr>
              <w:snapToGrid w:val="0"/>
              <w:jc w:val="center"/>
            </w:pPr>
            <w:r>
              <w:rPr>
                <w:rFonts w:hint="eastAsia" w:ascii="宋体" w:hAnsi="宋体"/>
                <w:szCs w:val="21"/>
              </w:rPr>
              <w:t>第5.4款</w:t>
            </w:r>
          </w:p>
        </w:tc>
        <w:tc>
          <w:tcPr>
            <w:tcW w:w="1742" w:type="dxa"/>
            <w:vAlign w:val="center"/>
          </w:tcPr>
          <w:p w14:paraId="56C2412F">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500D86BD">
            <w:pPr>
              <w:adjustRightInd w:val="0"/>
              <w:snapToGrid w:val="0"/>
              <w:jc w:val="left"/>
              <w:rPr>
                <w:rFonts w:ascii="宋体" w:hAnsi="宋体"/>
                <w:szCs w:val="21"/>
              </w:rPr>
            </w:pPr>
          </w:p>
        </w:tc>
      </w:tr>
      <w:tr w14:paraId="270B72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AE3071">
            <w:pPr>
              <w:adjustRightInd w:val="0"/>
              <w:snapToGrid w:val="0"/>
              <w:jc w:val="center"/>
              <w:rPr>
                <w:rFonts w:ascii="宋体" w:hAnsi="宋体"/>
                <w:szCs w:val="21"/>
              </w:rPr>
            </w:pPr>
            <w:r>
              <w:rPr>
                <w:rFonts w:hint="eastAsia" w:ascii="宋体" w:hAnsi="宋体"/>
                <w:szCs w:val="21"/>
              </w:rPr>
              <w:t>第二节</w:t>
            </w:r>
          </w:p>
          <w:p w14:paraId="6C3FE374">
            <w:pPr>
              <w:snapToGrid w:val="0"/>
              <w:jc w:val="center"/>
              <w:rPr>
                <w:rFonts w:ascii="宋体" w:hAnsi="宋体"/>
                <w:szCs w:val="21"/>
              </w:rPr>
            </w:pPr>
            <w:r>
              <w:rPr>
                <w:rFonts w:hint="eastAsia" w:ascii="宋体" w:hAnsi="宋体"/>
                <w:szCs w:val="21"/>
              </w:rPr>
              <w:t>第6.1款</w:t>
            </w:r>
          </w:p>
        </w:tc>
        <w:tc>
          <w:tcPr>
            <w:tcW w:w="1742" w:type="dxa"/>
            <w:vAlign w:val="center"/>
          </w:tcPr>
          <w:p w14:paraId="5C7F9493">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35F2ADD">
            <w:pPr>
              <w:adjustRightInd w:val="0"/>
              <w:snapToGrid w:val="0"/>
              <w:jc w:val="left"/>
              <w:rPr>
                <w:rFonts w:ascii="宋体" w:hAnsi="宋体"/>
                <w:szCs w:val="21"/>
              </w:rPr>
            </w:pPr>
          </w:p>
        </w:tc>
      </w:tr>
      <w:tr w14:paraId="43D370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1F09722">
            <w:pPr>
              <w:adjustRightInd w:val="0"/>
              <w:snapToGrid w:val="0"/>
              <w:jc w:val="center"/>
              <w:rPr>
                <w:rFonts w:ascii="宋体" w:hAnsi="宋体"/>
                <w:szCs w:val="21"/>
              </w:rPr>
            </w:pPr>
            <w:r>
              <w:rPr>
                <w:rFonts w:hint="eastAsia" w:ascii="宋体" w:hAnsi="宋体"/>
                <w:szCs w:val="21"/>
              </w:rPr>
              <w:t>第二节</w:t>
            </w:r>
          </w:p>
          <w:p w14:paraId="661C107D">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3D37262">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4C7B4E6A"/>
        </w:tc>
      </w:tr>
      <w:tr w14:paraId="08FB14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40F48817">
            <w:pPr>
              <w:adjustRightInd w:val="0"/>
              <w:snapToGrid w:val="0"/>
              <w:jc w:val="center"/>
              <w:rPr>
                <w:rFonts w:ascii="宋体" w:hAnsi="宋体"/>
                <w:szCs w:val="21"/>
              </w:rPr>
            </w:pPr>
          </w:p>
        </w:tc>
        <w:tc>
          <w:tcPr>
            <w:tcW w:w="1742" w:type="dxa"/>
            <w:vAlign w:val="center"/>
          </w:tcPr>
          <w:p w14:paraId="54F6DBFF">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12F51F46"/>
        </w:tc>
      </w:tr>
      <w:tr w14:paraId="0E39EB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863C0AF">
            <w:pPr>
              <w:adjustRightInd w:val="0"/>
              <w:snapToGrid w:val="0"/>
              <w:jc w:val="center"/>
              <w:rPr>
                <w:rFonts w:ascii="宋体" w:hAnsi="宋体"/>
                <w:szCs w:val="21"/>
              </w:rPr>
            </w:pPr>
            <w:r>
              <w:rPr>
                <w:rFonts w:hint="eastAsia" w:ascii="宋体" w:hAnsi="宋体"/>
                <w:szCs w:val="21"/>
              </w:rPr>
              <w:t>第二节</w:t>
            </w:r>
          </w:p>
          <w:p w14:paraId="22FACB02">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235E9886">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69E35AE2"/>
        </w:tc>
      </w:tr>
      <w:tr w14:paraId="5821E0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6FE29A0">
            <w:pPr>
              <w:adjustRightInd w:val="0"/>
              <w:snapToGrid w:val="0"/>
              <w:jc w:val="center"/>
              <w:rPr>
                <w:rFonts w:ascii="宋体" w:hAnsi="宋体"/>
                <w:szCs w:val="21"/>
              </w:rPr>
            </w:pPr>
            <w:r>
              <w:rPr>
                <w:rFonts w:hint="eastAsia" w:ascii="宋体" w:hAnsi="宋体"/>
                <w:szCs w:val="21"/>
              </w:rPr>
              <w:t>第二节</w:t>
            </w:r>
          </w:p>
          <w:p w14:paraId="6195844B">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16FA3054">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3E0E4EFD"/>
        </w:tc>
      </w:tr>
      <w:tr w14:paraId="530317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9CBE06">
            <w:pPr>
              <w:adjustRightInd w:val="0"/>
              <w:snapToGrid w:val="0"/>
              <w:jc w:val="center"/>
              <w:rPr>
                <w:rFonts w:ascii="宋体" w:hAnsi="宋体"/>
                <w:szCs w:val="21"/>
              </w:rPr>
            </w:pPr>
            <w:r>
              <w:rPr>
                <w:rFonts w:hint="eastAsia" w:ascii="宋体" w:hAnsi="宋体"/>
                <w:szCs w:val="21"/>
              </w:rPr>
              <w:t>第二节</w:t>
            </w:r>
          </w:p>
          <w:p w14:paraId="6FE5007B">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1D785926">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11CAEC22">
            <w:pPr>
              <w:autoSpaceDE w:val="0"/>
              <w:autoSpaceDN w:val="0"/>
              <w:adjustRightInd w:val="0"/>
              <w:snapToGrid w:val="0"/>
              <w:ind w:firstLine="420" w:firstLineChars="200"/>
              <w:jc w:val="left"/>
              <w:rPr>
                <w:rFonts w:ascii="宋体" w:hAnsi="宋体"/>
                <w:szCs w:val="21"/>
              </w:rPr>
            </w:pPr>
          </w:p>
        </w:tc>
      </w:tr>
      <w:tr w14:paraId="4FE593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F6D254A">
            <w:pPr>
              <w:adjustRightInd w:val="0"/>
              <w:snapToGrid w:val="0"/>
              <w:jc w:val="center"/>
              <w:rPr>
                <w:rFonts w:ascii="宋体" w:hAnsi="宋体"/>
                <w:szCs w:val="21"/>
              </w:rPr>
            </w:pPr>
            <w:r>
              <w:rPr>
                <w:rFonts w:hint="eastAsia" w:ascii="宋体" w:hAnsi="宋体"/>
                <w:szCs w:val="21"/>
              </w:rPr>
              <w:t>第二节</w:t>
            </w:r>
          </w:p>
          <w:p w14:paraId="3A0063C5">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35A288D2">
            <w:pPr>
              <w:adjustRightInd w:val="0"/>
              <w:snapToGrid w:val="0"/>
              <w:jc w:val="left"/>
              <w:rPr>
                <w:rFonts w:ascii="宋体" w:hAnsi="宋体"/>
                <w:szCs w:val="21"/>
              </w:rPr>
            </w:pPr>
            <w:r>
              <w:rPr>
                <w:rFonts w:hint="eastAsia" w:ascii="宋体" w:hAnsi="宋体"/>
                <w:szCs w:val="21"/>
              </w:rPr>
              <w:t>货物质量缺陷</w:t>
            </w:r>
          </w:p>
          <w:p w14:paraId="5A443C74">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320F3CAD">
            <w:pPr>
              <w:adjustRightInd w:val="0"/>
              <w:snapToGrid w:val="0"/>
              <w:jc w:val="left"/>
              <w:rPr>
                <w:rFonts w:ascii="宋体" w:hAnsi="宋体"/>
                <w:szCs w:val="21"/>
              </w:rPr>
            </w:pPr>
          </w:p>
        </w:tc>
      </w:tr>
      <w:tr w14:paraId="35E130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AB4892">
            <w:pPr>
              <w:snapToGrid w:val="0"/>
              <w:jc w:val="center"/>
              <w:rPr>
                <w:rFonts w:ascii="宋体" w:hAnsi="宋体" w:cs="宋体"/>
                <w:szCs w:val="21"/>
              </w:rPr>
            </w:pPr>
            <w:r>
              <w:rPr>
                <w:rFonts w:hint="eastAsia" w:ascii="宋体" w:hAnsi="宋体" w:cs="宋体"/>
                <w:szCs w:val="21"/>
              </w:rPr>
              <w:t>第二节</w:t>
            </w:r>
          </w:p>
          <w:p w14:paraId="42A848E3">
            <w:pPr>
              <w:pStyle w:val="2"/>
              <w:ind w:firstLine="0" w:firstLineChars="0"/>
              <w:jc w:val="center"/>
            </w:pPr>
            <w:r>
              <w:rPr>
                <w:rFonts w:hint="eastAsia" w:ascii="宋体" w:hAnsi="宋体" w:eastAsia="宋体" w:cs="宋体"/>
              </w:rPr>
              <w:t>第11.1款</w:t>
            </w:r>
          </w:p>
        </w:tc>
        <w:tc>
          <w:tcPr>
            <w:tcW w:w="1742" w:type="dxa"/>
            <w:vAlign w:val="center"/>
          </w:tcPr>
          <w:p w14:paraId="632363EB">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1D5BDC84">
            <w:pPr>
              <w:adjustRightInd w:val="0"/>
              <w:snapToGrid w:val="0"/>
              <w:jc w:val="left"/>
              <w:rPr>
                <w:rFonts w:ascii="宋体" w:hAnsi="宋体"/>
                <w:szCs w:val="21"/>
              </w:rPr>
            </w:pPr>
          </w:p>
        </w:tc>
      </w:tr>
      <w:tr w14:paraId="78E44B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C5C52B5">
            <w:pPr>
              <w:adjustRightInd w:val="0"/>
              <w:snapToGrid w:val="0"/>
              <w:jc w:val="center"/>
              <w:rPr>
                <w:rFonts w:ascii="宋体" w:hAnsi="宋体"/>
                <w:szCs w:val="21"/>
              </w:rPr>
            </w:pPr>
            <w:r>
              <w:rPr>
                <w:rFonts w:hint="eastAsia" w:ascii="宋体" w:hAnsi="宋体"/>
                <w:szCs w:val="21"/>
              </w:rPr>
              <w:t>第二节</w:t>
            </w:r>
          </w:p>
          <w:p w14:paraId="36582868">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09288DEA">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08FE7FA9">
            <w:pPr>
              <w:adjustRightInd w:val="0"/>
              <w:snapToGrid w:val="0"/>
              <w:jc w:val="left"/>
              <w:rPr>
                <w:rFonts w:ascii="宋体" w:hAnsi="宋体"/>
                <w:szCs w:val="21"/>
              </w:rPr>
            </w:pPr>
          </w:p>
        </w:tc>
      </w:tr>
      <w:tr w14:paraId="2E3DCF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D064D1B">
            <w:pPr>
              <w:adjustRightInd w:val="0"/>
              <w:snapToGrid w:val="0"/>
              <w:jc w:val="center"/>
              <w:rPr>
                <w:rFonts w:ascii="宋体" w:hAnsi="宋体"/>
                <w:szCs w:val="21"/>
              </w:rPr>
            </w:pPr>
            <w:r>
              <w:rPr>
                <w:rFonts w:hint="eastAsia" w:ascii="宋体" w:hAnsi="宋体"/>
                <w:szCs w:val="21"/>
              </w:rPr>
              <w:t>第二节</w:t>
            </w:r>
          </w:p>
          <w:p w14:paraId="1319079F">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06C398FC">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5AD1275D">
            <w:pPr>
              <w:adjustRightInd w:val="0"/>
              <w:snapToGrid w:val="0"/>
              <w:jc w:val="left"/>
              <w:rPr>
                <w:rFonts w:ascii="宋体" w:hAnsi="宋体"/>
                <w:szCs w:val="21"/>
              </w:rPr>
            </w:pPr>
          </w:p>
        </w:tc>
      </w:tr>
      <w:tr w14:paraId="5592D3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8451FBA">
            <w:pPr>
              <w:adjustRightInd w:val="0"/>
              <w:snapToGrid w:val="0"/>
              <w:jc w:val="center"/>
              <w:rPr>
                <w:rFonts w:ascii="宋体" w:hAnsi="宋体"/>
                <w:szCs w:val="21"/>
              </w:rPr>
            </w:pPr>
            <w:r>
              <w:rPr>
                <w:rFonts w:hint="eastAsia" w:ascii="宋体" w:hAnsi="宋体"/>
                <w:szCs w:val="21"/>
              </w:rPr>
              <w:t>第二节</w:t>
            </w:r>
          </w:p>
          <w:p w14:paraId="7AA6726C">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31EE6C48">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20B87BFF">
            <w:pPr>
              <w:adjustRightInd w:val="0"/>
              <w:snapToGrid w:val="0"/>
              <w:jc w:val="left"/>
              <w:rPr>
                <w:rFonts w:ascii="宋体" w:hAnsi="宋体"/>
                <w:szCs w:val="21"/>
              </w:rPr>
            </w:pPr>
          </w:p>
        </w:tc>
      </w:tr>
      <w:tr w14:paraId="62DA35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356BD3D">
            <w:pPr>
              <w:adjustRightInd w:val="0"/>
              <w:snapToGrid w:val="0"/>
              <w:jc w:val="center"/>
              <w:rPr>
                <w:rFonts w:ascii="宋体" w:hAnsi="宋体"/>
                <w:szCs w:val="21"/>
              </w:rPr>
            </w:pPr>
            <w:r>
              <w:rPr>
                <w:rFonts w:hint="eastAsia" w:ascii="宋体" w:hAnsi="宋体"/>
                <w:szCs w:val="21"/>
              </w:rPr>
              <w:t>第二节</w:t>
            </w:r>
          </w:p>
          <w:p w14:paraId="6857DC5C">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74F7D356">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433C9370">
            <w:pPr>
              <w:adjustRightInd w:val="0"/>
              <w:snapToGrid w:val="0"/>
              <w:jc w:val="left"/>
              <w:rPr>
                <w:rFonts w:ascii="宋体" w:hAnsi="宋体"/>
                <w:szCs w:val="21"/>
              </w:rPr>
            </w:pPr>
          </w:p>
        </w:tc>
      </w:tr>
      <w:tr w14:paraId="5910DC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9E07E78">
            <w:pPr>
              <w:adjustRightInd w:val="0"/>
              <w:snapToGrid w:val="0"/>
              <w:jc w:val="center"/>
              <w:rPr>
                <w:rFonts w:ascii="宋体" w:hAnsi="宋体"/>
                <w:szCs w:val="21"/>
              </w:rPr>
            </w:pPr>
            <w:r>
              <w:rPr>
                <w:rFonts w:hint="eastAsia" w:ascii="宋体" w:hAnsi="宋体"/>
                <w:szCs w:val="21"/>
              </w:rPr>
              <w:t>第二节</w:t>
            </w:r>
          </w:p>
          <w:p w14:paraId="20073FA8">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0CAEE409">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38E13D28">
            <w:pPr>
              <w:adjustRightInd w:val="0"/>
              <w:snapToGrid w:val="0"/>
              <w:jc w:val="left"/>
              <w:rPr>
                <w:rFonts w:ascii="宋体" w:hAnsi="宋体"/>
                <w:szCs w:val="21"/>
              </w:rPr>
            </w:pPr>
          </w:p>
        </w:tc>
      </w:tr>
      <w:tr w14:paraId="26E046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972C5C7">
            <w:pPr>
              <w:adjustRightInd w:val="0"/>
              <w:snapToGrid w:val="0"/>
              <w:jc w:val="center"/>
              <w:rPr>
                <w:rFonts w:ascii="宋体" w:hAnsi="宋体"/>
                <w:szCs w:val="21"/>
              </w:rPr>
            </w:pPr>
            <w:r>
              <w:rPr>
                <w:rFonts w:hint="eastAsia" w:ascii="宋体" w:hAnsi="宋体"/>
                <w:szCs w:val="21"/>
              </w:rPr>
              <w:t>第二节</w:t>
            </w:r>
          </w:p>
          <w:p w14:paraId="4AC94152">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6FA539BC">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11C3D9BB">
            <w:pPr>
              <w:adjustRightInd w:val="0"/>
              <w:snapToGrid w:val="0"/>
              <w:jc w:val="left"/>
              <w:rPr>
                <w:rFonts w:ascii="宋体" w:hAnsi="宋体"/>
                <w:szCs w:val="21"/>
              </w:rPr>
            </w:pPr>
          </w:p>
        </w:tc>
      </w:tr>
      <w:tr w14:paraId="323021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DC36972">
            <w:pPr>
              <w:adjustRightInd w:val="0"/>
              <w:snapToGrid w:val="0"/>
              <w:jc w:val="center"/>
              <w:rPr>
                <w:rFonts w:ascii="宋体" w:hAnsi="宋体"/>
                <w:szCs w:val="21"/>
              </w:rPr>
            </w:pPr>
            <w:r>
              <w:rPr>
                <w:rFonts w:hint="eastAsia" w:ascii="宋体" w:hAnsi="宋体"/>
                <w:szCs w:val="21"/>
              </w:rPr>
              <w:t>第二节</w:t>
            </w:r>
          </w:p>
          <w:p w14:paraId="192CC0B3">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1DBEDF0A">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6DFE1848">
            <w:pPr>
              <w:adjustRightInd w:val="0"/>
              <w:snapToGrid w:val="0"/>
              <w:jc w:val="left"/>
              <w:rPr>
                <w:rFonts w:ascii="宋体" w:hAnsi="宋体"/>
                <w:szCs w:val="21"/>
              </w:rPr>
            </w:pPr>
          </w:p>
        </w:tc>
      </w:tr>
      <w:tr w14:paraId="538DC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0245A3">
            <w:pPr>
              <w:adjustRightInd w:val="0"/>
              <w:snapToGrid w:val="0"/>
              <w:jc w:val="center"/>
              <w:rPr>
                <w:rFonts w:ascii="宋体" w:hAnsi="宋体"/>
                <w:szCs w:val="21"/>
              </w:rPr>
            </w:pPr>
            <w:r>
              <w:rPr>
                <w:rFonts w:hint="eastAsia" w:ascii="宋体" w:hAnsi="宋体"/>
                <w:szCs w:val="21"/>
              </w:rPr>
              <w:t>第二节</w:t>
            </w:r>
          </w:p>
          <w:p w14:paraId="49E07289">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7C8B3C2A">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FA2ED43">
            <w:pPr>
              <w:adjustRightInd w:val="0"/>
              <w:snapToGrid w:val="0"/>
              <w:jc w:val="left"/>
              <w:rPr>
                <w:rFonts w:ascii="宋体" w:hAnsi="宋体"/>
                <w:szCs w:val="21"/>
                <w:u w:val="single"/>
              </w:rPr>
            </w:pPr>
          </w:p>
        </w:tc>
      </w:tr>
      <w:tr w14:paraId="478C07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E487AE">
            <w:pPr>
              <w:adjustRightInd w:val="0"/>
              <w:snapToGrid w:val="0"/>
              <w:jc w:val="center"/>
              <w:rPr>
                <w:rFonts w:ascii="宋体" w:hAnsi="宋体"/>
                <w:szCs w:val="21"/>
              </w:rPr>
            </w:pPr>
            <w:r>
              <w:rPr>
                <w:rFonts w:hint="eastAsia" w:ascii="宋体" w:hAnsi="宋体"/>
                <w:szCs w:val="21"/>
              </w:rPr>
              <w:t>第二节</w:t>
            </w:r>
          </w:p>
          <w:p w14:paraId="221CD0D1">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3C711C81">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16E0AF73">
            <w:pPr>
              <w:adjustRightInd w:val="0"/>
              <w:snapToGrid w:val="0"/>
              <w:jc w:val="left"/>
              <w:rPr>
                <w:rFonts w:ascii="宋体" w:hAnsi="宋体"/>
                <w:szCs w:val="21"/>
                <w:u w:val="single"/>
              </w:rPr>
            </w:pPr>
          </w:p>
        </w:tc>
      </w:tr>
      <w:tr w14:paraId="705B98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E2425CE">
            <w:pPr>
              <w:adjustRightInd w:val="0"/>
              <w:snapToGrid w:val="0"/>
              <w:jc w:val="center"/>
              <w:rPr>
                <w:rFonts w:ascii="宋体" w:hAnsi="宋体"/>
                <w:szCs w:val="21"/>
              </w:rPr>
            </w:pPr>
            <w:r>
              <w:rPr>
                <w:rFonts w:hint="eastAsia" w:ascii="宋体" w:hAnsi="宋体"/>
                <w:szCs w:val="21"/>
              </w:rPr>
              <w:t>第二节</w:t>
            </w:r>
          </w:p>
          <w:p w14:paraId="78B94356">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2FD71E6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64DDE3B3">
            <w:pPr>
              <w:adjustRightInd w:val="0"/>
              <w:snapToGrid w:val="0"/>
              <w:jc w:val="left"/>
              <w:rPr>
                <w:rFonts w:ascii="宋体" w:hAnsi="宋体"/>
                <w:szCs w:val="21"/>
                <w:u w:val="single"/>
              </w:rPr>
            </w:pPr>
          </w:p>
        </w:tc>
      </w:tr>
      <w:tr w14:paraId="3A3238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ACE634E">
            <w:pPr>
              <w:adjustRightInd w:val="0"/>
              <w:snapToGrid w:val="0"/>
              <w:jc w:val="center"/>
              <w:rPr>
                <w:rFonts w:ascii="宋体" w:hAnsi="宋体"/>
                <w:szCs w:val="21"/>
              </w:rPr>
            </w:pPr>
            <w:r>
              <w:rPr>
                <w:rFonts w:hint="eastAsia" w:ascii="宋体" w:hAnsi="宋体"/>
                <w:szCs w:val="21"/>
              </w:rPr>
              <w:t>第二节</w:t>
            </w:r>
          </w:p>
          <w:p w14:paraId="34B44859">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51DF5643">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36C1E2B3">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021B1AB2">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38515A6A">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715AC5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2859283F">
            <w:pPr>
              <w:adjustRightInd w:val="0"/>
              <w:snapToGrid w:val="0"/>
              <w:jc w:val="center"/>
              <w:rPr>
                <w:rFonts w:ascii="宋体" w:hAnsi="宋体"/>
                <w:szCs w:val="21"/>
              </w:rPr>
            </w:pPr>
            <w:r>
              <w:rPr>
                <w:rFonts w:hint="eastAsia" w:ascii="宋体" w:hAnsi="宋体"/>
                <w:szCs w:val="21"/>
              </w:rPr>
              <w:t>第二节</w:t>
            </w:r>
          </w:p>
          <w:p w14:paraId="1AF26794">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546E61EA">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5E7A844C">
            <w:pPr>
              <w:adjustRightInd w:val="0"/>
              <w:snapToGrid w:val="0"/>
              <w:jc w:val="left"/>
              <w:rPr>
                <w:rFonts w:ascii="宋体" w:hAnsi="宋体"/>
                <w:szCs w:val="21"/>
              </w:rPr>
            </w:pPr>
          </w:p>
        </w:tc>
      </w:tr>
    </w:tbl>
    <w:p w14:paraId="1CFCB97B"/>
    <w:p w14:paraId="4937EE33"/>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339D0">
    <w:pPr>
      <w:pStyle w:val="8"/>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14:paraId="1185A198">
                <w:pPr>
                  <w:pStyle w:val="8"/>
                </w:pPr>
                <w:r>
                  <w:fldChar w:fldCharType="begin"/>
                </w:r>
                <w:r>
                  <w:instrText xml:space="preserve"> PAGE  \* MERGEFORMAT </w:instrText>
                </w:r>
                <w:r>
                  <w:fldChar w:fldCharType="separate"/>
                </w:r>
                <w:r>
                  <w:t>14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7198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g3NGNjYWQ4NTFmYTVkMmY0NTQ2ZDVjMmU0NGZhYTkifQ=="/>
  </w:docVars>
  <w:rsids>
    <w:rsidRoot w:val="54C92D9C"/>
    <w:rsid w:val="00051482"/>
    <w:rsid w:val="001B6BBA"/>
    <w:rsid w:val="00200F08"/>
    <w:rsid w:val="00281E30"/>
    <w:rsid w:val="002E63DB"/>
    <w:rsid w:val="003C2A96"/>
    <w:rsid w:val="003F3AB4"/>
    <w:rsid w:val="004628D1"/>
    <w:rsid w:val="004907B2"/>
    <w:rsid w:val="004B4F72"/>
    <w:rsid w:val="004F25EE"/>
    <w:rsid w:val="00501F8F"/>
    <w:rsid w:val="007D49CC"/>
    <w:rsid w:val="008F5B1E"/>
    <w:rsid w:val="009060F9"/>
    <w:rsid w:val="00966ECA"/>
    <w:rsid w:val="009B6B65"/>
    <w:rsid w:val="00AA2E22"/>
    <w:rsid w:val="00B34E5E"/>
    <w:rsid w:val="00B60FBD"/>
    <w:rsid w:val="00D04A12"/>
    <w:rsid w:val="00D85467"/>
    <w:rsid w:val="00DB3953"/>
    <w:rsid w:val="00DD548E"/>
    <w:rsid w:val="00FA33D9"/>
    <w:rsid w:val="00FE1A85"/>
    <w:rsid w:val="00FE70B2"/>
    <w:rsid w:val="01401F5A"/>
    <w:rsid w:val="03624413"/>
    <w:rsid w:val="060031D7"/>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9054</Words>
  <Characters>9319</Characters>
  <Lines>82</Lines>
  <Paragraphs>23</Paragraphs>
  <TotalTime>1</TotalTime>
  <ScaleCrop>false</ScaleCrop>
  <LinksUpToDate>false</LinksUpToDate>
  <CharactersWithSpaces>11184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2024-04-26T09:05:00Z</dcterms:created>
  <dc:creator>草木蕃</dc:creator>
  <cp:lastModifiedBy>极致1386945205</cp:lastModifiedBy>
  <cp:lastPrinted>2024-04-27T10:20:00Z</cp:lastPrinted>
  <dcterms:modified xsi:type="dcterms:W3CDTF">2025-08-11T12:58:21Z</dcterms:modified>
  <dc:title>政府采购货物买卖合同（试行）</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94F9244021D84674BC4953CB389364A8_13</vt:lpwstr>
  </property>
  <property fmtid="{D5CDD505-2E9C-101B-9397-08002B2CF9AE}" pid="4" name="KSOTemplateDocerSaveRecord">
    <vt:lpwstr>eyJoZGlkIjoiZTk3NWU2OGQ1MjZmNjcwOTFkNDI5MDI2YzYxOTA0MjIiLCJ1c2VySWQiOiI5MzIzOTk0In0=</vt:lpwstr>
  </property>
</Properties>
</file>