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2AC984">
      <w:pPr>
        <w:jc w:val="center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其他资料</w:t>
      </w:r>
    </w:p>
    <w:p w14:paraId="0BE005E1">
      <w:pPr>
        <w:jc w:val="left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此页可后附投标人认为对其自身有力的其他资料。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272594"/>
    <w:rsid w:val="3127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2026-01-05T15:16:00Z</dcterms:created>
  <dc:creator> </dc:creator>
  <cp:lastModifiedBy> </cp:lastModifiedBy>
  <dcterms:modified xsi:type="dcterms:W3CDTF">2026-01-05T15:17:06Z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0332EE64D1A5441186FE19603B6DD73C_11</vt:lpwstr>
  </property>
  <property fmtid="{D5CDD505-2E9C-101B-9397-08002B2CF9AE}" pid="4" name="KSOTemplateDocerSaveRecord">
    <vt:lpwstr>eyJoZGlkIjoiNTE5N2MwZGI4NWI0NGQ4ZGVmZWI2OTFmNWFiODc3MjMiLCJ1c2VySWQiOiI0NDI4MTA1MjgifQ==</vt:lpwstr>
  </property>
</Properties>
</file>