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6C46E">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ind w:left="0" w:leftChars="0" w:firstLine="803" w:firstLineChars="200"/>
        <w:jc w:val="center"/>
        <w:textAlignment w:val="auto"/>
        <w:rPr>
          <w:rFonts w:hint="eastAsia" w:ascii="宋体" w:hAnsi="宋体" w:eastAsia="宋体" w:cs="宋体"/>
          <w:b/>
          <w:bCs/>
          <w:sz w:val="40"/>
          <w:szCs w:val="40"/>
          <w:highlight w:val="none"/>
          <w:lang w:val="en-US" w:eastAsia="zh-CN"/>
        </w:rPr>
      </w:pPr>
      <w:r>
        <w:rPr>
          <w:rFonts w:hint="eastAsia" w:ascii="宋体" w:hAnsi="宋体" w:eastAsia="宋体" w:cs="宋体"/>
          <w:b/>
          <w:bCs/>
          <w:sz w:val="40"/>
          <w:szCs w:val="40"/>
          <w:highlight w:val="none"/>
          <w:lang w:val="en-US" w:eastAsia="zh-CN"/>
        </w:rPr>
        <w:t>采购需求</w:t>
      </w:r>
    </w:p>
    <w:p w14:paraId="6C1C7FBD">
      <w:pPr>
        <w:keepNext w:val="0"/>
        <w:keepLines w:val="0"/>
        <w:pageBreakBefore w:val="0"/>
        <w:widowControl w:val="0"/>
        <w:kinsoku/>
        <w:wordWrap/>
        <w:overflowPunct/>
        <w:topLinePunct w:val="0"/>
        <w:autoSpaceDE/>
        <w:autoSpaceDN/>
        <w:bidi w:val="0"/>
        <w:adjustRightInd/>
        <w:snapToGrid/>
        <w:spacing w:line="520" w:lineRule="exact"/>
        <w:ind w:left="0" w:leftChars="0" w:firstLine="560" w:firstLineChars="200"/>
        <w:jc w:val="left"/>
        <w:textAlignment w:val="auto"/>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为进一步加快推进城市道路环卫保洁和绿化管护体制改革，发挥市场竞争机制作用，推动政府职能转变，推进新区城市道路环卫保洁和绿化管护市场化、专业化、规范化管理工作，提升管护质量，营造良好的城市环境。现结合新区实际，特制定本实施方案。</w:t>
      </w:r>
    </w:p>
    <w:p w14:paraId="3E625FA8">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562" w:firstLineChars="200"/>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工作目标</w:t>
      </w:r>
    </w:p>
    <w:p w14:paraId="52EC3A8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560" w:firstLineChars="200"/>
        <w:textAlignment w:val="auto"/>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以新时代中国特色社会主义思想为指导，深入贯彻落实习近平生态文明思想，以建设美丽宜居新区为目标，以提高居民满意度为出发点，加快推进新区城市道路环卫保洁和绿化管护市场化，充分发挥社会企业专业化管理优势，构建以政府主导、企业主体、公众参与的环境治理体系，对新区城市道路环卫保洁、绿化管护等进行政府购买服务，实行管理与作业分离，实现城区环卫作业范围全覆盖，推进背街小巷与主次干道环卫服务质量一并提升,形成沟通快捷、分工明确、责任到位、反应快速、处置及时、运转高效的环卫长效管理机制,进一步优化城市环境卫生整体水平，巩固提升全国文明城市、国家卫生城市创建成果。</w:t>
      </w:r>
    </w:p>
    <w:p w14:paraId="62AFD05E">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562" w:firstLineChars="200"/>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购买服务内容</w:t>
      </w:r>
    </w:p>
    <w:p w14:paraId="1DE820B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560" w:firstLineChars="200"/>
        <w:textAlignment w:val="auto"/>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铜川市新区城市道路环卫保洁和绿化管护（包含铜川新区道路保洁、绿化管护、环卫保洁、公厕管理、设施维护维修、垃圾清运等）。</w:t>
      </w:r>
    </w:p>
    <w:p w14:paraId="431BB6C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560" w:firstLineChars="200"/>
        <w:textAlignment w:val="auto"/>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1、环卫保洁：城市道路保洁面积342.07万平方米（包含原城管局城市道路、原新区管委会、坡头保洁）；</w:t>
      </w:r>
      <w:bookmarkStart w:id="0" w:name="_GoBack"/>
      <w:bookmarkEnd w:id="0"/>
    </w:p>
    <w:p w14:paraId="35C1F64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560" w:firstLineChars="200"/>
        <w:textAlignment w:val="auto"/>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2、环卫公厕：公厕日常清扫保洁、消杀消毒、设施维护维修等；</w:t>
      </w:r>
    </w:p>
    <w:p w14:paraId="1AACEDE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560" w:firstLineChars="200"/>
        <w:textAlignment w:val="auto"/>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3、生活垃圾收集设施：39个垃圾集中清运点及2000个果皮箱的日常收转运；</w:t>
      </w:r>
    </w:p>
    <w:p w14:paraId="54D84D3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560" w:firstLineChars="200"/>
        <w:textAlignment w:val="auto"/>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4、市政绿化养护：城市绿地管护面积134.4万平方米、林地39万平方米、行道树36020株行道树；</w:t>
      </w:r>
    </w:p>
    <w:p w14:paraId="759A386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560" w:firstLineChars="200"/>
        <w:textAlignment w:val="auto"/>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5、公园养护：丹阳公园、牡丹园二期、劳动公园的安保秩序、环卫保洁、绿化管护、公厕管理、设施设备维修、垃圾清运等；</w:t>
      </w:r>
    </w:p>
    <w:p w14:paraId="565A849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560" w:firstLineChars="200"/>
        <w:textAlignment w:val="auto"/>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6、高铁站广场：高铁站站前广场、通站路、站前南路、站前路、鸿基东路等保洁面积49100.5平方米、广场公厕1座、垃圾清运点1个；</w:t>
      </w:r>
    </w:p>
    <w:p w14:paraId="1838891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560" w:firstLineChars="200"/>
        <w:textAlignment w:val="auto"/>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7、管网及路灯：鸿基西路、文昌西路等道路690个雨水箅子、409个雨水井口、430个污水井口、51.37公里的管网维护及1335盏路灯维护和电费（包含鸿基西路、文昌西路等道路的622个雨水箅子、367个雨水井口、383个污水井口、46.53公里的管网和路灯1222盏及高铁站周边道路的雨水箅子68个、雨水井42个、污水井47个，4.842公里管网维护和113盏路灯）。</w:t>
      </w:r>
    </w:p>
    <w:p w14:paraId="22111C0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560" w:firstLineChars="200"/>
        <w:textAlignment w:val="auto"/>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8、详细购买服务内容以下表为准</w:t>
      </w:r>
    </w:p>
    <w:tbl>
      <w:tblPr>
        <w:tblStyle w:val="3"/>
        <w:tblW w:w="93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7"/>
        <w:gridCol w:w="1133"/>
        <w:gridCol w:w="961"/>
        <w:gridCol w:w="1935"/>
        <w:gridCol w:w="1946"/>
        <w:gridCol w:w="1519"/>
        <w:gridCol w:w="1108"/>
      </w:tblGrid>
      <w:tr w14:paraId="0435A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5" w:hRule="atLeast"/>
          <w:jc w:val="center"/>
        </w:trPr>
        <w:tc>
          <w:tcPr>
            <w:tcW w:w="9339" w:type="dxa"/>
            <w:gridSpan w:val="7"/>
            <w:tcBorders>
              <w:top w:val="single" w:color="000000" w:sz="8" w:space="0"/>
              <w:left w:val="single" w:color="000000" w:sz="8" w:space="0"/>
              <w:bottom w:val="nil"/>
              <w:right w:val="single" w:color="000000" w:sz="8" w:space="0"/>
            </w:tcBorders>
            <w:shd w:val="clear" w:color="auto" w:fill="auto"/>
            <w:vAlign w:val="center"/>
          </w:tcPr>
          <w:p w14:paraId="325B2836">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（一）原市城市管理执法局管护</w:t>
            </w:r>
          </w:p>
        </w:tc>
      </w:tr>
      <w:tr w14:paraId="1507F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737" w:type="dxa"/>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14:paraId="3F527451">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序号</w:t>
            </w:r>
          </w:p>
        </w:tc>
        <w:tc>
          <w:tcPr>
            <w:tcW w:w="209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0DF8B2">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项目名称</w:t>
            </w:r>
          </w:p>
        </w:tc>
        <w:tc>
          <w:tcPr>
            <w:tcW w:w="19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2B45BE">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数  量</w:t>
            </w:r>
          </w:p>
        </w:tc>
        <w:tc>
          <w:tcPr>
            <w:tcW w:w="19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97E703">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单价</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56D3A">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年管护费</w:t>
            </w:r>
          </w:p>
        </w:tc>
        <w:tc>
          <w:tcPr>
            <w:tcW w:w="1108" w:type="dxa"/>
            <w:vMerge w:val="restart"/>
            <w:tcBorders>
              <w:top w:val="single" w:color="000000" w:sz="4" w:space="0"/>
              <w:left w:val="single" w:color="000000" w:sz="4" w:space="0"/>
              <w:bottom w:val="single" w:color="000000" w:sz="4" w:space="0"/>
              <w:right w:val="single" w:color="000000" w:sz="8" w:space="0"/>
            </w:tcBorders>
            <w:shd w:val="clear" w:color="auto" w:fill="auto"/>
            <w:vAlign w:val="center"/>
          </w:tcPr>
          <w:p w14:paraId="52DC031F">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备注</w:t>
            </w:r>
          </w:p>
        </w:tc>
      </w:tr>
      <w:tr w14:paraId="6163F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 w:hRule="atLeast"/>
          <w:jc w:val="center"/>
        </w:trPr>
        <w:tc>
          <w:tcPr>
            <w:tcW w:w="737"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2621457A">
            <w:pPr>
              <w:jc w:val="center"/>
              <w:rPr>
                <w:rFonts w:hint="eastAsia" w:ascii="宋体" w:hAnsi="宋体" w:eastAsia="宋体" w:cs="宋体"/>
                <w:b w:val="0"/>
                <w:bCs w:val="0"/>
                <w:i w:val="0"/>
                <w:iCs w:val="0"/>
                <w:color w:val="000000"/>
                <w:sz w:val="28"/>
                <w:szCs w:val="28"/>
                <w:u w:val="none"/>
              </w:rPr>
            </w:pPr>
          </w:p>
        </w:tc>
        <w:tc>
          <w:tcPr>
            <w:tcW w:w="20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EDD20E">
            <w:pPr>
              <w:jc w:val="center"/>
              <w:rPr>
                <w:rFonts w:hint="eastAsia" w:ascii="宋体" w:hAnsi="宋体" w:eastAsia="宋体" w:cs="宋体"/>
                <w:b w:val="0"/>
                <w:bCs w:val="0"/>
                <w:i w:val="0"/>
                <w:iCs w:val="0"/>
                <w:color w:val="000000"/>
                <w:sz w:val="28"/>
                <w:szCs w:val="28"/>
                <w:u w:val="none"/>
              </w:rPr>
            </w:pPr>
          </w:p>
        </w:tc>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FF16B3">
            <w:pPr>
              <w:jc w:val="center"/>
              <w:rPr>
                <w:rFonts w:hint="eastAsia" w:ascii="宋体" w:hAnsi="宋体" w:eastAsia="宋体" w:cs="宋体"/>
                <w:b w:val="0"/>
                <w:bCs w:val="0"/>
                <w:i w:val="0"/>
                <w:iCs w:val="0"/>
                <w:color w:val="000000"/>
                <w:sz w:val="28"/>
                <w:szCs w:val="28"/>
                <w:u w:val="none"/>
              </w:rPr>
            </w:pPr>
          </w:p>
        </w:tc>
        <w:tc>
          <w:tcPr>
            <w:tcW w:w="19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70C855">
            <w:pPr>
              <w:jc w:val="center"/>
              <w:rPr>
                <w:rFonts w:hint="eastAsia" w:ascii="宋体" w:hAnsi="宋体" w:eastAsia="宋体" w:cs="宋体"/>
                <w:b w:val="0"/>
                <w:bCs w:val="0"/>
                <w:i w:val="0"/>
                <w:iCs w:val="0"/>
                <w:color w:val="000000"/>
                <w:sz w:val="28"/>
                <w:szCs w:val="28"/>
                <w:u w:val="none"/>
              </w:rPr>
            </w:pP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84B4D">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（万元）</w:t>
            </w:r>
          </w:p>
        </w:tc>
        <w:tc>
          <w:tcPr>
            <w:tcW w:w="1108" w:type="dxa"/>
            <w:vMerge w:val="continue"/>
            <w:tcBorders>
              <w:top w:val="single" w:color="000000" w:sz="4" w:space="0"/>
              <w:left w:val="single" w:color="000000" w:sz="4" w:space="0"/>
              <w:bottom w:val="single" w:color="000000" w:sz="4" w:space="0"/>
              <w:right w:val="single" w:color="000000" w:sz="8" w:space="0"/>
            </w:tcBorders>
            <w:shd w:val="clear" w:color="auto" w:fill="auto"/>
            <w:vAlign w:val="center"/>
          </w:tcPr>
          <w:p w14:paraId="4FD44828">
            <w:pPr>
              <w:jc w:val="center"/>
              <w:rPr>
                <w:rFonts w:hint="eastAsia" w:ascii="宋体" w:hAnsi="宋体" w:eastAsia="宋体" w:cs="宋体"/>
                <w:b w:val="0"/>
                <w:bCs w:val="0"/>
                <w:i w:val="0"/>
                <w:iCs w:val="0"/>
                <w:color w:val="000000"/>
                <w:sz w:val="28"/>
                <w:szCs w:val="28"/>
                <w:u w:val="none"/>
              </w:rPr>
            </w:pPr>
          </w:p>
        </w:tc>
      </w:tr>
      <w:tr w14:paraId="3A9C5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CF9818B">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1</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D7F25E">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城市道路保洁</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E1FD9">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262.25万㎡</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503C3">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8.4元/㎡/年</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FF594">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 xml:space="preserve">2202.90 </w:t>
            </w:r>
          </w:p>
        </w:tc>
        <w:tc>
          <w:tcPr>
            <w:tcW w:w="1108" w:type="dxa"/>
            <w:vMerge w:val="restart"/>
            <w:tcBorders>
              <w:top w:val="single" w:color="000000" w:sz="4" w:space="0"/>
              <w:left w:val="single" w:color="000000" w:sz="4" w:space="0"/>
              <w:bottom w:val="single" w:color="000000" w:sz="8" w:space="0"/>
              <w:right w:val="single" w:color="000000" w:sz="8" w:space="0"/>
            </w:tcBorders>
            <w:shd w:val="clear" w:color="auto" w:fill="auto"/>
            <w:vAlign w:val="center"/>
          </w:tcPr>
          <w:p w14:paraId="4575B488">
            <w:pPr>
              <w:jc w:val="center"/>
              <w:rPr>
                <w:rFonts w:hint="eastAsia" w:ascii="宋体" w:hAnsi="宋体" w:eastAsia="宋体" w:cs="宋体"/>
                <w:b w:val="0"/>
                <w:bCs w:val="0"/>
                <w:i w:val="0"/>
                <w:iCs w:val="0"/>
                <w:color w:val="000000"/>
                <w:sz w:val="28"/>
                <w:szCs w:val="28"/>
                <w:u w:val="none"/>
              </w:rPr>
            </w:pPr>
          </w:p>
        </w:tc>
      </w:tr>
      <w:tr w14:paraId="315FE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5A39EB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1C806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城市绿地管护</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D4D3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117.96万㎡</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F827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6元/㎡/年</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4B81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 xml:space="preserve">707.76 </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2480D18D">
            <w:pPr>
              <w:jc w:val="center"/>
              <w:rPr>
                <w:rFonts w:hint="eastAsia" w:ascii="宋体" w:hAnsi="宋体" w:eastAsia="宋体" w:cs="宋体"/>
                <w:i w:val="0"/>
                <w:iCs w:val="0"/>
                <w:color w:val="000000"/>
                <w:sz w:val="28"/>
                <w:szCs w:val="28"/>
                <w:u w:val="none"/>
              </w:rPr>
            </w:pPr>
          </w:p>
        </w:tc>
      </w:tr>
      <w:tr w14:paraId="3B838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40E35D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0C354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城市林地养护</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EC99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39万㎡</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0CA3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3.6元/㎡/年</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C0B5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 xml:space="preserve">140.40 </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7969F340">
            <w:pPr>
              <w:jc w:val="center"/>
              <w:rPr>
                <w:rFonts w:hint="eastAsia" w:ascii="宋体" w:hAnsi="宋体" w:eastAsia="宋体" w:cs="宋体"/>
                <w:i w:val="0"/>
                <w:iCs w:val="0"/>
                <w:color w:val="000000"/>
                <w:sz w:val="28"/>
                <w:szCs w:val="28"/>
                <w:u w:val="none"/>
              </w:rPr>
            </w:pPr>
          </w:p>
        </w:tc>
      </w:tr>
      <w:tr w14:paraId="59760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C4AACE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07136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行道树</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8B68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2.75万株</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F7E2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80元/株/年</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72F5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 xml:space="preserve">220.00 </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588077C2">
            <w:pPr>
              <w:jc w:val="center"/>
              <w:rPr>
                <w:rFonts w:hint="eastAsia" w:ascii="宋体" w:hAnsi="宋体" w:eastAsia="宋体" w:cs="宋体"/>
                <w:i w:val="0"/>
                <w:iCs w:val="0"/>
                <w:color w:val="000000"/>
                <w:sz w:val="28"/>
                <w:szCs w:val="28"/>
                <w:u w:val="none"/>
              </w:rPr>
            </w:pPr>
          </w:p>
        </w:tc>
      </w:tr>
      <w:tr w14:paraId="46B60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5"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F4D743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1F65A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公厕管理</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B62A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23座</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49D5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6万元/座/年</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608C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 xml:space="preserve">138.00 </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3D2CB278">
            <w:pPr>
              <w:jc w:val="center"/>
              <w:rPr>
                <w:rFonts w:hint="eastAsia" w:ascii="宋体" w:hAnsi="宋体" w:eastAsia="宋体" w:cs="宋体"/>
                <w:i w:val="0"/>
                <w:iCs w:val="0"/>
                <w:color w:val="000000"/>
                <w:sz w:val="28"/>
                <w:szCs w:val="28"/>
                <w:u w:val="none"/>
              </w:rPr>
            </w:pPr>
          </w:p>
        </w:tc>
      </w:tr>
      <w:tr w14:paraId="0F784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B0713D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1E92A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垃圾集中收集点</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ED4F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39个</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EBEE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0.6万元/个/年</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06DC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 xml:space="preserve">23.40 </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40B5C452">
            <w:pPr>
              <w:jc w:val="center"/>
              <w:rPr>
                <w:rFonts w:hint="eastAsia" w:ascii="宋体" w:hAnsi="宋体" w:eastAsia="宋体" w:cs="宋体"/>
                <w:i w:val="0"/>
                <w:iCs w:val="0"/>
                <w:color w:val="000000"/>
                <w:sz w:val="28"/>
                <w:szCs w:val="28"/>
                <w:u w:val="none"/>
              </w:rPr>
            </w:pPr>
          </w:p>
        </w:tc>
      </w:tr>
      <w:tr w14:paraId="0F72B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37" w:type="dxa"/>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14:paraId="45C37E0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7</w:t>
            </w:r>
          </w:p>
        </w:tc>
        <w:tc>
          <w:tcPr>
            <w:tcW w:w="11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9DA82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劳动公园（1座）</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1FC1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环卫保洁</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35DE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7571.48㎡</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37FB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9.6元/㎡</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2525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 xml:space="preserve">7.27 </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4D5D92DC">
            <w:pPr>
              <w:jc w:val="center"/>
              <w:rPr>
                <w:rFonts w:hint="eastAsia" w:ascii="宋体" w:hAnsi="宋体" w:eastAsia="宋体" w:cs="宋体"/>
                <w:i w:val="0"/>
                <w:iCs w:val="0"/>
                <w:color w:val="000000"/>
                <w:sz w:val="28"/>
                <w:szCs w:val="28"/>
                <w:u w:val="none"/>
              </w:rPr>
            </w:pPr>
          </w:p>
        </w:tc>
      </w:tr>
      <w:tr w14:paraId="55E2C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37"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555E9C64">
            <w:pPr>
              <w:jc w:val="center"/>
              <w:rPr>
                <w:rFonts w:hint="eastAsia" w:ascii="宋体" w:hAnsi="宋体" w:eastAsia="宋体" w:cs="宋体"/>
                <w:i w:val="0"/>
                <w:iCs w:val="0"/>
                <w:color w:val="000000"/>
                <w:sz w:val="28"/>
                <w:szCs w:val="28"/>
                <w:u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0EA4CE">
            <w:pPr>
              <w:jc w:val="center"/>
              <w:rPr>
                <w:rFonts w:hint="eastAsia" w:ascii="宋体" w:hAnsi="宋体" w:eastAsia="宋体" w:cs="宋体"/>
                <w:i w:val="0"/>
                <w:iCs w:val="0"/>
                <w:color w:val="000000"/>
                <w:sz w:val="28"/>
                <w:szCs w:val="2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B194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绿化养护</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71D1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18657.1㎡</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E9FA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8元/㎡</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5B2F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 xml:space="preserve">14.93 </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4BD014F1">
            <w:pPr>
              <w:jc w:val="center"/>
              <w:rPr>
                <w:rFonts w:hint="eastAsia" w:ascii="宋体" w:hAnsi="宋体" w:eastAsia="宋体" w:cs="宋体"/>
                <w:i w:val="0"/>
                <w:iCs w:val="0"/>
                <w:color w:val="000000"/>
                <w:sz w:val="28"/>
                <w:szCs w:val="28"/>
                <w:u w:val="none"/>
              </w:rPr>
            </w:pPr>
          </w:p>
        </w:tc>
      </w:tr>
      <w:tr w14:paraId="1C0ED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37"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01299ED6">
            <w:pPr>
              <w:jc w:val="center"/>
              <w:rPr>
                <w:rFonts w:hint="eastAsia" w:ascii="宋体" w:hAnsi="宋体" w:eastAsia="宋体" w:cs="宋体"/>
                <w:i w:val="0"/>
                <w:iCs w:val="0"/>
                <w:color w:val="000000"/>
                <w:sz w:val="28"/>
                <w:szCs w:val="28"/>
                <w:u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DBE9BB">
            <w:pPr>
              <w:jc w:val="center"/>
              <w:rPr>
                <w:rFonts w:hint="eastAsia" w:ascii="宋体" w:hAnsi="宋体" w:eastAsia="宋体" w:cs="宋体"/>
                <w:i w:val="0"/>
                <w:iCs w:val="0"/>
                <w:color w:val="000000"/>
                <w:sz w:val="28"/>
                <w:szCs w:val="2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AC0B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公厕管理</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1434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1座</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F6ED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6万元/座/年</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1E44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 xml:space="preserve">6.00 </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4F2530A9">
            <w:pPr>
              <w:jc w:val="center"/>
              <w:rPr>
                <w:rFonts w:hint="eastAsia" w:ascii="宋体" w:hAnsi="宋体" w:eastAsia="宋体" w:cs="宋体"/>
                <w:i w:val="0"/>
                <w:iCs w:val="0"/>
                <w:color w:val="000000"/>
                <w:sz w:val="28"/>
                <w:szCs w:val="28"/>
                <w:u w:val="none"/>
              </w:rPr>
            </w:pPr>
          </w:p>
        </w:tc>
      </w:tr>
      <w:tr w14:paraId="29631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37"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1A8E228B">
            <w:pPr>
              <w:jc w:val="center"/>
              <w:rPr>
                <w:rFonts w:hint="eastAsia" w:ascii="宋体" w:hAnsi="宋体" w:eastAsia="宋体" w:cs="宋体"/>
                <w:i w:val="0"/>
                <w:iCs w:val="0"/>
                <w:color w:val="000000"/>
                <w:sz w:val="28"/>
                <w:szCs w:val="28"/>
                <w:u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4D73B8">
            <w:pPr>
              <w:jc w:val="center"/>
              <w:rPr>
                <w:rFonts w:hint="eastAsia" w:ascii="宋体" w:hAnsi="宋体" w:eastAsia="宋体" w:cs="宋体"/>
                <w:i w:val="0"/>
                <w:iCs w:val="0"/>
                <w:color w:val="000000"/>
                <w:sz w:val="28"/>
                <w:szCs w:val="2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CC5F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垃圾清运点</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2A30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1个</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DB7B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0.6万元/个/年</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0B0E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 xml:space="preserve">0.60 </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7A88FD48">
            <w:pPr>
              <w:jc w:val="center"/>
              <w:rPr>
                <w:rFonts w:hint="eastAsia" w:ascii="宋体" w:hAnsi="宋体" w:eastAsia="宋体" w:cs="宋体"/>
                <w:i w:val="0"/>
                <w:iCs w:val="0"/>
                <w:color w:val="000000"/>
                <w:sz w:val="28"/>
                <w:szCs w:val="28"/>
                <w:u w:val="none"/>
              </w:rPr>
            </w:pPr>
          </w:p>
        </w:tc>
      </w:tr>
      <w:tr w14:paraId="5BD2B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737" w:type="dxa"/>
            <w:tcBorders>
              <w:top w:val="single" w:color="000000" w:sz="4" w:space="0"/>
              <w:left w:val="single" w:color="000000" w:sz="8" w:space="0"/>
              <w:bottom w:val="nil"/>
              <w:right w:val="single" w:color="000000" w:sz="4" w:space="0"/>
            </w:tcBorders>
            <w:shd w:val="clear" w:color="auto" w:fill="auto"/>
            <w:vAlign w:val="center"/>
          </w:tcPr>
          <w:p w14:paraId="7978A781">
            <w:pPr>
              <w:jc w:val="center"/>
              <w:rPr>
                <w:rFonts w:hint="eastAsia" w:ascii="宋体" w:hAnsi="宋体" w:eastAsia="宋体" w:cs="宋体"/>
                <w:b w:val="0"/>
                <w:bCs w:val="0"/>
                <w:i w:val="0"/>
                <w:iCs w:val="0"/>
                <w:color w:val="000000"/>
                <w:sz w:val="28"/>
                <w:szCs w:val="28"/>
                <w:u w:val="none"/>
              </w:rPr>
            </w:pPr>
          </w:p>
        </w:tc>
        <w:tc>
          <w:tcPr>
            <w:tcW w:w="1133" w:type="dxa"/>
            <w:tcBorders>
              <w:top w:val="single" w:color="000000" w:sz="4" w:space="0"/>
              <w:left w:val="single" w:color="000000" w:sz="4" w:space="0"/>
              <w:bottom w:val="nil"/>
              <w:right w:val="single" w:color="000000" w:sz="4" w:space="0"/>
            </w:tcBorders>
            <w:shd w:val="clear" w:color="auto" w:fill="auto"/>
            <w:vAlign w:val="center"/>
          </w:tcPr>
          <w:p w14:paraId="6C35C476">
            <w:pPr>
              <w:jc w:val="center"/>
              <w:rPr>
                <w:rFonts w:hint="eastAsia" w:ascii="宋体" w:hAnsi="宋体" w:eastAsia="宋体" w:cs="宋体"/>
                <w:b w:val="0"/>
                <w:bCs w:val="0"/>
                <w:i w:val="0"/>
                <w:iCs w:val="0"/>
                <w:color w:val="000000"/>
                <w:sz w:val="28"/>
                <w:szCs w:val="28"/>
                <w:u w:val="none"/>
              </w:rPr>
            </w:pPr>
          </w:p>
        </w:tc>
        <w:tc>
          <w:tcPr>
            <w:tcW w:w="961" w:type="dxa"/>
            <w:tcBorders>
              <w:top w:val="single" w:color="000000" w:sz="4" w:space="0"/>
              <w:left w:val="single" w:color="000000" w:sz="4" w:space="0"/>
              <w:bottom w:val="nil"/>
              <w:right w:val="single" w:color="000000" w:sz="4" w:space="0"/>
            </w:tcBorders>
            <w:shd w:val="clear" w:color="auto" w:fill="auto"/>
            <w:vAlign w:val="center"/>
          </w:tcPr>
          <w:p w14:paraId="05E0DB0A">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水电暂估</w:t>
            </w:r>
          </w:p>
        </w:tc>
        <w:tc>
          <w:tcPr>
            <w:tcW w:w="1935" w:type="dxa"/>
            <w:tcBorders>
              <w:top w:val="single" w:color="000000" w:sz="4" w:space="0"/>
              <w:left w:val="single" w:color="000000" w:sz="4" w:space="0"/>
              <w:bottom w:val="nil"/>
              <w:right w:val="single" w:color="000000" w:sz="4" w:space="0"/>
            </w:tcBorders>
            <w:shd w:val="clear" w:color="auto" w:fill="auto"/>
            <w:vAlign w:val="center"/>
          </w:tcPr>
          <w:p w14:paraId="249C8DAA">
            <w:pPr>
              <w:jc w:val="center"/>
              <w:rPr>
                <w:rFonts w:hint="eastAsia" w:ascii="宋体" w:hAnsi="宋体" w:eastAsia="宋体" w:cs="宋体"/>
                <w:b w:val="0"/>
                <w:bCs w:val="0"/>
                <w:i w:val="0"/>
                <w:iCs w:val="0"/>
                <w:color w:val="000000"/>
                <w:sz w:val="28"/>
                <w:szCs w:val="28"/>
                <w:u w:val="none"/>
              </w:rPr>
            </w:pPr>
          </w:p>
        </w:tc>
        <w:tc>
          <w:tcPr>
            <w:tcW w:w="1946" w:type="dxa"/>
            <w:tcBorders>
              <w:top w:val="single" w:color="000000" w:sz="4" w:space="0"/>
              <w:left w:val="single" w:color="000000" w:sz="4" w:space="0"/>
              <w:bottom w:val="nil"/>
              <w:right w:val="single" w:color="000000" w:sz="4" w:space="0"/>
            </w:tcBorders>
            <w:shd w:val="clear" w:color="auto" w:fill="auto"/>
            <w:vAlign w:val="center"/>
          </w:tcPr>
          <w:p w14:paraId="6B204475">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9万元/年</w:t>
            </w:r>
          </w:p>
        </w:tc>
        <w:tc>
          <w:tcPr>
            <w:tcW w:w="1519" w:type="dxa"/>
            <w:tcBorders>
              <w:top w:val="single" w:color="000000" w:sz="4" w:space="0"/>
              <w:left w:val="single" w:color="000000" w:sz="4" w:space="0"/>
              <w:bottom w:val="nil"/>
              <w:right w:val="single" w:color="000000" w:sz="4" w:space="0"/>
            </w:tcBorders>
            <w:shd w:val="clear" w:color="auto" w:fill="auto"/>
            <w:vAlign w:val="center"/>
          </w:tcPr>
          <w:p w14:paraId="5ED8FAF3">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 xml:space="preserve">9.00 </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35A6CACE">
            <w:pPr>
              <w:jc w:val="center"/>
              <w:rPr>
                <w:rFonts w:hint="eastAsia" w:ascii="宋体" w:hAnsi="宋体" w:eastAsia="宋体" w:cs="宋体"/>
                <w:i w:val="0"/>
                <w:iCs w:val="0"/>
                <w:color w:val="000000"/>
                <w:sz w:val="28"/>
                <w:szCs w:val="28"/>
                <w:u w:val="none"/>
              </w:rPr>
            </w:pPr>
          </w:p>
        </w:tc>
      </w:tr>
      <w:tr w14:paraId="6CB32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1" w:hRule="atLeast"/>
          <w:jc w:val="center"/>
        </w:trPr>
        <w:tc>
          <w:tcPr>
            <w:tcW w:w="2831" w:type="dxa"/>
            <w:gridSpan w:val="3"/>
            <w:tcBorders>
              <w:top w:val="single" w:color="000000" w:sz="4" w:space="0"/>
              <w:left w:val="single" w:color="000000" w:sz="8" w:space="0"/>
              <w:bottom w:val="single" w:color="000000" w:sz="8" w:space="0"/>
              <w:right w:val="single" w:color="000000" w:sz="4" w:space="0"/>
            </w:tcBorders>
            <w:shd w:val="clear" w:color="auto" w:fill="auto"/>
            <w:vAlign w:val="center"/>
          </w:tcPr>
          <w:p w14:paraId="15BAA086">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小计</w:t>
            </w:r>
          </w:p>
        </w:tc>
        <w:tc>
          <w:tcPr>
            <w:tcW w:w="193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F744146">
            <w:pPr>
              <w:jc w:val="center"/>
              <w:rPr>
                <w:rFonts w:hint="eastAsia" w:ascii="宋体" w:hAnsi="宋体" w:eastAsia="宋体" w:cs="宋体"/>
                <w:b w:val="0"/>
                <w:bCs w:val="0"/>
                <w:i w:val="0"/>
                <w:iCs w:val="0"/>
                <w:color w:val="000000"/>
                <w:sz w:val="28"/>
                <w:szCs w:val="28"/>
                <w:u w:val="none"/>
              </w:rPr>
            </w:pPr>
          </w:p>
        </w:tc>
        <w:tc>
          <w:tcPr>
            <w:tcW w:w="3465" w:type="dxa"/>
            <w:gridSpan w:val="2"/>
            <w:tcBorders>
              <w:top w:val="single" w:color="000000" w:sz="4" w:space="0"/>
              <w:left w:val="single" w:color="000000" w:sz="4" w:space="0"/>
              <w:bottom w:val="single" w:color="000000" w:sz="8" w:space="0"/>
              <w:right w:val="single" w:color="000000" w:sz="4" w:space="0"/>
            </w:tcBorders>
            <w:shd w:val="clear" w:color="auto" w:fill="auto"/>
            <w:vAlign w:val="center"/>
          </w:tcPr>
          <w:p w14:paraId="113C2901">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3470.25</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3F095F8D">
            <w:pPr>
              <w:jc w:val="center"/>
              <w:rPr>
                <w:rFonts w:hint="eastAsia" w:ascii="宋体" w:hAnsi="宋体" w:eastAsia="宋体" w:cs="宋体"/>
                <w:i w:val="0"/>
                <w:iCs w:val="0"/>
                <w:color w:val="000000"/>
                <w:sz w:val="28"/>
                <w:szCs w:val="28"/>
                <w:u w:val="none"/>
              </w:rPr>
            </w:pPr>
          </w:p>
        </w:tc>
      </w:tr>
      <w:tr w14:paraId="1846B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5" w:hRule="atLeast"/>
          <w:jc w:val="center"/>
        </w:trPr>
        <w:tc>
          <w:tcPr>
            <w:tcW w:w="9339" w:type="dxa"/>
            <w:gridSpan w:val="7"/>
            <w:tcBorders>
              <w:top w:val="single" w:color="000000" w:sz="8" w:space="0"/>
              <w:left w:val="single" w:color="000000" w:sz="8" w:space="0"/>
              <w:bottom w:val="single" w:color="000000" w:sz="4" w:space="0"/>
              <w:right w:val="single" w:color="000000" w:sz="4" w:space="0"/>
            </w:tcBorders>
            <w:shd w:val="clear" w:color="auto" w:fill="auto"/>
            <w:vAlign w:val="center"/>
          </w:tcPr>
          <w:p w14:paraId="7EB831BE">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（二）原新区管委会管护</w:t>
            </w:r>
          </w:p>
        </w:tc>
      </w:tr>
      <w:tr w14:paraId="105B6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 w:hRule="atLeast"/>
          <w:jc w:val="center"/>
        </w:trPr>
        <w:tc>
          <w:tcPr>
            <w:tcW w:w="737" w:type="dxa"/>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14:paraId="057FEB10">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序号</w:t>
            </w:r>
          </w:p>
        </w:tc>
        <w:tc>
          <w:tcPr>
            <w:tcW w:w="209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56BEDB">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名称</w:t>
            </w:r>
          </w:p>
        </w:tc>
        <w:tc>
          <w:tcPr>
            <w:tcW w:w="19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E09E8D">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数量</w:t>
            </w:r>
          </w:p>
        </w:tc>
        <w:tc>
          <w:tcPr>
            <w:tcW w:w="19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98B97D">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单价</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6B03E">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年管护费</w:t>
            </w:r>
          </w:p>
        </w:tc>
        <w:tc>
          <w:tcPr>
            <w:tcW w:w="1108" w:type="dxa"/>
            <w:vMerge w:val="restart"/>
            <w:tcBorders>
              <w:top w:val="single" w:color="000000" w:sz="4" w:space="0"/>
              <w:left w:val="single" w:color="000000" w:sz="4" w:space="0"/>
              <w:bottom w:val="single" w:color="000000" w:sz="4" w:space="0"/>
              <w:right w:val="single" w:color="000000" w:sz="8" w:space="0"/>
            </w:tcBorders>
            <w:shd w:val="clear" w:color="auto" w:fill="auto"/>
            <w:vAlign w:val="center"/>
          </w:tcPr>
          <w:p w14:paraId="151FF5FC">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备注</w:t>
            </w:r>
          </w:p>
        </w:tc>
      </w:tr>
      <w:tr w14:paraId="23DB1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 w:hRule="atLeast"/>
          <w:jc w:val="center"/>
        </w:trPr>
        <w:tc>
          <w:tcPr>
            <w:tcW w:w="737"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7C92D865">
            <w:pPr>
              <w:jc w:val="center"/>
              <w:rPr>
                <w:rFonts w:hint="eastAsia" w:ascii="宋体" w:hAnsi="宋体" w:eastAsia="宋体" w:cs="宋体"/>
                <w:b w:val="0"/>
                <w:bCs w:val="0"/>
                <w:i w:val="0"/>
                <w:iCs w:val="0"/>
                <w:color w:val="000000"/>
                <w:sz w:val="28"/>
                <w:szCs w:val="28"/>
                <w:u w:val="none"/>
              </w:rPr>
            </w:pPr>
          </w:p>
        </w:tc>
        <w:tc>
          <w:tcPr>
            <w:tcW w:w="20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DA7F8C">
            <w:pPr>
              <w:jc w:val="center"/>
              <w:rPr>
                <w:rFonts w:hint="eastAsia" w:ascii="宋体" w:hAnsi="宋体" w:eastAsia="宋体" w:cs="宋体"/>
                <w:b w:val="0"/>
                <w:bCs w:val="0"/>
                <w:i w:val="0"/>
                <w:iCs w:val="0"/>
                <w:color w:val="000000"/>
                <w:sz w:val="28"/>
                <w:szCs w:val="28"/>
                <w:u w:val="none"/>
              </w:rPr>
            </w:pPr>
          </w:p>
        </w:tc>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613551">
            <w:pPr>
              <w:jc w:val="center"/>
              <w:rPr>
                <w:rFonts w:hint="eastAsia" w:ascii="宋体" w:hAnsi="宋体" w:eastAsia="宋体" w:cs="宋体"/>
                <w:b w:val="0"/>
                <w:bCs w:val="0"/>
                <w:i w:val="0"/>
                <w:iCs w:val="0"/>
                <w:color w:val="000000"/>
                <w:sz w:val="28"/>
                <w:szCs w:val="28"/>
                <w:u w:val="none"/>
              </w:rPr>
            </w:pPr>
          </w:p>
        </w:tc>
        <w:tc>
          <w:tcPr>
            <w:tcW w:w="19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20AE8B">
            <w:pPr>
              <w:jc w:val="center"/>
              <w:rPr>
                <w:rFonts w:hint="eastAsia" w:ascii="宋体" w:hAnsi="宋体" w:eastAsia="宋体" w:cs="宋体"/>
                <w:b w:val="0"/>
                <w:bCs w:val="0"/>
                <w:i w:val="0"/>
                <w:iCs w:val="0"/>
                <w:color w:val="000000"/>
                <w:sz w:val="28"/>
                <w:szCs w:val="28"/>
                <w:u w:val="none"/>
              </w:rPr>
            </w:pP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DEDB5">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（万元）</w:t>
            </w:r>
          </w:p>
        </w:tc>
        <w:tc>
          <w:tcPr>
            <w:tcW w:w="1108" w:type="dxa"/>
            <w:vMerge w:val="continue"/>
            <w:tcBorders>
              <w:top w:val="single" w:color="000000" w:sz="4" w:space="0"/>
              <w:left w:val="single" w:color="000000" w:sz="4" w:space="0"/>
              <w:bottom w:val="single" w:color="000000" w:sz="4" w:space="0"/>
              <w:right w:val="single" w:color="000000" w:sz="8" w:space="0"/>
            </w:tcBorders>
            <w:shd w:val="clear" w:color="auto" w:fill="auto"/>
            <w:vAlign w:val="center"/>
          </w:tcPr>
          <w:p w14:paraId="4D530630">
            <w:pPr>
              <w:jc w:val="center"/>
              <w:rPr>
                <w:rFonts w:hint="eastAsia" w:ascii="宋体" w:hAnsi="宋体" w:eastAsia="宋体" w:cs="宋体"/>
                <w:b/>
                <w:bCs/>
                <w:i w:val="0"/>
                <w:iCs w:val="0"/>
                <w:color w:val="000000"/>
                <w:sz w:val="28"/>
                <w:szCs w:val="28"/>
                <w:u w:val="none"/>
              </w:rPr>
            </w:pPr>
          </w:p>
        </w:tc>
      </w:tr>
      <w:tr w14:paraId="75DB8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A79FE0F">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1</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A23FBB">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城市道路保洁</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28001">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79.82万㎡</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015DC">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8.4元/㎡/年</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84F16">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670.49</w:t>
            </w:r>
          </w:p>
        </w:tc>
        <w:tc>
          <w:tcPr>
            <w:tcW w:w="1108" w:type="dxa"/>
            <w:vMerge w:val="restart"/>
            <w:tcBorders>
              <w:top w:val="single" w:color="000000" w:sz="4" w:space="0"/>
              <w:left w:val="single" w:color="000000" w:sz="4" w:space="0"/>
              <w:bottom w:val="single" w:color="000000" w:sz="4" w:space="0"/>
              <w:right w:val="single" w:color="000000" w:sz="8" w:space="0"/>
            </w:tcBorders>
            <w:shd w:val="clear" w:color="auto" w:fill="auto"/>
            <w:vAlign w:val="center"/>
          </w:tcPr>
          <w:p w14:paraId="18BCD61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保洁包含未移交道路面积及坡头保洁面积；绿化、行道树包含未移交道路及高铁站广场绿化、行道树。</w:t>
            </w:r>
          </w:p>
        </w:tc>
      </w:tr>
      <w:tr w14:paraId="7E67C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1"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59FABB1">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2</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3DAD86">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城市绿地管护</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AE7A0">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16.44万㎡</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05DEA">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6元/㎡/年</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5B154">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98.64</w:t>
            </w:r>
          </w:p>
        </w:tc>
        <w:tc>
          <w:tcPr>
            <w:tcW w:w="1108" w:type="dxa"/>
            <w:vMerge w:val="continue"/>
            <w:tcBorders>
              <w:top w:val="single" w:color="000000" w:sz="4" w:space="0"/>
              <w:left w:val="single" w:color="000000" w:sz="4" w:space="0"/>
              <w:bottom w:val="single" w:color="000000" w:sz="4" w:space="0"/>
              <w:right w:val="single" w:color="000000" w:sz="8" w:space="0"/>
            </w:tcBorders>
            <w:shd w:val="clear" w:color="auto" w:fill="auto"/>
            <w:vAlign w:val="center"/>
          </w:tcPr>
          <w:p w14:paraId="04D856E2">
            <w:pPr>
              <w:jc w:val="center"/>
              <w:rPr>
                <w:rFonts w:hint="eastAsia" w:ascii="宋体" w:hAnsi="宋体" w:eastAsia="宋体" w:cs="宋体"/>
                <w:i w:val="0"/>
                <w:iCs w:val="0"/>
                <w:color w:val="000000"/>
                <w:sz w:val="28"/>
                <w:szCs w:val="28"/>
                <w:u w:val="none"/>
              </w:rPr>
            </w:pPr>
          </w:p>
        </w:tc>
      </w:tr>
      <w:tr w14:paraId="47989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5B178CF">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3</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1905DA">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行道树</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6640A">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8520棵</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42670">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80元/株/年</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4E154">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68.16</w:t>
            </w:r>
          </w:p>
        </w:tc>
        <w:tc>
          <w:tcPr>
            <w:tcW w:w="1108" w:type="dxa"/>
            <w:vMerge w:val="continue"/>
            <w:tcBorders>
              <w:top w:val="single" w:color="000000" w:sz="4" w:space="0"/>
              <w:left w:val="single" w:color="000000" w:sz="4" w:space="0"/>
              <w:bottom w:val="single" w:color="000000" w:sz="4" w:space="0"/>
              <w:right w:val="single" w:color="000000" w:sz="8" w:space="0"/>
            </w:tcBorders>
            <w:shd w:val="clear" w:color="auto" w:fill="auto"/>
            <w:vAlign w:val="center"/>
          </w:tcPr>
          <w:p w14:paraId="7A8AB5CC">
            <w:pPr>
              <w:jc w:val="center"/>
              <w:rPr>
                <w:rFonts w:hint="eastAsia" w:ascii="宋体" w:hAnsi="宋体" w:eastAsia="宋体" w:cs="宋体"/>
                <w:i w:val="0"/>
                <w:iCs w:val="0"/>
                <w:color w:val="000000"/>
                <w:sz w:val="28"/>
                <w:szCs w:val="28"/>
                <w:u w:val="none"/>
              </w:rPr>
            </w:pPr>
          </w:p>
        </w:tc>
      </w:tr>
      <w:tr w14:paraId="2CD81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2ACCE57">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4</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F5E2C9">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公厕管理</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546D4">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6座</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9E295">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6万元/座/年</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0A776">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36.00</w:t>
            </w:r>
          </w:p>
        </w:tc>
        <w:tc>
          <w:tcPr>
            <w:tcW w:w="1108" w:type="dxa"/>
            <w:vMerge w:val="continue"/>
            <w:tcBorders>
              <w:top w:val="single" w:color="000000" w:sz="4" w:space="0"/>
              <w:left w:val="single" w:color="000000" w:sz="4" w:space="0"/>
              <w:bottom w:val="single" w:color="000000" w:sz="4" w:space="0"/>
              <w:right w:val="single" w:color="000000" w:sz="8" w:space="0"/>
            </w:tcBorders>
            <w:shd w:val="clear" w:color="auto" w:fill="auto"/>
            <w:vAlign w:val="center"/>
          </w:tcPr>
          <w:p w14:paraId="512F4A7D">
            <w:pPr>
              <w:jc w:val="center"/>
              <w:rPr>
                <w:rFonts w:hint="eastAsia" w:ascii="宋体" w:hAnsi="宋体" w:eastAsia="宋体" w:cs="宋体"/>
                <w:i w:val="0"/>
                <w:iCs w:val="0"/>
                <w:color w:val="000000"/>
                <w:sz w:val="28"/>
                <w:szCs w:val="28"/>
                <w:u w:val="none"/>
              </w:rPr>
            </w:pPr>
          </w:p>
        </w:tc>
      </w:tr>
      <w:tr w14:paraId="0EFF3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1" w:hRule="atLeast"/>
          <w:jc w:val="center"/>
        </w:trPr>
        <w:tc>
          <w:tcPr>
            <w:tcW w:w="2831" w:type="dxa"/>
            <w:gridSpan w:val="3"/>
            <w:tcBorders>
              <w:top w:val="single" w:color="000000" w:sz="4" w:space="0"/>
              <w:left w:val="single" w:color="000000" w:sz="8" w:space="0"/>
              <w:bottom w:val="single" w:color="000000" w:sz="8" w:space="0"/>
              <w:right w:val="single" w:color="000000" w:sz="4" w:space="0"/>
            </w:tcBorders>
            <w:shd w:val="clear" w:color="auto" w:fill="auto"/>
            <w:vAlign w:val="center"/>
          </w:tcPr>
          <w:p w14:paraId="6EE838FC">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小计</w:t>
            </w:r>
          </w:p>
        </w:tc>
        <w:tc>
          <w:tcPr>
            <w:tcW w:w="193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89DE858">
            <w:pPr>
              <w:jc w:val="center"/>
              <w:rPr>
                <w:rFonts w:hint="eastAsia" w:ascii="宋体" w:hAnsi="宋体" w:eastAsia="宋体" w:cs="宋体"/>
                <w:b w:val="0"/>
                <w:bCs w:val="0"/>
                <w:i w:val="0"/>
                <w:iCs w:val="0"/>
                <w:color w:val="000000"/>
                <w:sz w:val="28"/>
                <w:szCs w:val="28"/>
                <w:u w:val="none"/>
              </w:rPr>
            </w:pPr>
          </w:p>
        </w:tc>
        <w:tc>
          <w:tcPr>
            <w:tcW w:w="3465" w:type="dxa"/>
            <w:gridSpan w:val="2"/>
            <w:tcBorders>
              <w:top w:val="single" w:color="000000" w:sz="4" w:space="0"/>
              <w:left w:val="single" w:color="000000" w:sz="4" w:space="0"/>
              <w:bottom w:val="single" w:color="000000" w:sz="8" w:space="0"/>
              <w:right w:val="single" w:color="000000" w:sz="4" w:space="0"/>
            </w:tcBorders>
            <w:shd w:val="clear" w:color="auto" w:fill="auto"/>
            <w:vAlign w:val="center"/>
          </w:tcPr>
          <w:p w14:paraId="3CCC3360">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873.29</w:t>
            </w:r>
          </w:p>
        </w:tc>
        <w:tc>
          <w:tcPr>
            <w:tcW w:w="1108" w:type="dxa"/>
            <w:vMerge w:val="continue"/>
            <w:tcBorders>
              <w:top w:val="single" w:color="000000" w:sz="4" w:space="0"/>
              <w:left w:val="single" w:color="000000" w:sz="4" w:space="0"/>
              <w:bottom w:val="single" w:color="000000" w:sz="4" w:space="0"/>
              <w:right w:val="single" w:color="000000" w:sz="8" w:space="0"/>
            </w:tcBorders>
            <w:shd w:val="clear" w:color="auto" w:fill="auto"/>
            <w:vAlign w:val="center"/>
          </w:tcPr>
          <w:p w14:paraId="6E2BAD64">
            <w:pPr>
              <w:jc w:val="center"/>
              <w:rPr>
                <w:rFonts w:hint="eastAsia" w:ascii="宋体" w:hAnsi="宋体" w:eastAsia="宋体" w:cs="宋体"/>
                <w:i w:val="0"/>
                <w:iCs w:val="0"/>
                <w:color w:val="000000"/>
                <w:sz w:val="28"/>
                <w:szCs w:val="28"/>
                <w:u w:val="none"/>
              </w:rPr>
            </w:pPr>
          </w:p>
        </w:tc>
      </w:tr>
      <w:tr w14:paraId="1F38A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5" w:hRule="atLeast"/>
          <w:jc w:val="center"/>
        </w:trPr>
        <w:tc>
          <w:tcPr>
            <w:tcW w:w="9339" w:type="dxa"/>
            <w:gridSpan w:val="7"/>
            <w:tcBorders>
              <w:top w:val="single" w:color="000000" w:sz="8" w:space="0"/>
              <w:left w:val="single" w:color="000000" w:sz="8" w:space="0"/>
              <w:bottom w:val="nil"/>
              <w:right w:val="single" w:color="000000" w:sz="8" w:space="0"/>
            </w:tcBorders>
            <w:shd w:val="clear" w:color="auto" w:fill="auto"/>
            <w:vAlign w:val="center"/>
          </w:tcPr>
          <w:p w14:paraId="6821795C">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丹阳公园二期管护</w:t>
            </w:r>
          </w:p>
        </w:tc>
      </w:tr>
      <w:tr w14:paraId="032E9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737" w:type="dxa"/>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14:paraId="5CFE5EC6">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序号</w:t>
            </w:r>
          </w:p>
        </w:tc>
        <w:tc>
          <w:tcPr>
            <w:tcW w:w="11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5775AF">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名称</w:t>
            </w:r>
          </w:p>
        </w:tc>
        <w:tc>
          <w:tcPr>
            <w:tcW w:w="9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BF0A53">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数量</w:t>
            </w:r>
          </w:p>
        </w:tc>
        <w:tc>
          <w:tcPr>
            <w:tcW w:w="19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A18D86">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单位</w:t>
            </w:r>
          </w:p>
        </w:tc>
        <w:tc>
          <w:tcPr>
            <w:tcW w:w="19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071319">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单价</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1046B">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年管护费</w:t>
            </w:r>
          </w:p>
        </w:tc>
        <w:tc>
          <w:tcPr>
            <w:tcW w:w="1108" w:type="dxa"/>
            <w:vMerge w:val="restart"/>
            <w:tcBorders>
              <w:top w:val="single" w:color="000000" w:sz="4" w:space="0"/>
              <w:left w:val="single" w:color="000000" w:sz="4" w:space="0"/>
              <w:bottom w:val="single" w:color="000000" w:sz="4" w:space="0"/>
              <w:right w:val="single" w:color="000000" w:sz="8" w:space="0"/>
            </w:tcBorders>
            <w:shd w:val="clear" w:color="auto" w:fill="auto"/>
            <w:vAlign w:val="center"/>
          </w:tcPr>
          <w:p w14:paraId="74B8CF4F">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备注</w:t>
            </w:r>
          </w:p>
        </w:tc>
      </w:tr>
      <w:tr w14:paraId="5C85E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737"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5B6BF22E">
            <w:pPr>
              <w:jc w:val="center"/>
              <w:rPr>
                <w:rFonts w:hint="eastAsia" w:ascii="宋体" w:hAnsi="宋体" w:eastAsia="宋体" w:cs="宋体"/>
                <w:b w:val="0"/>
                <w:bCs w:val="0"/>
                <w:i w:val="0"/>
                <w:iCs w:val="0"/>
                <w:color w:val="000000"/>
                <w:sz w:val="28"/>
                <w:szCs w:val="28"/>
                <w:u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EC8C7B">
            <w:pPr>
              <w:jc w:val="center"/>
              <w:rPr>
                <w:rFonts w:hint="eastAsia" w:ascii="宋体" w:hAnsi="宋体" w:eastAsia="宋体" w:cs="宋体"/>
                <w:b w:val="0"/>
                <w:bCs w:val="0"/>
                <w:i w:val="0"/>
                <w:iCs w:val="0"/>
                <w:color w:val="000000"/>
                <w:sz w:val="28"/>
                <w:szCs w:val="28"/>
                <w:u w:val="none"/>
              </w:rPr>
            </w:pPr>
          </w:p>
        </w:tc>
        <w:tc>
          <w:tcPr>
            <w:tcW w:w="9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4826CB">
            <w:pPr>
              <w:jc w:val="center"/>
              <w:rPr>
                <w:rFonts w:hint="eastAsia" w:ascii="宋体" w:hAnsi="宋体" w:eastAsia="宋体" w:cs="宋体"/>
                <w:b w:val="0"/>
                <w:bCs w:val="0"/>
                <w:i w:val="0"/>
                <w:iCs w:val="0"/>
                <w:color w:val="000000"/>
                <w:sz w:val="28"/>
                <w:szCs w:val="28"/>
                <w:u w:val="none"/>
              </w:rPr>
            </w:pPr>
          </w:p>
        </w:tc>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BCBF56">
            <w:pPr>
              <w:jc w:val="center"/>
              <w:rPr>
                <w:rFonts w:hint="eastAsia" w:ascii="宋体" w:hAnsi="宋体" w:eastAsia="宋体" w:cs="宋体"/>
                <w:b w:val="0"/>
                <w:bCs w:val="0"/>
                <w:i w:val="0"/>
                <w:iCs w:val="0"/>
                <w:color w:val="000000"/>
                <w:sz w:val="28"/>
                <w:szCs w:val="28"/>
                <w:u w:val="none"/>
              </w:rPr>
            </w:pPr>
          </w:p>
        </w:tc>
        <w:tc>
          <w:tcPr>
            <w:tcW w:w="19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C54427">
            <w:pPr>
              <w:jc w:val="center"/>
              <w:rPr>
                <w:rFonts w:hint="eastAsia" w:ascii="宋体" w:hAnsi="宋体" w:eastAsia="宋体" w:cs="宋体"/>
                <w:b w:val="0"/>
                <w:bCs w:val="0"/>
                <w:i w:val="0"/>
                <w:iCs w:val="0"/>
                <w:color w:val="000000"/>
                <w:sz w:val="28"/>
                <w:szCs w:val="28"/>
                <w:u w:val="none"/>
              </w:rPr>
            </w:pP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1C146">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（万元）</w:t>
            </w:r>
          </w:p>
        </w:tc>
        <w:tc>
          <w:tcPr>
            <w:tcW w:w="1108" w:type="dxa"/>
            <w:vMerge w:val="continue"/>
            <w:tcBorders>
              <w:top w:val="single" w:color="000000" w:sz="4" w:space="0"/>
              <w:left w:val="single" w:color="000000" w:sz="4" w:space="0"/>
              <w:bottom w:val="single" w:color="000000" w:sz="4" w:space="0"/>
              <w:right w:val="single" w:color="000000" w:sz="8" w:space="0"/>
            </w:tcBorders>
            <w:shd w:val="clear" w:color="auto" w:fill="auto"/>
            <w:vAlign w:val="center"/>
          </w:tcPr>
          <w:p w14:paraId="50698194">
            <w:pPr>
              <w:jc w:val="center"/>
              <w:rPr>
                <w:rFonts w:hint="eastAsia" w:ascii="宋体" w:hAnsi="宋体" w:eastAsia="宋体" w:cs="宋体"/>
                <w:b w:val="0"/>
                <w:bCs w:val="0"/>
                <w:i w:val="0"/>
                <w:iCs w:val="0"/>
                <w:color w:val="000000"/>
                <w:sz w:val="28"/>
                <w:szCs w:val="28"/>
                <w:u w:val="none"/>
              </w:rPr>
            </w:pPr>
          </w:p>
        </w:tc>
      </w:tr>
      <w:tr w14:paraId="67BEE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5587A14">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1</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30531">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绿化养护</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34B0E">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81838</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1A2FA">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F3360">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8.00</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DAF7A">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65.47</w:t>
            </w:r>
          </w:p>
        </w:tc>
        <w:tc>
          <w:tcPr>
            <w:tcW w:w="1108" w:type="dxa"/>
            <w:vMerge w:val="restart"/>
            <w:tcBorders>
              <w:top w:val="single" w:color="000000" w:sz="4" w:space="0"/>
              <w:left w:val="single" w:color="000000" w:sz="4" w:space="0"/>
              <w:bottom w:val="single" w:color="000000" w:sz="8" w:space="0"/>
              <w:right w:val="single" w:color="000000" w:sz="8" w:space="0"/>
            </w:tcBorders>
            <w:shd w:val="clear" w:color="auto" w:fill="auto"/>
            <w:vAlign w:val="center"/>
          </w:tcPr>
          <w:p w14:paraId="6F5F159D">
            <w:pPr>
              <w:jc w:val="center"/>
              <w:rPr>
                <w:rFonts w:hint="eastAsia" w:ascii="宋体" w:hAnsi="宋体" w:eastAsia="宋体" w:cs="宋体"/>
                <w:b w:val="0"/>
                <w:bCs w:val="0"/>
                <w:i w:val="0"/>
                <w:iCs w:val="0"/>
                <w:color w:val="000000"/>
                <w:sz w:val="28"/>
                <w:szCs w:val="28"/>
                <w:u w:val="none"/>
              </w:rPr>
            </w:pPr>
          </w:p>
        </w:tc>
      </w:tr>
      <w:tr w14:paraId="598E5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E46079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52C1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安保秩序</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6F1A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3A81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个</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9929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26350.00</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6AED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10.54</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5352C3A0">
            <w:pPr>
              <w:jc w:val="center"/>
              <w:rPr>
                <w:rFonts w:hint="eastAsia" w:ascii="宋体" w:hAnsi="宋体" w:eastAsia="宋体" w:cs="宋体"/>
                <w:i w:val="0"/>
                <w:iCs w:val="0"/>
                <w:color w:val="000000"/>
                <w:sz w:val="28"/>
                <w:szCs w:val="28"/>
                <w:u w:val="none"/>
              </w:rPr>
            </w:pPr>
          </w:p>
        </w:tc>
      </w:tr>
      <w:tr w14:paraId="62ABB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D8AECC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C8A7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环卫保洁</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9520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34000</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F511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2CAC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9.60</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2FCE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32.64</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2C750017">
            <w:pPr>
              <w:jc w:val="center"/>
              <w:rPr>
                <w:rFonts w:hint="eastAsia" w:ascii="宋体" w:hAnsi="宋体" w:eastAsia="宋体" w:cs="宋体"/>
                <w:i w:val="0"/>
                <w:iCs w:val="0"/>
                <w:color w:val="000000"/>
                <w:sz w:val="28"/>
                <w:szCs w:val="28"/>
                <w:u w:val="none"/>
              </w:rPr>
            </w:pPr>
          </w:p>
        </w:tc>
      </w:tr>
      <w:tr w14:paraId="5F613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4"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DFF7BC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A214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设施维护维修</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830B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10E2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418F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45400.00</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C2DA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4.54</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6CF929EC">
            <w:pPr>
              <w:jc w:val="center"/>
              <w:rPr>
                <w:rFonts w:hint="eastAsia" w:ascii="宋体" w:hAnsi="宋体" w:eastAsia="宋体" w:cs="宋体"/>
                <w:i w:val="0"/>
                <w:iCs w:val="0"/>
                <w:color w:val="000000"/>
                <w:sz w:val="28"/>
                <w:szCs w:val="28"/>
                <w:u w:val="none"/>
              </w:rPr>
            </w:pPr>
          </w:p>
        </w:tc>
      </w:tr>
      <w:tr w14:paraId="3186F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6A3B07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BB1A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公厕管理</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6B46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9C33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座</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7557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60000.00</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A1C0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12.00</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00079FB8">
            <w:pPr>
              <w:jc w:val="center"/>
              <w:rPr>
                <w:rFonts w:hint="eastAsia" w:ascii="宋体" w:hAnsi="宋体" w:eastAsia="宋体" w:cs="宋体"/>
                <w:i w:val="0"/>
                <w:iCs w:val="0"/>
                <w:color w:val="000000"/>
                <w:sz w:val="28"/>
                <w:szCs w:val="28"/>
                <w:u w:val="none"/>
              </w:rPr>
            </w:pPr>
          </w:p>
        </w:tc>
      </w:tr>
      <w:tr w14:paraId="02365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CA4EE8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D83B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垃圾清运</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0736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3792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ADC4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30000.00</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3120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3.00</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55BCF12A">
            <w:pPr>
              <w:jc w:val="center"/>
              <w:rPr>
                <w:rFonts w:hint="eastAsia" w:ascii="宋体" w:hAnsi="宋体" w:eastAsia="宋体" w:cs="宋体"/>
                <w:i w:val="0"/>
                <w:iCs w:val="0"/>
                <w:color w:val="000000"/>
                <w:sz w:val="28"/>
                <w:szCs w:val="28"/>
                <w:u w:val="none"/>
              </w:rPr>
            </w:pPr>
          </w:p>
        </w:tc>
      </w:tr>
      <w:tr w14:paraId="757B1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9"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BABE77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7</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32D5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水电费（暂定价）</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AE07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BC60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9704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300000.00</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DC15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30.00</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7C4A25B6">
            <w:pPr>
              <w:jc w:val="center"/>
              <w:rPr>
                <w:rFonts w:hint="eastAsia" w:ascii="宋体" w:hAnsi="宋体" w:eastAsia="宋体" w:cs="宋体"/>
                <w:i w:val="0"/>
                <w:iCs w:val="0"/>
                <w:color w:val="000000"/>
                <w:sz w:val="28"/>
                <w:szCs w:val="28"/>
                <w:u w:val="none"/>
              </w:rPr>
            </w:pPr>
          </w:p>
        </w:tc>
      </w:tr>
      <w:tr w14:paraId="0FD87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5" w:hRule="atLeast"/>
          <w:jc w:val="center"/>
        </w:trPr>
        <w:tc>
          <w:tcPr>
            <w:tcW w:w="2831" w:type="dxa"/>
            <w:gridSpan w:val="3"/>
            <w:tcBorders>
              <w:top w:val="single" w:color="000000" w:sz="4" w:space="0"/>
              <w:left w:val="single" w:color="000000" w:sz="8" w:space="0"/>
              <w:bottom w:val="single" w:color="000000" w:sz="8" w:space="0"/>
              <w:right w:val="single" w:color="000000" w:sz="4" w:space="0"/>
            </w:tcBorders>
            <w:shd w:val="clear" w:color="auto" w:fill="auto"/>
            <w:vAlign w:val="center"/>
          </w:tcPr>
          <w:p w14:paraId="18856526">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小计</w:t>
            </w:r>
          </w:p>
        </w:tc>
        <w:tc>
          <w:tcPr>
            <w:tcW w:w="1935" w:type="dxa"/>
            <w:tcBorders>
              <w:top w:val="single" w:color="000000" w:sz="4" w:space="0"/>
              <w:left w:val="single" w:color="000000" w:sz="4" w:space="0"/>
              <w:bottom w:val="single" w:color="000000" w:sz="8" w:space="0"/>
              <w:right w:val="nil"/>
            </w:tcBorders>
            <w:shd w:val="clear" w:color="auto" w:fill="auto"/>
            <w:vAlign w:val="center"/>
          </w:tcPr>
          <w:p w14:paraId="146E2FEF">
            <w:pPr>
              <w:jc w:val="center"/>
              <w:rPr>
                <w:rFonts w:hint="eastAsia" w:ascii="宋体" w:hAnsi="宋体" w:eastAsia="宋体" w:cs="宋体"/>
                <w:b w:val="0"/>
                <w:bCs w:val="0"/>
                <w:i w:val="0"/>
                <w:iCs w:val="0"/>
                <w:color w:val="000000"/>
                <w:sz w:val="28"/>
                <w:szCs w:val="28"/>
                <w:u w:val="none"/>
              </w:rPr>
            </w:pPr>
          </w:p>
        </w:tc>
        <w:tc>
          <w:tcPr>
            <w:tcW w:w="3465" w:type="dxa"/>
            <w:gridSpan w:val="2"/>
            <w:tcBorders>
              <w:top w:val="single" w:color="000000" w:sz="4" w:space="0"/>
              <w:left w:val="single" w:color="000000" w:sz="4" w:space="0"/>
              <w:bottom w:val="single" w:color="000000" w:sz="8" w:space="0"/>
              <w:right w:val="single" w:color="000000" w:sz="4" w:space="0"/>
            </w:tcBorders>
            <w:shd w:val="clear" w:color="auto" w:fill="auto"/>
            <w:vAlign w:val="center"/>
          </w:tcPr>
          <w:p w14:paraId="4DAF3C28">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158.19</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4FAC3C24">
            <w:pPr>
              <w:jc w:val="center"/>
              <w:rPr>
                <w:rFonts w:hint="eastAsia" w:ascii="宋体" w:hAnsi="宋体" w:eastAsia="宋体" w:cs="宋体"/>
                <w:i w:val="0"/>
                <w:iCs w:val="0"/>
                <w:color w:val="000000"/>
                <w:sz w:val="28"/>
                <w:szCs w:val="28"/>
                <w:u w:val="none"/>
              </w:rPr>
            </w:pPr>
          </w:p>
        </w:tc>
      </w:tr>
      <w:tr w14:paraId="74898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5" w:hRule="atLeast"/>
          <w:jc w:val="center"/>
        </w:trPr>
        <w:tc>
          <w:tcPr>
            <w:tcW w:w="9339" w:type="dxa"/>
            <w:gridSpan w:val="7"/>
            <w:tcBorders>
              <w:top w:val="single" w:color="000000" w:sz="8" w:space="0"/>
              <w:left w:val="single" w:color="000000" w:sz="8" w:space="0"/>
              <w:bottom w:val="nil"/>
              <w:right w:val="single" w:color="000000" w:sz="8" w:space="0"/>
            </w:tcBorders>
            <w:shd w:val="clear" w:color="auto" w:fill="auto"/>
            <w:vAlign w:val="center"/>
          </w:tcPr>
          <w:p w14:paraId="752291DB">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牡丹园二期管护</w:t>
            </w:r>
          </w:p>
        </w:tc>
      </w:tr>
      <w:tr w14:paraId="2586F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 w:hRule="atLeast"/>
          <w:jc w:val="center"/>
        </w:trPr>
        <w:tc>
          <w:tcPr>
            <w:tcW w:w="737" w:type="dxa"/>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14:paraId="39AA4D38">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序号</w:t>
            </w:r>
          </w:p>
        </w:tc>
        <w:tc>
          <w:tcPr>
            <w:tcW w:w="11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2CAB4A">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名称</w:t>
            </w:r>
          </w:p>
        </w:tc>
        <w:tc>
          <w:tcPr>
            <w:tcW w:w="9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7C550B">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数量</w:t>
            </w:r>
          </w:p>
        </w:tc>
        <w:tc>
          <w:tcPr>
            <w:tcW w:w="19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D195C1">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单位</w:t>
            </w:r>
          </w:p>
        </w:tc>
        <w:tc>
          <w:tcPr>
            <w:tcW w:w="19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B99FE0">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单价</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CA779">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年管护费</w:t>
            </w:r>
          </w:p>
        </w:tc>
        <w:tc>
          <w:tcPr>
            <w:tcW w:w="1108" w:type="dxa"/>
            <w:vMerge w:val="restart"/>
            <w:tcBorders>
              <w:top w:val="single" w:color="000000" w:sz="4" w:space="0"/>
              <w:left w:val="single" w:color="000000" w:sz="4" w:space="0"/>
              <w:bottom w:val="single" w:color="000000" w:sz="4" w:space="0"/>
              <w:right w:val="single" w:color="000000" w:sz="8" w:space="0"/>
            </w:tcBorders>
            <w:shd w:val="clear" w:color="auto" w:fill="auto"/>
            <w:vAlign w:val="center"/>
          </w:tcPr>
          <w:p w14:paraId="7F575C17">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备注</w:t>
            </w:r>
          </w:p>
        </w:tc>
      </w:tr>
      <w:tr w14:paraId="6CCD6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9" w:hRule="atLeast"/>
          <w:jc w:val="center"/>
        </w:trPr>
        <w:tc>
          <w:tcPr>
            <w:tcW w:w="737"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6B7C104F">
            <w:pPr>
              <w:jc w:val="center"/>
              <w:rPr>
                <w:rFonts w:hint="eastAsia" w:ascii="宋体" w:hAnsi="宋体" w:eastAsia="宋体" w:cs="宋体"/>
                <w:b w:val="0"/>
                <w:bCs w:val="0"/>
                <w:i w:val="0"/>
                <w:iCs w:val="0"/>
                <w:color w:val="000000"/>
                <w:sz w:val="28"/>
                <w:szCs w:val="28"/>
                <w:u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EA32FA">
            <w:pPr>
              <w:jc w:val="center"/>
              <w:rPr>
                <w:rFonts w:hint="eastAsia" w:ascii="宋体" w:hAnsi="宋体" w:eastAsia="宋体" w:cs="宋体"/>
                <w:b w:val="0"/>
                <w:bCs w:val="0"/>
                <w:i w:val="0"/>
                <w:iCs w:val="0"/>
                <w:color w:val="000000"/>
                <w:sz w:val="28"/>
                <w:szCs w:val="28"/>
                <w:u w:val="none"/>
              </w:rPr>
            </w:pPr>
          </w:p>
        </w:tc>
        <w:tc>
          <w:tcPr>
            <w:tcW w:w="9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2772BB">
            <w:pPr>
              <w:jc w:val="center"/>
              <w:rPr>
                <w:rFonts w:hint="eastAsia" w:ascii="宋体" w:hAnsi="宋体" w:eastAsia="宋体" w:cs="宋体"/>
                <w:b w:val="0"/>
                <w:bCs w:val="0"/>
                <w:i w:val="0"/>
                <w:iCs w:val="0"/>
                <w:color w:val="000000"/>
                <w:sz w:val="28"/>
                <w:szCs w:val="28"/>
                <w:u w:val="none"/>
              </w:rPr>
            </w:pPr>
          </w:p>
        </w:tc>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B68AA4">
            <w:pPr>
              <w:jc w:val="center"/>
              <w:rPr>
                <w:rFonts w:hint="eastAsia" w:ascii="宋体" w:hAnsi="宋体" w:eastAsia="宋体" w:cs="宋体"/>
                <w:b w:val="0"/>
                <w:bCs w:val="0"/>
                <w:i w:val="0"/>
                <w:iCs w:val="0"/>
                <w:color w:val="000000"/>
                <w:sz w:val="28"/>
                <w:szCs w:val="28"/>
                <w:u w:val="none"/>
              </w:rPr>
            </w:pPr>
          </w:p>
        </w:tc>
        <w:tc>
          <w:tcPr>
            <w:tcW w:w="19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3B6E90">
            <w:pPr>
              <w:jc w:val="center"/>
              <w:rPr>
                <w:rFonts w:hint="eastAsia" w:ascii="宋体" w:hAnsi="宋体" w:eastAsia="宋体" w:cs="宋体"/>
                <w:b w:val="0"/>
                <w:bCs w:val="0"/>
                <w:i w:val="0"/>
                <w:iCs w:val="0"/>
                <w:color w:val="000000"/>
                <w:sz w:val="28"/>
                <w:szCs w:val="28"/>
                <w:u w:val="none"/>
              </w:rPr>
            </w:pP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0A5CD">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（万元）</w:t>
            </w:r>
          </w:p>
        </w:tc>
        <w:tc>
          <w:tcPr>
            <w:tcW w:w="1108" w:type="dxa"/>
            <w:vMerge w:val="continue"/>
            <w:tcBorders>
              <w:top w:val="single" w:color="000000" w:sz="4" w:space="0"/>
              <w:left w:val="single" w:color="000000" w:sz="4" w:space="0"/>
              <w:bottom w:val="single" w:color="000000" w:sz="4" w:space="0"/>
              <w:right w:val="single" w:color="000000" w:sz="8" w:space="0"/>
            </w:tcBorders>
            <w:shd w:val="clear" w:color="auto" w:fill="auto"/>
            <w:vAlign w:val="center"/>
          </w:tcPr>
          <w:p w14:paraId="70569644">
            <w:pPr>
              <w:jc w:val="center"/>
              <w:rPr>
                <w:rFonts w:hint="eastAsia" w:ascii="宋体" w:hAnsi="宋体" w:eastAsia="宋体" w:cs="宋体"/>
                <w:b w:val="0"/>
                <w:bCs w:val="0"/>
                <w:i w:val="0"/>
                <w:iCs w:val="0"/>
                <w:color w:val="000000"/>
                <w:sz w:val="28"/>
                <w:szCs w:val="28"/>
                <w:u w:val="none"/>
              </w:rPr>
            </w:pPr>
          </w:p>
        </w:tc>
      </w:tr>
      <w:tr w14:paraId="43E8A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9493DC9">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1</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EB8DC">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绿化养护</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56C5B">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136192</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D2A3E">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C446A">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8.00</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92E68">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 xml:space="preserve">108.95 </w:t>
            </w:r>
          </w:p>
        </w:tc>
        <w:tc>
          <w:tcPr>
            <w:tcW w:w="1108" w:type="dxa"/>
            <w:vMerge w:val="restart"/>
            <w:tcBorders>
              <w:top w:val="single" w:color="000000" w:sz="4" w:space="0"/>
              <w:left w:val="single" w:color="000000" w:sz="4" w:space="0"/>
              <w:bottom w:val="single" w:color="000000" w:sz="8" w:space="0"/>
              <w:right w:val="single" w:color="000000" w:sz="8" w:space="0"/>
            </w:tcBorders>
            <w:shd w:val="clear" w:color="auto" w:fill="auto"/>
            <w:vAlign w:val="center"/>
          </w:tcPr>
          <w:p w14:paraId="643F89B0">
            <w:pPr>
              <w:jc w:val="center"/>
              <w:rPr>
                <w:rFonts w:hint="eastAsia" w:ascii="宋体" w:hAnsi="宋体" w:eastAsia="宋体" w:cs="宋体"/>
                <w:b w:val="0"/>
                <w:bCs w:val="0"/>
                <w:i w:val="0"/>
                <w:iCs w:val="0"/>
                <w:color w:val="000000"/>
                <w:sz w:val="28"/>
                <w:szCs w:val="28"/>
                <w:u w:val="none"/>
              </w:rPr>
            </w:pPr>
          </w:p>
        </w:tc>
      </w:tr>
      <w:tr w14:paraId="12C28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22DBED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933A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水域养护</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8B95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25100</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3CB1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351C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C711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 xml:space="preserve">5.02 </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1364DB01">
            <w:pPr>
              <w:jc w:val="center"/>
              <w:rPr>
                <w:rFonts w:hint="eastAsia" w:ascii="宋体" w:hAnsi="宋体" w:eastAsia="宋体" w:cs="宋体"/>
                <w:i w:val="0"/>
                <w:iCs w:val="0"/>
                <w:color w:val="000000"/>
                <w:sz w:val="28"/>
                <w:szCs w:val="28"/>
                <w:u w:val="none"/>
              </w:rPr>
            </w:pPr>
          </w:p>
        </w:tc>
      </w:tr>
      <w:tr w14:paraId="0D58E5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3641B8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8F8B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安保秩序</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95D8D">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12</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52AF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个</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142E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26400</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2785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 xml:space="preserve">31.68 </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71A9BB78">
            <w:pPr>
              <w:jc w:val="center"/>
              <w:rPr>
                <w:rFonts w:hint="eastAsia" w:ascii="宋体" w:hAnsi="宋体" w:eastAsia="宋体" w:cs="宋体"/>
                <w:i w:val="0"/>
                <w:iCs w:val="0"/>
                <w:color w:val="000000"/>
                <w:sz w:val="28"/>
                <w:szCs w:val="28"/>
                <w:u w:val="none"/>
              </w:rPr>
            </w:pPr>
          </w:p>
        </w:tc>
      </w:tr>
      <w:tr w14:paraId="2F5E1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4420A6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6286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环卫保洁</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1BB5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70000</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E96E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C7C5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9.6</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C959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 xml:space="preserve">67.20 </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5FFEEB95">
            <w:pPr>
              <w:jc w:val="center"/>
              <w:rPr>
                <w:rFonts w:hint="eastAsia" w:ascii="宋体" w:hAnsi="宋体" w:eastAsia="宋体" w:cs="宋体"/>
                <w:i w:val="0"/>
                <w:iCs w:val="0"/>
                <w:color w:val="000000"/>
                <w:sz w:val="28"/>
                <w:szCs w:val="28"/>
                <w:u w:val="none"/>
              </w:rPr>
            </w:pPr>
          </w:p>
        </w:tc>
      </w:tr>
      <w:tr w14:paraId="7A6C0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4"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12A4AA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EEC6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设施维护维修</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180E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CE95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77D1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50000</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6B54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 xml:space="preserve">5.00 </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5A3310E8">
            <w:pPr>
              <w:jc w:val="center"/>
              <w:rPr>
                <w:rFonts w:hint="eastAsia" w:ascii="宋体" w:hAnsi="宋体" w:eastAsia="宋体" w:cs="宋体"/>
                <w:i w:val="0"/>
                <w:iCs w:val="0"/>
                <w:color w:val="000000"/>
                <w:sz w:val="28"/>
                <w:szCs w:val="28"/>
                <w:u w:val="none"/>
              </w:rPr>
            </w:pPr>
          </w:p>
        </w:tc>
      </w:tr>
      <w:tr w14:paraId="1FC5C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18B74F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9B20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公厕管理</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1588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30DF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座</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B860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60000</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8950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 xml:space="preserve">18.00 </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62DD45FC">
            <w:pPr>
              <w:jc w:val="center"/>
              <w:rPr>
                <w:rFonts w:hint="eastAsia" w:ascii="宋体" w:hAnsi="宋体" w:eastAsia="宋体" w:cs="宋体"/>
                <w:i w:val="0"/>
                <w:iCs w:val="0"/>
                <w:color w:val="000000"/>
                <w:sz w:val="28"/>
                <w:szCs w:val="28"/>
                <w:u w:val="none"/>
              </w:rPr>
            </w:pPr>
          </w:p>
        </w:tc>
      </w:tr>
      <w:tr w14:paraId="51983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8A5EA0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7</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7CE9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垃圾清运</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9300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61FB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8671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40000</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629E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 xml:space="preserve">4.00 </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1B49C590">
            <w:pPr>
              <w:jc w:val="center"/>
              <w:rPr>
                <w:rFonts w:hint="eastAsia" w:ascii="宋体" w:hAnsi="宋体" w:eastAsia="宋体" w:cs="宋体"/>
                <w:i w:val="0"/>
                <w:iCs w:val="0"/>
                <w:color w:val="000000"/>
                <w:sz w:val="28"/>
                <w:szCs w:val="28"/>
                <w:u w:val="none"/>
              </w:rPr>
            </w:pPr>
          </w:p>
        </w:tc>
      </w:tr>
      <w:tr w14:paraId="6BA42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4"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02A6E8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8</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4E92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水电费（暂定价）</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1AE2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EBF9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6B0C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400000</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F902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 xml:space="preserve">40.00 </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722EC0CE">
            <w:pPr>
              <w:jc w:val="center"/>
              <w:rPr>
                <w:rFonts w:hint="eastAsia" w:ascii="宋体" w:hAnsi="宋体" w:eastAsia="宋体" w:cs="宋体"/>
                <w:i w:val="0"/>
                <w:iCs w:val="0"/>
                <w:color w:val="000000"/>
                <w:sz w:val="28"/>
                <w:szCs w:val="28"/>
                <w:u w:val="none"/>
              </w:rPr>
            </w:pPr>
          </w:p>
        </w:tc>
      </w:tr>
      <w:tr w14:paraId="4C4C0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5" w:hRule="atLeast"/>
          <w:jc w:val="center"/>
        </w:trPr>
        <w:tc>
          <w:tcPr>
            <w:tcW w:w="2831" w:type="dxa"/>
            <w:gridSpan w:val="3"/>
            <w:tcBorders>
              <w:top w:val="single" w:color="000000" w:sz="4" w:space="0"/>
              <w:left w:val="single" w:color="000000" w:sz="8" w:space="0"/>
              <w:bottom w:val="single" w:color="000000" w:sz="8" w:space="0"/>
              <w:right w:val="single" w:color="000000" w:sz="4" w:space="0"/>
            </w:tcBorders>
            <w:shd w:val="clear" w:color="auto" w:fill="auto"/>
            <w:vAlign w:val="center"/>
          </w:tcPr>
          <w:p w14:paraId="791D0A83">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小计</w:t>
            </w:r>
          </w:p>
        </w:tc>
        <w:tc>
          <w:tcPr>
            <w:tcW w:w="193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9D4B814">
            <w:pPr>
              <w:jc w:val="center"/>
              <w:rPr>
                <w:rFonts w:hint="eastAsia" w:ascii="宋体" w:hAnsi="宋体" w:eastAsia="宋体" w:cs="宋体"/>
                <w:b w:val="0"/>
                <w:bCs w:val="0"/>
                <w:i w:val="0"/>
                <w:iCs w:val="0"/>
                <w:color w:val="000000"/>
                <w:sz w:val="28"/>
                <w:szCs w:val="28"/>
                <w:u w:val="none"/>
              </w:rPr>
            </w:pPr>
          </w:p>
        </w:tc>
        <w:tc>
          <w:tcPr>
            <w:tcW w:w="3465" w:type="dxa"/>
            <w:gridSpan w:val="2"/>
            <w:tcBorders>
              <w:top w:val="single" w:color="000000" w:sz="4" w:space="0"/>
              <w:left w:val="single" w:color="000000" w:sz="4" w:space="0"/>
              <w:bottom w:val="single" w:color="000000" w:sz="8" w:space="0"/>
              <w:right w:val="single" w:color="000000" w:sz="4" w:space="0"/>
            </w:tcBorders>
            <w:shd w:val="clear" w:color="auto" w:fill="auto"/>
            <w:vAlign w:val="center"/>
          </w:tcPr>
          <w:p w14:paraId="480EF792">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279.85</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3D6D63D9">
            <w:pPr>
              <w:jc w:val="center"/>
              <w:rPr>
                <w:rFonts w:hint="eastAsia" w:ascii="宋体" w:hAnsi="宋体" w:eastAsia="宋体" w:cs="宋体"/>
                <w:i w:val="0"/>
                <w:iCs w:val="0"/>
                <w:color w:val="000000"/>
                <w:sz w:val="28"/>
                <w:szCs w:val="28"/>
                <w:u w:val="none"/>
              </w:rPr>
            </w:pPr>
          </w:p>
        </w:tc>
      </w:tr>
      <w:tr w14:paraId="79B7A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5" w:hRule="atLeast"/>
          <w:jc w:val="center"/>
        </w:trPr>
        <w:tc>
          <w:tcPr>
            <w:tcW w:w="9339" w:type="dxa"/>
            <w:gridSpan w:val="7"/>
            <w:tcBorders>
              <w:top w:val="single" w:color="000000" w:sz="8" w:space="0"/>
              <w:left w:val="single" w:color="000000" w:sz="8" w:space="0"/>
              <w:bottom w:val="nil"/>
              <w:right w:val="single" w:color="000000" w:sz="8" w:space="0"/>
            </w:tcBorders>
            <w:shd w:val="clear" w:color="auto" w:fill="auto"/>
            <w:vAlign w:val="center"/>
          </w:tcPr>
          <w:p w14:paraId="66EC3099">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管网及路灯维护</w:t>
            </w:r>
          </w:p>
        </w:tc>
      </w:tr>
      <w:tr w14:paraId="4EB82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737" w:type="dxa"/>
            <w:vMerge w:val="restart"/>
            <w:tcBorders>
              <w:top w:val="single" w:color="000000" w:sz="4" w:space="0"/>
              <w:left w:val="single" w:color="000000" w:sz="8" w:space="0"/>
              <w:right w:val="single" w:color="000000" w:sz="4" w:space="0"/>
            </w:tcBorders>
            <w:shd w:val="clear" w:color="auto" w:fill="auto"/>
            <w:vAlign w:val="center"/>
          </w:tcPr>
          <w:p w14:paraId="1911E40D">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序号</w:t>
            </w:r>
          </w:p>
        </w:tc>
        <w:tc>
          <w:tcPr>
            <w:tcW w:w="2094" w:type="dxa"/>
            <w:gridSpan w:val="2"/>
            <w:vMerge w:val="restart"/>
            <w:tcBorders>
              <w:top w:val="single" w:color="000000" w:sz="4" w:space="0"/>
              <w:left w:val="single" w:color="000000" w:sz="4" w:space="0"/>
              <w:right w:val="single" w:color="000000" w:sz="4" w:space="0"/>
            </w:tcBorders>
            <w:shd w:val="clear" w:color="auto" w:fill="auto"/>
            <w:vAlign w:val="center"/>
          </w:tcPr>
          <w:p w14:paraId="43052136">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名称</w:t>
            </w:r>
          </w:p>
        </w:tc>
        <w:tc>
          <w:tcPr>
            <w:tcW w:w="1935" w:type="dxa"/>
            <w:vMerge w:val="restart"/>
            <w:tcBorders>
              <w:top w:val="single" w:color="000000" w:sz="4" w:space="0"/>
              <w:left w:val="single" w:color="000000" w:sz="4" w:space="0"/>
              <w:right w:val="single" w:color="000000" w:sz="4" w:space="0"/>
            </w:tcBorders>
            <w:shd w:val="clear" w:color="auto" w:fill="auto"/>
            <w:vAlign w:val="center"/>
          </w:tcPr>
          <w:p w14:paraId="2CF4E214">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数量</w:t>
            </w:r>
          </w:p>
        </w:tc>
        <w:tc>
          <w:tcPr>
            <w:tcW w:w="1946" w:type="dxa"/>
            <w:vMerge w:val="restart"/>
            <w:tcBorders>
              <w:top w:val="single" w:color="000000" w:sz="4" w:space="0"/>
              <w:left w:val="single" w:color="000000" w:sz="4" w:space="0"/>
              <w:right w:val="single" w:color="000000" w:sz="4" w:space="0"/>
            </w:tcBorders>
            <w:shd w:val="clear" w:color="auto" w:fill="auto"/>
            <w:vAlign w:val="center"/>
          </w:tcPr>
          <w:p w14:paraId="55DA03CA">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单价</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221EE">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年管护费</w:t>
            </w:r>
          </w:p>
        </w:tc>
        <w:tc>
          <w:tcPr>
            <w:tcW w:w="1108" w:type="dxa"/>
            <w:vMerge w:val="restart"/>
            <w:tcBorders>
              <w:top w:val="single" w:color="000000" w:sz="4" w:space="0"/>
              <w:left w:val="single" w:color="000000" w:sz="4" w:space="0"/>
              <w:right w:val="single" w:color="000000" w:sz="8" w:space="0"/>
            </w:tcBorders>
            <w:shd w:val="clear" w:color="auto" w:fill="auto"/>
            <w:vAlign w:val="center"/>
          </w:tcPr>
          <w:p w14:paraId="460D6B84">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备注</w:t>
            </w:r>
          </w:p>
        </w:tc>
      </w:tr>
      <w:tr w14:paraId="1C6D4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737" w:type="dxa"/>
            <w:vMerge w:val="continue"/>
            <w:tcBorders>
              <w:left w:val="single" w:color="000000" w:sz="8" w:space="0"/>
              <w:bottom w:val="single" w:color="000000" w:sz="4" w:space="0"/>
              <w:right w:val="single" w:color="000000" w:sz="4" w:space="0"/>
            </w:tcBorders>
            <w:shd w:val="clear" w:color="auto" w:fill="auto"/>
            <w:vAlign w:val="center"/>
          </w:tcPr>
          <w:p w14:paraId="25848DB2">
            <w:pPr>
              <w:keepNext w:val="0"/>
              <w:keepLines w:val="0"/>
              <w:widowControl/>
              <w:suppressLineNumbers w:val="0"/>
              <w:jc w:val="center"/>
              <w:textAlignment w:val="center"/>
              <w:rPr>
                <w:rFonts w:hint="eastAsia" w:ascii="宋体" w:hAnsi="宋体" w:eastAsia="宋体" w:cs="宋体"/>
                <w:sz w:val="28"/>
                <w:szCs w:val="28"/>
              </w:rPr>
            </w:pPr>
          </w:p>
        </w:tc>
        <w:tc>
          <w:tcPr>
            <w:tcW w:w="2094" w:type="dxa"/>
            <w:gridSpan w:val="2"/>
            <w:vMerge w:val="continue"/>
            <w:tcBorders>
              <w:left w:val="single" w:color="000000" w:sz="4" w:space="0"/>
              <w:bottom w:val="single" w:color="000000" w:sz="4" w:space="0"/>
              <w:right w:val="single" w:color="000000" w:sz="4" w:space="0"/>
            </w:tcBorders>
            <w:shd w:val="clear" w:color="auto" w:fill="auto"/>
            <w:vAlign w:val="center"/>
          </w:tcPr>
          <w:p w14:paraId="570DAFB8">
            <w:pPr>
              <w:keepNext w:val="0"/>
              <w:keepLines w:val="0"/>
              <w:widowControl/>
              <w:suppressLineNumbers w:val="0"/>
              <w:jc w:val="center"/>
              <w:textAlignment w:val="center"/>
              <w:rPr>
                <w:rFonts w:hint="eastAsia" w:ascii="宋体" w:hAnsi="宋体" w:eastAsia="宋体" w:cs="宋体"/>
                <w:sz w:val="28"/>
                <w:szCs w:val="28"/>
              </w:rPr>
            </w:pPr>
          </w:p>
        </w:tc>
        <w:tc>
          <w:tcPr>
            <w:tcW w:w="1935" w:type="dxa"/>
            <w:vMerge w:val="continue"/>
            <w:tcBorders>
              <w:left w:val="single" w:color="000000" w:sz="4" w:space="0"/>
              <w:bottom w:val="single" w:color="000000" w:sz="4" w:space="0"/>
              <w:right w:val="single" w:color="000000" w:sz="4" w:space="0"/>
            </w:tcBorders>
            <w:shd w:val="clear" w:color="auto" w:fill="auto"/>
            <w:vAlign w:val="center"/>
          </w:tcPr>
          <w:p w14:paraId="0464475E">
            <w:pPr>
              <w:keepNext w:val="0"/>
              <w:keepLines w:val="0"/>
              <w:widowControl/>
              <w:suppressLineNumbers w:val="0"/>
              <w:jc w:val="center"/>
              <w:textAlignment w:val="center"/>
              <w:rPr>
                <w:rFonts w:hint="eastAsia" w:ascii="宋体" w:hAnsi="宋体" w:eastAsia="宋体" w:cs="宋体"/>
                <w:sz w:val="28"/>
                <w:szCs w:val="28"/>
              </w:rPr>
            </w:pPr>
          </w:p>
        </w:tc>
        <w:tc>
          <w:tcPr>
            <w:tcW w:w="1946" w:type="dxa"/>
            <w:vMerge w:val="continue"/>
            <w:tcBorders>
              <w:left w:val="single" w:color="000000" w:sz="4" w:space="0"/>
              <w:bottom w:val="single" w:color="000000" w:sz="4" w:space="0"/>
              <w:right w:val="single" w:color="000000" w:sz="4" w:space="0"/>
            </w:tcBorders>
            <w:shd w:val="clear" w:color="auto" w:fill="auto"/>
            <w:vAlign w:val="center"/>
          </w:tcPr>
          <w:p w14:paraId="2B360253">
            <w:pPr>
              <w:keepNext w:val="0"/>
              <w:keepLines w:val="0"/>
              <w:widowControl/>
              <w:suppressLineNumbers w:val="0"/>
              <w:jc w:val="center"/>
              <w:textAlignment w:val="center"/>
              <w:rPr>
                <w:rFonts w:hint="eastAsia" w:ascii="宋体" w:hAnsi="宋体" w:eastAsia="宋体" w:cs="宋体"/>
                <w:sz w:val="28"/>
                <w:szCs w:val="28"/>
              </w:rPr>
            </w:pP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5B513">
            <w:pPr>
              <w:keepNext w:val="0"/>
              <w:keepLines w:val="0"/>
              <w:widowControl/>
              <w:suppressLineNumbers w:val="0"/>
              <w:jc w:val="center"/>
              <w:textAlignment w:val="center"/>
              <w:rPr>
                <w:rFonts w:hint="eastAsia" w:ascii="宋体" w:hAnsi="宋体" w:eastAsia="宋体" w:cs="宋体"/>
                <w:b w:val="0"/>
                <w:bCs w:val="0"/>
                <w:i w:val="0"/>
                <w:iCs w:val="0"/>
                <w:color w:val="000000"/>
                <w:kern w:val="0"/>
                <w:sz w:val="28"/>
                <w:szCs w:val="28"/>
                <w:u w:val="none"/>
                <w:lang w:val="en-US" w:eastAsia="zh-CN" w:bidi="ar"/>
              </w:rPr>
            </w:pPr>
            <w:r>
              <w:rPr>
                <w:rFonts w:hint="eastAsia" w:ascii="宋体" w:hAnsi="宋体" w:eastAsia="宋体" w:cs="宋体"/>
                <w:b w:val="0"/>
                <w:bCs w:val="0"/>
                <w:i w:val="0"/>
                <w:iCs w:val="0"/>
                <w:color w:val="000000"/>
                <w:kern w:val="0"/>
                <w:sz w:val="28"/>
                <w:szCs w:val="28"/>
                <w:u w:val="none"/>
                <w:lang w:val="en-US" w:eastAsia="zh-CN" w:bidi="ar"/>
              </w:rPr>
              <w:t>（万元）</w:t>
            </w:r>
          </w:p>
        </w:tc>
        <w:tc>
          <w:tcPr>
            <w:tcW w:w="1108" w:type="dxa"/>
            <w:vMerge w:val="continue"/>
            <w:tcBorders>
              <w:left w:val="single" w:color="000000" w:sz="4" w:space="0"/>
              <w:bottom w:val="single" w:color="000000" w:sz="4" w:space="0"/>
              <w:right w:val="single" w:color="000000" w:sz="8" w:space="0"/>
            </w:tcBorders>
            <w:shd w:val="clear" w:color="auto" w:fill="auto"/>
            <w:vAlign w:val="center"/>
          </w:tcPr>
          <w:p w14:paraId="3DED0CD7">
            <w:pPr>
              <w:keepNext w:val="0"/>
              <w:keepLines w:val="0"/>
              <w:widowControl/>
              <w:suppressLineNumbers w:val="0"/>
              <w:jc w:val="center"/>
              <w:textAlignment w:val="center"/>
              <w:rPr>
                <w:rFonts w:hint="eastAsia" w:ascii="宋体" w:hAnsi="宋体" w:eastAsia="宋体" w:cs="宋体"/>
                <w:b w:val="0"/>
                <w:bCs w:val="0"/>
                <w:i w:val="0"/>
                <w:iCs w:val="0"/>
                <w:color w:val="000000"/>
                <w:kern w:val="0"/>
                <w:sz w:val="28"/>
                <w:szCs w:val="28"/>
                <w:u w:val="none"/>
                <w:lang w:val="en-US" w:eastAsia="zh-CN" w:bidi="ar"/>
              </w:rPr>
            </w:pPr>
          </w:p>
        </w:tc>
      </w:tr>
      <w:tr w14:paraId="3776D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122CF86">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1</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D901D3">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雨水收集口</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6EF76">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409个</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A4E1C">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2200</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18593">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 xml:space="preserve">89.98 </w:t>
            </w:r>
          </w:p>
        </w:tc>
        <w:tc>
          <w:tcPr>
            <w:tcW w:w="1108" w:type="dxa"/>
            <w:vMerge w:val="restart"/>
            <w:tcBorders>
              <w:top w:val="single" w:color="000000" w:sz="4" w:space="0"/>
              <w:left w:val="single" w:color="000000" w:sz="4" w:space="0"/>
              <w:bottom w:val="single" w:color="000000" w:sz="4" w:space="0"/>
              <w:right w:val="single" w:color="000000" w:sz="8" w:space="0"/>
            </w:tcBorders>
            <w:shd w:val="clear" w:color="auto" w:fill="auto"/>
            <w:vAlign w:val="center"/>
          </w:tcPr>
          <w:p w14:paraId="60459730">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包含未移交道路及高铁站道路管网及路灯</w:t>
            </w:r>
          </w:p>
        </w:tc>
      </w:tr>
      <w:tr w14:paraId="410A6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CA63E11">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2</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8A9D05">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污水收集口</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9F077">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430个</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29365">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2200</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A8B9E">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 xml:space="preserve">94.60 </w:t>
            </w:r>
          </w:p>
        </w:tc>
        <w:tc>
          <w:tcPr>
            <w:tcW w:w="1108" w:type="dxa"/>
            <w:vMerge w:val="continue"/>
            <w:tcBorders>
              <w:top w:val="single" w:color="000000" w:sz="4" w:space="0"/>
              <w:left w:val="single" w:color="000000" w:sz="4" w:space="0"/>
              <w:bottom w:val="single" w:color="000000" w:sz="4" w:space="0"/>
              <w:right w:val="single" w:color="000000" w:sz="8" w:space="0"/>
            </w:tcBorders>
            <w:shd w:val="clear" w:color="auto" w:fill="auto"/>
            <w:vAlign w:val="center"/>
          </w:tcPr>
          <w:p w14:paraId="5F212099">
            <w:pPr>
              <w:jc w:val="center"/>
              <w:rPr>
                <w:rFonts w:hint="eastAsia" w:ascii="宋体" w:hAnsi="宋体" w:eastAsia="宋体" w:cs="宋体"/>
                <w:b w:val="0"/>
                <w:bCs w:val="0"/>
                <w:i w:val="0"/>
                <w:iCs w:val="0"/>
                <w:color w:val="000000"/>
                <w:sz w:val="28"/>
                <w:szCs w:val="28"/>
                <w:u w:val="none"/>
              </w:rPr>
            </w:pPr>
          </w:p>
        </w:tc>
      </w:tr>
      <w:tr w14:paraId="2D77F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FC2AB2B">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3</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0C62D7">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雨水篦子</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6AB21">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690个</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32304">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60</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7B458">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 xml:space="preserve">4.14 </w:t>
            </w:r>
          </w:p>
        </w:tc>
        <w:tc>
          <w:tcPr>
            <w:tcW w:w="1108" w:type="dxa"/>
            <w:vMerge w:val="continue"/>
            <w:tcBorders>
              <w:top w:val="single" w:color="000000" w:sz="4" w:space="0"/>
              <w:left w:val="single" w:color="000000" w:sz="4" w:space="0"/>
              <w:bottom w:val="single" w:color="000000" w:sz="4" w:space="0"/>
              <w:right w:val="single" w:color="000000" w:sz="8" w:space="0"/>
            </w:tcBorders>
            <w:shd w:val="clear" w:color="auto" w:fill="auto"/>
            <w:vAlign w:val="center"/>
          </w:tcPr>
          <w:p w14:paraId="1D73CFB2">
            <w:pPr>
              <w:jc w:val="center"/>
              <w:rPr>
                <w:rFonts w:hint="eastAsia" w:ascii="宋体" w:hAnsi="宋体" w:eastAsia="宋体" w:cs="宋体"/>
                <w:b w:val="0"/>
                <w:bCs w:val="0"/>
                <w:i w:val="0"/>
                <w:iCs w:val="0"/>
                <w:color w:val="000000"/>
                <w:sz w:val="28"/>
                <w:szCs w:val="28"/>
                <w:u w:val="none"/>
              </w:rPr>
            </w:pPr>
          </w:p>
        </w:tc>
      </w:tr>
      <w:tr w14:paraId="3B363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65ED0F5">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4</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44FD5E">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污水管网</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FAEDD">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51.37公里</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DDEFC">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10000</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D1E36">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 xml:space="preserve">51.37 </w:t>
            </w:r>
          </w:p>
        </w:tc>
        <w:tc>
          <w:tcPr>
            <w:tcW w:w="1108" w:type="dxa"/>
            <w:vMerge w:val="continue"/>
            <w:tcBorders>
              <w:top w:val="single" w:color="000000" w:sz="4" w:space="0"/>
              <w:left w:val="single" w:color="000000" w:sz="4" w:space="0"/>
              <w:bottom w:val="single" w:color="000000" w:sz="4" w:space="0"/>
              <w:right w:val="single" w:color="000000" w:sz="8" w:space="0"/>
            </w:tcBorders>
            <w:shd w:val="clear" w:color="auto" w:fill="auto"/>
            <w:vAlign w:val="center"/>
          </w:tcPr>
          <w:p w14:paraId="459895DE">
            <w:pPr>
              <w:jc w:val="center"/>
              <w:rPr>
                <w:rFonts w:hint="eastAsia" w:ascii="宋体" w:hAnsi="宋体" w:eastAsia="宋体" w:cs="宋体"/>
                <w:b w:val="0"/>
                <w:bCs w:val="0"/>
                <w:i w:val="0"/>
                <w:iCs w:val="0"/>
                <w:color w:val="000000"/>
                <w:sz w:val="28"/>
                <w:szCs w:val="28"/>
                <w:u w:val="none"/>
              </w:rPr>
            </w:pPr>
          </w:p>
        </w:tc>
      </w:tr>
      <w:tr w14:paraId="20374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632D966">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5</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D2782B">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路灯</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7FFC7">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1335盏</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1D845">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200</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5F002">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 xml:space="preserve">26.70 </w:t>
            </w:r>
          </w:p>
        </w:tc>
        <w:tc>
          <w:tcPr>
            <w:tcW w:w="1108" w:type="dxa"/>
            <w:vMerge w:val="restart"/>
            <w:tcBorders>
              <w:top w:val="single" w:color="000000" w:sz="4" w:space="0"/>
              <w:left w:val="single" w:color="000000" w:sz="4" w:space="0"/>
              <w:bottom w:val="single" w:color="000000" w:sz="8" w:space="0"/>
              <w:right w:val="single" w:color="000000" w:sz="8" w:space="0"/>
            </w:tcBorders>
            <w:shd w:val="clear" w:color="auto" w:fill="auto"/>
            <w:vAlign w:val="center"/>
          </w:tcPr>
          <w:p w14:paraId="1910CD8E">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电费按120万预估，据实结算</w:t>
            </w:r>
          </w:p>
        </w:tc>
      </w:tr>
      <w:tr w14:paraId="45A7D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D42970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65DAC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路灯电费</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553A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ED3E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0FBF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 xml:space="preserve">120.00 </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548627AB">
            <w:pPr>
              <w:jc w:val="center"/>
              <w:rPr>
                <w:rFonts w:hint="eastAsia" w:ascii="宋体" w:hAnsi="宋体" w:eastAsia="宋体" w:cs="宋体"/>
                <w:i w:val="0"/>
                <w:iCs w:val="0"/>
                <w:color w:val="000000"/>
                <w:sz w:val="28"/>
                <w:szCs w:val="28"/>
                <w:u w:val="none"/>
              </w:rPr>
            </w:pPr>
          </w:p>
        </w:tc>
      </w:tr>
      <w:tr w14:paraId="5138C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jc w:val="center"/>
        </w:trPr>
        <w:tc>
          <w:tcPr>
            <w:tcW w:w="2831" w:type="dxa"/>
            <w:gridSpan w:val="3"/>
            <w:tcBorders>
              <w:top w:val="single" w:color="000000" w:sz="4" w:space="0"/>
              <w:left w:val="single" w:color="000000" w:sz="8" w:space="0"/>
              <w:bottom w:val="single" w:color="000000" w:sz="8" w:space="0"/>
              <w:right w:val="single" w:color="000000" w:sz="4" w:space="0"/>
            </w:tcBorders>
            <w:shd w:val="clear" w:color="auto" w:fill="auto"/>
            <w:vAlign w:val="center"/>
          </w:tcPr>
          <w:p w14:paraId="2D1E00D8">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小计</w:t>
            </w:r>
          </w:p>
        </w:tc>
        <w:tc>
          <w:tcPr>
            <w:tcW w:w="193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E69EED3">
            <w:pPr>
              <w:jc w:val="center"/>
              <w:rPr>
                <w:rFonts w:hint="eastAsia" w:ascii="宋体" w:hAnsi="宋体" w:eastAsia="宋体" w:cs="宋体"/>
                <w:b w:val="0"/>
                <w:bCs w:val="0"/>
                <w:i w:val="0"/>
                <w:iCs w:val="0"/>
                <w:color w:val="000000"/>
                <w:sz w:val="28"/>
                <w:szCs w:val="28"/>
                <w:u w:val="none"/>
              </w:rPr>
            </w:pPr>
          </w:p>
        </w:tc>
        <w:tc>
          <w:tcPr>
            <w:tcW w:w="3465" w:type="dxa"/>
            <w:gridSpan w:val="2"/>
            <w:tcBorders>
              <w:top w:val="single" w:color="000000" w:sz="4" w:space="0"/>
              <w:left w:val="single" w:color="000000" w:sz="4" w:space="0"/>
              <w:bottom w:val="single" w:color="000000" w:sz="8" w:space="0"/>
              <w:right w:val="single" w:color="000000" w:sz="4" w:space="0"/>
            </w:tcBorders>
            <w:shd w:val="clear" w:color="auto" w:fill="auto"/>
            <w:vAlign w:val="center"/>
          </w:tcPr>
          <w:p w14:paraId="07048CF4">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386.79</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05DC72FA">
            <w:pPr>
              <w:jc w:val="center"/>
              <w:rPr>
                <w:rFonts w:hint="eastAsia" w:ascii="宋体" w:hAnsi="宋体" w:eastAsia="宋体" w:cs="宋体"/>
                <w:i w:val="0"/>
                <w:iCs w:val="0"/>
                <w:color w:val="000000"/>
                <w:sz w:val="28"/>
                <w:szCs w:val="28"/>
                <w:u w:val="none"/>
              </w:rPr>
            </w:pPr>
          </w:p>
        </w:tc>
      </w:tr>
      <w:tr w14:paraId="09BE8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5" w:hRule="atLeast"/>
          <w:jc w:val="center"/>
        </w:trPr>
        <w:tc>
          <w:tcPr>
            <w:tcW w:w="9339" w:type="dxa"/>
            <w:gridSpan w:val="7"/>
            <w:tcBorders>
              <w:top w:val="single" w:color="000000" w:sz="8" w:space="0"/>
              <w:left w:val="single" w:color="000000" w:sz="8" w:space="0"/>
              <w:bottom w:val="nil"/>
              <w:right w:val="single" w:color="000000" w:sz="8" w:space="0"/>
            </w:tcBorders>
            <w:shd w:val="clear" w:color="auto" w:fill="auto"/>
            <w:vAlign w:val="center"/>
          </w:tcPr>
          <w:p w14:paraId="73065490">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高铁站管护</w:t>
            </w:r>
          </w:p>
        </w:tc>
      </w:tr>
      <w:tr w14:paraId="78FE4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 w:hRule="atLeast"/>
          <w:jc w:val="center"/>
        </w:trPr>
        <w:tc>
          <w:tcPr>
            <w:tcW w:w="737" w:type="dxa"/>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14:paraId="64F428E9">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序号</w:t>
            </w:r>
          </w:p>
        </w:tc>
        <w:tc>
          <w:tcPr>
            <w:tcW w:w="209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92FE95">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名称</w:t>
            </w:r>
          </w:p>
        </w:tc>
        <w:tc>
          <w:tcPr>
            <w:tcW w:w="19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821A3A">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数量</w:t>
            </w:r>
          </w:p>
        </w:tc>
        <w:tc>
          <w:tcPr>
            <w:tcW w:w="19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66D709">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单价</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5D5D5">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年管护费</w:t>
            </w:r>
          </w:p>
        </w:tc>
        <w:tc>
          <w:tcPr>
            <w:tcW w:w="1108" w:type="dxa"/>
            <w:vMerge w:val="restart"/>
            <w:tcBorders>
              <w:top w:val="single" w:color="000000" w:sz="4" w:space="0"/>
              <w:left w:val="single" w:color="000000" w:sz="4" w:space="0"/>
              <w:bottom w:val="single" w:color="000000" w:sz="4" w:space="0"/>
              <w:right w:val="single" w:color="000000" w:sz="8" w:space="0"/>
            </w:tcBorders>
            <w:shd w:val="clear" w:color="auto" w:fill="auto"/>
            <w:vAlign w:val="center"/>
          </w:tcPr>
          <w:p w14:paraId="7CFE614A">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备注</w:t>
            </w:r>
          </w:p>
        </w:tc>
      </w:tr>
      <w:tr w14:paraId="6EC5D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 w:hRule="atLeast"/>
          <w:jc w:val="center"/>
        </w:trPr>
        <w:tc>
          <w:tcPr>
            <w:tcW w:w="737"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29F54DE1">
            <w:pPr>
              <w:jc w:val="center"/>
              <w:rPr>
                <w:rFonts w:hint="eastAsia" w:ascii="宋体" w:hAnsi="宋体" w:eastAsia="宋体" w:cs="宋体"/>
                <w:b w:val="0"/>
                <w:bCs w:val="0"/>
                <w:i w:val="0"/>
                <w:iCs w:val="0"/>
                <w:color w:val="000000"/>
                <w:sz w:val="28"/>
                <w:szCs w:val="28"/>
                <w:u w:val="none"/>
              </w:rPr>
            </w:pPr>
          </w:p>
        </w:tc>
        <w:tc>
          <w:tcPr>
            <w:tcW w:w="20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F44943">
            <w:pPr>
              <w:jc w:val="center"/>
              <w:rPr>
                <w:rFonts w:hint="eastAsia" w:ascii="宋体" w:hAnsi="宋体" w:eastAsia="宋体" w:cs="宋体"/>
                <w:b w:val="0"/>
                <w:bCs w:val="0"/>
                <w:i w:val="0"/>
                <w:iCs w:val="0"/>
                <w:color w:val="000000"/>
                <w:sz w:val="28"/>
                <w:szCs w:val="28"/>
                <w:u w:val="none"/>
              </w:rPr>
            </w:pPr>
          </w:p>
        </w:tc>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EE17BE">
            <w:pPr>
              <w:jc w:val="center"/>
              <w:rPr>
                <w:rFonts w:hint="eastAsia" w:ascii="宋体" w:hAnsi="宋体" w:eastAsia="宋体" w:cs="宋体"/>
                <w:b w:val="0"/>
                <w:bCs w:val="0"/>
                <w:i w:val="0"/>
                <w:iCs w:val="0"/>
                <w:color w:val="000000"/>
                <w:sz w:val="28"/>
                <w:szCs w:val="28"/>
                <w:u w:val="none"/>
              </w:rPr>
            </w:pPr>
          </w:p>
        </w:tc>
        <w:tc>
          <w:tcPr>
            <w:tcW w:w="19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F99125">
            <w:pPr>
              <w:jc w:val="center"/>
              <w:rPr>
                <w:rFonts w:hint="eastAsia" w:ascii="宋体" w:hAnsi="宋体" w:eastAsia="宋体" w:cs="宋体"/>
                <w:b w:val="0"/>
                <w:bCs w:val="0"/>
                <w:i w:val="0"/>
                <w:iCs w:val="0"/>
                <w:color w:val="000000"/>
                <w:sz w:val="28"/>
                <w:szCs w:val="28"/>
                <w:u w:val="none"/>
              </w:rPr>
            </w:pP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1FAEA">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（万元）</w:t>
            </w:r>
          </w:p>
        </w:tc>
        <w:tc>
          <w:tcPr>
            <w:tcW w:w="1108" w:type="dxa"/>
            <w:vMerge w:val="continue"/>
            <w:tcBorders>
              <w:top w:val="single" w:color="000000" w:sz="4" w:space="0"/>
              <w:left w:val="single" w:color="000000" w:sz="4" w:space="0"/>
              <w:bottom w:val="single" w:color="000000" w:sz="4" w:space="0"/>
              <w:right w:val="single" w:color="000000" w:sz="8" w:space="0"/>
            </w:tcBorders>
            <w:shd w:val="clear" w:color="auto" w:fill="auto"/>
            <w:vAlign w:val="center"/>
          </w:tcPr>
          <w:p w14:paraId="61AEE571">
            <w:pPr>
              <w:jc w:val="center"/>
              <w:rPr>
                <w:rFonts w:hint="eastAsia" w:ascii="宋体" w:hAnsi="宋体" w:eastAsia="宋体" w:cs="宋体"/>
                <w:b w:val="0"/>
                <w:bCs w:val="0"/>
                <w:i w:val="0"/>
                <w:iCs w:val="0"/>
                <w:color w:val="000000"/>
                <w:sz w:val="28"/>
                <w:szCs w:val="28"/>
                <w:u w:val="none"/>
              </w:rPr>
            </w:pPr>
          </w:p>
        </w:tc>
      </w:tr>
      <w:tr w14:paraId="34171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3"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6AD4807">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1</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CAD821">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广场道路保洁</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DC8A2">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49100.5㎡</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23EB0">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9元/㎡/年</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7C058">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44.19</w:t>
            </w:r>
          </w:p>
        </w:tc>
        <w:tc>
          <w:tcPr>
            <w:tcW w:w="1108" w:type="dxa"/>
            <w:vMerge w:val="restart"/>
            <w:tcBorders>
              <w:top w:val="single" w:color="000000" w:sz="4" w:space="0"/>
              <w:left w:val="single" w:color="000000" w:sz="4" w:space="0"/>
              <w:bottom w:val="single" w:color="000000" w:sz="8" w:space="0"/>
              <w:right w:val="single" w:color="000000" w:sz="8" w:space="0"/>
            </w:tcBorders>
            <w:shd w:val="clear" w:color="auto" w:fill="auto"/>
            <w:vAlign w:val="center"/>
          </w:tcPr>
          <w:p w14:paraId="46A2D44F">
            <w:pPr>
              <w:jc w:val="center"/>
              <w:rPr>
                <w:rFonts w:hint="eastAsia" w:ascii="宋体" w:hAnsi="宋体" w:eastAsia="宋体" w:cs="宋体"/>
                <w:b w:val="0"/>
                <w:bCs w:val="0"/>
                <w:i w:val="0"/>
                <w:iCs w:val="0"/>
                <w:color w:val="000000"/>
                <w:sz w:val="28"/>
                <w:szCs w:val="28"/>
                <w:u w:val="none"/>
              </w:rPr>
            </w:pPr>
          </w:p>
        </w:tc>
      </w:tr>
      <w:tr w14:paraId="59EC2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1B71516">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2</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9CC993">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公厕管理</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B1D27">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1座</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B2130">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70000</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5D7E7">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7.00</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6B4FF5C5">
            <w:pPr>
              <w:jc w:val="center"/>
              <w:rPr>
                <w:rFonts w:hint="eastAsia" w:ascii="宋体" w:hAnsi="宋体" w:eastAsia="宋体" w:cs="宋体"/>
                <w:b w:val="0"/>
                <w:bCs w:val="0"/>
                <w:i w:val="0"/>
                <w:iCs w:val="0"/>
                <w:color w:val="000000"/>
                <w:sz w:val="28"/>
                <w:szCs w:val="28"/>
                <w:u w:val="none"/>
              </w:rPr>
            </w:pPr>
          </w:p>
        </w:tc>
      </w:tr>
      <w:tr w14:paraId="59A3F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11CEC1E">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3</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1374BB">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垃圾清运点</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0E262">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1个</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26CC7">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50000</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72521">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5.00</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654F3F78">
            <w:pPr>
              <w:jc w:val="center"/>
              <w:rPr>
                <w:rFonts w:hint="eastAsia" w:ascii="宋体" w:hAnsi="宋体" w:eastAsia="宋体" w:cs="宋体"/>
                <w:b w:val="0"/>
                <w:bCs w:val="0"/>
                <w:i w:val="0"/>
                <w:iCs w:val="0"/>
                <w:color w:val="000000"/>
                <w:sz w:val="28"/>
                <w:szCs w:val="28"/>
                <w:u w:val="none"/>
              </w:rPr>
            </w:pPr>
          </w:p>
        </w:tc>
      </w:tr>
      <w:tr w14:paraId="37BD9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 w:hRule="atLeast"/>
          <w:jc w:val="center"/>
        </w:trPr>
        <w:tc>
          <w:tcPr>
            <w:tcW w:w="73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A0AEB8F">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4</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7DA54E">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税   费</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AEE47">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w:t>
            </w:r>
          </w:p>
        </w:tc>
        <w:tc>
          <w:tcPr>
            <w:tcW w:w="1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FD24C">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0</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B35A4">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0.00</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6664D5AF">
            <w:pPr>
              <w:jc w:val="center"/>
              <w:rPr>
                <w:rFonts w:hint="eastAsia" w:ascii="宋体" w:hAnsi="宋体" w:eastAsia="宋体" w:cs="宋体"/>
                <w:b w:val="0"/>
                <w:bCs w:val="0"/>
                <w:i w:val="0"/>
                <w:iCs w:val="0"/>
                <w:color w:val="000000"/>
                <w:sz w:val="28"/>
                <w:szCs w:val="28"/>
                <w:u w:val="none"/>
              </w:rPr>
            </w:pPr>
          </w:p>
        </w:tc>
      </w:tr>
      <w:tr w14:paraId="4FB9D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 w:hRule="atLeast"/>
          <w:jc w:val="center"/>
        </w:trPr>
        <w:tc>
          <w:tcPr>
            <w:tcW w:w="2831" w:type="dxa"/>
            <w:gridSpan w:val="3"/>
            <w:tcBorders>
              <w:top w:val="single" w:color="000000" w:sz="4" w:space="0"/>
              <w:left w:val="single" w:color="000000" w:sz="8" w:space="0"/>
              <w:bottom w:val="single" w:color="000000" w:sz="8" w:space="0"/>
              <w:right w:val="single" w:color="000000" w:sz="4" w:space="0"/>
            </w:tcBorders>
            <w:shd w:val="clear" w:color="auto" w:fill="auto"/>
            <w:vAlign w:val="center"/>
          </w:tcPr>
          <w:p w14:paraId="67608338">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小计</w:t>
            </w:r>
          </w:p>
        </w:tc>
        <w:tc>
          <w:tcPr>
            <w:tcW w:w="193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0747B52">
            <w:pPr>
              <w:jc w:val="center"/>
              <w:rPr>
                <w:rFonts w:hint="eastAsia" w:ascii="宋体" w:hAnsi="宋体" w:eastAsia="宋体" w:cs="宋体"/>
                <w:b w:val="0"/>
                <w:bCs w:val="0"/>
                <w:i w:val="0"/>
                <w:iCs w:val="0"/>
                <w:color w:val="000000"/>
                <w:sz w:val="28"/>
                <w:szCs w:val="28"/>
                <w:u w:val="none"/>
              </w:rPr>
            </w:pPr>
          </w:p>
        </w:tc>
        <w:tc>
          <w:tcPr>
            <w:tcW w:w="3465" w:type="dxa"/>
            <w:gridSpan w:val="2"/>
            <w:tcBorders>
              <w:top w:val="single" w:color="000000" w:sz="4" w:space="0"/>
              <w:left w:val="single" w:color="000000" w:sz="4" w:space="0"/>
              <w:bottom w:val="single" w:color="000000" w:sz="8" w:space="0"/>
              <w:right w:val="single" w:color="000000" w:sz="4" w:space="0"/>
            </w:tcBorders>
            <w:shd w:val="clear" w:color="auto" w:fill="auto"/>
            <w:vAlign w:val="center"/>
          </w:tcPr>
          <w:p w14:paraId="78D79312">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56.19</w:t>
            </w:r>
          </w:p>
        </w:tc>
        <w:tc>
          <w:tcPr>
            <w:tcW w:w="1108" w:type="dxa"/>
            <w:vMerge w:val="continue"/>
            <w:tcBorders>
              <w:top w:val="single" w:color="000000" w:sz="4" w:space="0"/>
              <w:left w:val="single" w:color="000000" w:sz="4" w:space="0"/>
              <w:bottom w:val="single" w:color="000000" w:sz="8" w:space="0"/>
              <w:right w:val="single" w:color="000000" w:sz="8" w:space="0"/>
            </w:tcBorders>
            <w:shd w:val="clear" w:color="auto" w:fill="auto"/>
            <w:vAlign w:val="center"/>
          </w:tcPr>
          <w:p w14:paraId="40044F08">
            <w:pPr>
              <w:jc w:val="center"/>
              <w:rPr>
                <w:rFonts w:hint="eastAsia" w:ascii="宋体" w:hAnsi="宋体" w:eastAsia="宋体" w:cs="宋体"/>
                <w:b w:val="0"/>
                <w:bCs w:val="0"/>
                <w:i w:val="0"/>
                <w:iCs w:val="0"/>
                <w:color w:val="000000"/>
                <w:sz w:val="28"/>
                <w:szCs w:val="28"/>
                <w:u w:val="none"/>
              </w:rPr>
            </w:pPr>
          </w:p>
        </w:tc>
      </w:tr>
      <w:tr w14:paraId="0434B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jc w:val="center"/>
        </w:trPr>
        <w:tc>
          <w:tcPr>
            <w:tcW w:w="2831" w:type="dxa"/>
            <w:gridSpan w:val="3"/>
            <w:tcBorders>
              <w:top w:val="nil"/>
              <w:left w:val="single" w:color="000000" w:sz="4" w:space="0"/>
              <w:bottom w:val="single" w:color="000000" w:sz="4" w:space="0"/>
              <w:right w:val="single" w:color="000000" w:sz="4" w:space="0"/>
            </w:tcBorders>
            <w:shd w:val="clear" w:color="auto" w:fill="auto"/>
            <w:vAlign w:val="center"/>
          </w:tcPr>
          <w:p w14:paraId="0220B0CD">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共计</w:t>
            </w:r>
          </w:p>
        </w:tc>
        <w:tc>
          <w:tcPr>
            <w:tcW w:w="1935" w:type="dxa"/>
            <w:tcBorders>
              <w:top w:val="nil"/>
              <w:left w:val="single" w:color="000000" w:sz="4" w:space="0"/>
              <w:bottom w:val="single" w:color="000000" w:sz="4" w:space="0"/>
              <w:right w:val="single" w:color="000000" w:sz="4" w:space="0"/>
            </w:tcBorders>
            <w:shd w:val="clear" w:color="auto" w:fill="auto"/>
            <w:vAlign w:val="center"/>
          </w:tcPr>
          <w:p w14:paraId="4937B916">
            <w:pPr>
              <w:jc w:val="center"/>
              <w:rPr>
                <w:rFonts w:hint="eastAsia" w:ascii="宋体" w:hAnsi="宋体" w:eastAsia="宋体" w:cs="宋体"/>
                <w:b w:val="0"/>
                <w:bCs w:val="0"/>
                <w:i w:val="0"/>
                <w:iCs w:val="0"/>
                <w:color w:val="000000"/>
                <w:sz w:val="28"/>
                <w:szCs w:val="28"/>
                <w:u w:val="none"/>
              </w:rPr>
            </w:pPr>
          </w:p>
        </w:tc>
        <w:tc>
          <w:tcPr>
            <w:tcW w:w="3465" w:type="dxa"/>
            <w:gridSpan w:val="2"/>
            <w:tcBorders>
              <w:top w:val="nil"/>
              <w:left w:val="single" w:color="000000" w:sz="4" w:space="0"/>
              <w:bottom w:val="single" w:color="000000" w:sz="4" w:space="0"/>
              <w:right w:val="single" w:color="000000" w:sz="4" w:space="0"/>
            </w:tcBorders>
            <w:shd w:val="clear" w:color="auto" w:fill="auto"/>
            <w:vAlign w:val="center"/>
          </w:tcPr>
          <w:p w14:paraId="58BD4A62">
            <w:pPr>
              <w:keepNext w:val="0"/>
              <w:keepLines w:val="0"/>
              <w:widowControl/>
              <w:suppressLineNumbers w:val="0"/>
              <w:jc w:val="center"/>
              <w:textAlignment w:val="center"/>
              <w:rPr>
                <w:rFonts w:hint="eastAsia" w:ascii="宋体" w:hAnsi="宋体" w:eastAsia="宋体" w:cs="宋体"/>
                <w:b w:val="0"/>
                <w:bCs w:val="0"/>
                <w:i w:val="0"/>
                <w:iCs w:val="0"/>
                <w:color w:val="000000"/>
                <w:sz w:val="28"/>
                <w:szCs w:val="28"/>
                <w:u w:val="none"/>
              </w:rPr>
            </w:pPr>
            <w:r>
              <w:rPr>
                <w:rFonts w:hint="eastAsia" w:ascii="宋体" w:hAnsi="宋体" w:eastAsia="宋体" w:cs="宋体"/>
                <w:b w:val="0"/>
                <w:bCs w:val="0"/>
                <w:i w:val="0"/>
                <w:iCs w:val="0"/>
                <w:color w:val="000000"/>
                <w:kern w:val="0"/>
                <w:sz w:val="28"/>
                <w:szCs w:val="28"/>
                <w:u w:val="none"/>
                <w:lang w:val="en-US" w:eastAsia="zh-CN" w:bidi="ar"/>
              </w:rPr>
              <w:t>5224.57</w:t>
            </w:r>
          </w:p>
        </w:tc>
        <w:tc>
          <w:tcPr>
            <w:tcW w:w="1108" w:type="dxa"/>
            <w:tcBorders>
              <w:top w:val="nil"/>
              <w:left w:val="single" w:color="000000" w:sz="4" w:space="0"/>
              <w:bottom w:val="single" w:color="000000" w:sz="4" w:space="0"/>
              <w:right w:val="single" w:color="000000" w:sz="4" w:space="0"/>
            </w:tcBorders>
            <w:shd w:val="clear" w:color="auto" w:fill="auto"/>
            <w:vAlign w:val="center"/>
          </w:tcPr>
          <w:p w14:paraId="2FF6BF3D">
            <w:pPr>
              <w:jc w:val="center"/>
              <w:rPr>
                <w:rFonts w:hint="eastAsia" w:ascii="宋体" w:hAnsi="宋体" w:eastAsia="宋体" w:cs="宋体"/>
                <w:b w:val="0"/>
                <w:bCs w:val="0"/>
                <w:i w:val="0"/>
                <w:iCs w:val="0"/>
                <w:color w:val="000000"/>
                <w:sz w:val="28"/>
                <w:szCs w:val="28"/>
                <w:u w:val="none"/>
              </w:rPr>
            </w:pPr>
          </w:p>
        </w:tc>
      </w:tr>
    </w:tbl>
    <w:p w14:paraId="4DD3C9C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560" w:firstLineChars="200"/>
        <w:textAlignment w:val="auto"/>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注：1、各供应商在报价时单价及总价均不得超过上述表格的价格，否则按无效响应；2、表中所明确的暂定价及暂估费用均为不可调整费用，否则按无效响应。</w:t>
      </w:r>
    </w:p>
    <w:p w14:paraId="6C57396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562" w:firstLineChars="200"/>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三、服务要求</w:t>
      </w:r>
    </w:p>
    <w:p w14:paraId="2CD870DC">
      <w:pPr>
        <w:pStyle w:val="5"/>
        <w:keepNext w:val="0"/>
        <w:keepLines w:val="0"/>
        <w:pageBreakBefore w:val="0"/>
        <w:kinsoku/>
        <w:wordWrap/>
        <w:overflowPunct/>
        <w:topLinePunct w:val="0"/>
        <w:autoSpaceDE/>
        <w:autoSpaceDN/>
        <w:bidi w:val="0"/>
        <w:adjustRightInd/>
        <w:snapToGrid/>
        <w:spacing w:line="520" w:lineRule="exact"/>
        <w:ind w:firstLine="48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1、中标供应商要求</w:t>
      </w:r>
    </w:p>
    <w:p w14:paraId="76511381">
      <w:pPr>
        <w:pStyle w:val="5"/>
        <w:keepNext w:val="0"/>
        <w:keepLines w:val="0"/>
        <w:pageBreakBefore w:val="0"/>
        <w:kinsoku/>
        <w:wordWrap/>
        <w:overflowPunct/>
        <w:topLinePunct w:val="0"/>
        <w:autoSpaceDE/>
        <w:autoSpaceDN/>
        <w:bidi w:val="0"/>
        <w:adjustRightInd/>
        <w:snapToGrid/>
        <w:spacing w:line="520" w:lineRule="exact"/>
        <w:ind w:firstLine="480"/>
        <w:textAlignment w:val="auto"/>
        <w:rPr>
          <w:rFonts w:hint="eastAsia" w:ascii="宋体" w:hAnsi="宋体" w:eastAsia="宋体" w:cs="宋体"/>
          <w:b w:val="0"/>
          <w:bCs w:val="0"/>
          <w:i w:val="0"/>
          <w:iCs w:val="0"/>
          <w:sz w:val="28"/>
          <w:szCs w:val="28"/>
          <w:u w:val="none"/>
        </w:rPr>
      </w:pPr>
      <w:r>
        <w:rPr>
          <w:rFonts w:hint="eastAsia" w:ascii="宋体" w:hAnsi="宋体" w:eastAsia="宋体" w:cs="宋体"/>
          <w:b w:val="0"/>
          <w:bCs w:val="0"/>
          <w:i w:val="0"/>
          <w:iCs w:val="0"/>
          <w:sz w:val="28"/>
          <w:szCs w:val="28"/>
          <w:u w:val="none"/>
        </w:rPr>
        <w:t>（</w:t>
      </w:r>
      <w:r>
        <w:rPr>
          <w:rFonts w:hint="eastAsia" w:ascii="宋体" w:hAnsi="宋体" w:eastAsia="宋体" w:cs="宋体"/>
          <w:b w:val="0"/>
          <w:bCs w:val="0"/>
          <w:i w:val="0"/>
          <w:iCs w:val="0"/>
          <w:sz w:val="28"/>
          <w:szCs w:val="28"/>
          <w:u w:val="none"/>
          <w:lang w:val="en-US" w:eastAsia="zh-CN"/>
        </w:rPr>
        <w:t>1</w:t>
      </w:r>
      <w:r>
        <w:rPr>
          <w:rFonts w:hint="eastAsia" w:ascii="宋体" w:hAnsi="宋体" w:eastAsia="宋体" w:cs="宋体"/>
          <w:b w:val="0"/>
          <w:bCs w:val="0"/>
          <w:i w:val="0"/>
          <w:iCs w:val="0"/>
          <w:sz w:val="28"/>
          <w:szCs w:val="28"/>
          <w:u w:val="none"/>
        </w:rPr>
        <w:t>）中标供应商应具有良好的企业管理制度，内控措施、档案管理制度，用工应符合劳动法规定，切实维护劳动者权益。企业应规范用人管理，实行劳动合同制度，明确工资支付流程及周期，实行“月结月清”，不得以任何理由拖欠用工人员工资，每月按时向采购单位提供用工人员工资发放佐证资料。雇佣超过法定退休年龄人员时，应签订《劳务协议》，明确用工性质及报酬，并为其购买意外伤害险。中标后人员数量应按照投标时承诺的作业人数配置到位。</w:t>
      </w:r>
    </w:p>
    <w:p w14:paraId="08880E1C">
      <w:pPr>
        <w:pStyle w:val="5"/>
        <w:keepNext w:val="0"/>
        <w:keepLines w:val="0"/>
        <w:pageBreakBefore w:val="0"/>
        <w:kinsoku/>
        <w:wordWrap/>
        <w:overflowPunct/>
        <w:topLinePunct w:val="0"/>
        <w:autoSpaceDE/>
        <w:autoSpaceDN/>
        <w:bidi w:val="0"/>
        <w:adjustRightInd/>
        <w:snapToGrid/>
        <w:spacing w:line="520" w:lineRule="exact"/>
        <w:ind w:firstLine="480"/>
        <w:textAlignment w:val="auto"/>
        <w:rPr>
          <w:rFonts w:hint="eastAsia" w:ascii="宋体" w:hAnsi="宋体" w:eastAsia="宋体" w:cs="宋体"/>
          <w:b w:val="0"/>
          <w:bCs w:val="0"/>
          <w:i w:val="0"/>
          <w:iCs w:val="0"/>
          <w:sz w:val="28"/>
          <w:szCs w:val="28"/>
          <w:u w:val="none"/>
        </w:rPr>
      </w:pPr>
      <w:r>
        <w:rPr>
          <w:rFonts w:hint="eastAsia" w:ascii="宋体" w:hAnsi="宋体" w:eastAsia="宋体" w:cs="宋体"/>
          <w:b w:val="0"/>
          <w:bCs w:val="0"/>
          <w:i w:val="0"/>
          <w:iCs w:val="0"/>
          <w:sz w:val="28"/>
          <w:szCs w:val="28"/>
          <w:u w:val="none"/>
        </w:rPr>
        <w:t>（</w:t>
      </w:r>
      <w:r>
        <w:rPr>
          <w:rFonts w:hint="eastAsia" w:ascii="宋体" w:hAnsi="宋体" w:eastAsia="宋体" w:cs="宋体"/>
          <w:b w:val="0"/>
          <w:bCs w:val="0"/>
          <w:i w:val="0"/>
          <w:iCs w:val="0"/>
          <w:sz w:val="28"/>
          <w:szCs w:val="28"/>
          <w:u w:val="none"/>
          <w:lang w:val="en-US" w:eastAsia="zh-CN"/>
        </w:rPr>
        <w:t>2</w:t>
      </w:r>
      <w:r>
        <w:rPr>
          <w:rFonts w:hint="eastAsia" w:ascii="宋体" w:hAnsi="宋体" w:eastAsia="宋体" w:cs="宋体"/>
          <w:b w:val="0"/>
          <w:bCs w:val="0"/>
          <w:i w:val="0"/>
          <w:iCs w:val="0"/>
          <w:sz w:val="28"/>
          <w:szCs w:val="28"/>
          <w:u w:val="none"/>
        </w:rPr>
        <w:t>）拟派往本项目的人员需身体健康，无传染病，能胜任本职工作；</w:t>
      </w:r>
    </w:p>
    <w:p w14:paraId="202FFE4C">
      <w:pPr>
        <w:pStyle w:val="5"/>
        <w:keepNext w:val="0"/>
        <w:keepLines w:val="0"/>
        <w:pageBreakBefore w:val="0"/>
        <w:kinsoku/>
        <w:wordWrap/>
        <w:overflowPunct/>
        <w:topLinePunct w:val="0"/>
        <w:autoSpaceDE/>
        <w:autoSpaceDN/>
        <w:bidi w:val="0"/>
        <w:adjustRightInd/>
        <w:snapToGrid/>
        <w:spacing w:line="520" w:lineRule="exact"/>
        <w:ind w:firstLine="480"/>
        <w:textAlignment w:val="auto"/>
        <w:rPr>
          <w:rFonts w:hint="eastAsia" w:ascii="宋体" w:hAnsi="宋体" w:eastAsia="宋体" w:cs="宋体"/>
          <w:b w:val="0"/>
          <w:bCs w:val="0"/>
          <w:i w:val="0"/>
          <w:iCs w:val="0"/>
          <w:sz w:val="28"/>
          <w:szCs w:val="28"/>
          <w:u w:val="none"/>
        </w:rPr>
      </w:pPr>
      <w:r>
        <w:rPr>
          <w:rFonts w:hint="eastAsia" w:ascii="宋体" w:hAnsi="宋体" w:eastAsia="宋体" w:cs="宋体"/>
          <w:b w:val="0"/>
          <w:bCs w:val="0"/>
          <w:i w:val="0"/>
          <w:iCs w:val="0"/>
          <w:sz w:val="28"/>
          <w:szCs w:val="28"/>
          <w:u w:val="none"/>
        </w:rPr>
        <w:t>（</w:t>
      </w:r>
      <w:r>
        <w:rPr>
          <w:rFonts w:hint="eastAsia" w:ascii="宋体" w:hAnsi="宋体" w:eastAsia="宋体" w:cs="宋体"/>
          <w:b w:val="0"/>
          <w:bCs w:val="0"/>
          <w:i w:val="0"/>
          <w:iCs w:val="0"/>
          <w:sz w:val="28"/>
          <w:szCs w:val="28"/>
          <w:u w:val="none"/>
          <w:lang w:val="en-US" w:eastAsia="zh-CN"/>
        </w:rPr>
        <w:t>3</w:t>
      </w:r>
      <w:r>
        <w:rPr>
          <w:rFonts w:hint="eastAsia" w:ascii="宋体" w:hAnsi="宋体" w:eastAsia="宋体" w:cs="宋体"/>
          <w:b w:val="0"/>
          <w:bCs w:val="0"/>
          <w:i w:val="0"/>
          <w:iCs w:val="0"/>
          <w:sz w:val="28"/>
          <w:szCs w:val="28"/>
          <w:u w:val="none"/>
        </w:rPr>
        <w:t>）应有统一工作服装，佩带上岗证，着装上岗；作业人员作业时必须穿反光背心或反光袖套。</w:t>
      </w:r>
    </w:p>
    <w:p w14:paraId="25181616">
      <w:pPr>
        <w:pStyle w:val="5"/>
        <w:keepNext w:val="0"/>
        <w:keepLines w:val="0"/>
        <w:pageBreakBefore w:val="0"/>
        <w:kinsoku/>
        <w:wordWrap/>
        <w:overflowPunct/>
        <w:topLinePunct w:val="0"/>
        <w:autoSpaceDE/>
        <w:autoSpaceDN/>
        <w:bidi w:val="0"/>
        <w:adjustRightInd/>
        <w:snapToGrid/>
        <w:spacing w:line="520" w:lineRule="exact"/>
        <w:ind w:firstLine="480"/>
        <w:textAlignment w:val="auto"/>
        <w:rPr>
          <w:rFonts w:hint="eastAsia" w:ascii="宋体" w:hAnsi="宋体" w:eastAsia="宋体" w:cs="宋体"/>
          <w:b w:val="0"/>
          <w:bCs w:val="0"/>
          <w:i w:val="0"/>
          <w:iCs w:val="0"/>
          <w:sz w:val="28"/>
          <w:szCs w:val="28"/>
          <w:u w:val="none"/>
        </w:rPr>
      </w:pPr>
      <w:r>
        <w:rPr>
          <w:rFonts w:hint="eastAsia" w:ascii="宋体" w:hAnsi="宋体" w:eastAsia="宋体" w:cs="宋体"/>
          <w:b w:val="0"/>
          <w:bCs w:val="0"/>
          <w:i w:val="0"/>
          <w:iCs w:val="0"/>
          <w:sz w:val="28"/>
          <w:szCs w:val="28"/>
          <w:u w:val="none"/>
        </w:rPr>
        <w:t>（</w:t>
      </w:r>
      <w:r>
        <w:rPr>
          <w:rFonts w:hint="eastAsia" w:ascii="宋体" w:hAnsi="宋体" w:eastAsia="宋体" w:cs="宋体"/>
          <w:b w:val="0"/>
          <w:bCs w:val="0"/>
          <w:i w:val="0"/>
          <w:iCs w:val="0"/>
          <w:sz w:val="28"/>
          <w:szCs w:val="28"/>
          <w:u w:val="none"/>
          <w:lang w:val="en-US" w:eastAsia="zh-CN"/>
        </w:rPr>
        <w:t>4</w:t>
      </w:r>
      <w:r>
        <w:rPr>
          <w:rFonts w:hint="eastAsia" w:ascii="宋体" w:hAnsi="宋体" w:eastAsia="宋体" w:cs="宋体"/>
          <w:b w:val="0"/>
          <w:bCs w:val="0"/>
          <w:i w:val="0"/>
          <w:iCs w:val="0"/>
          <w:sz w:val="28"/>
          <w:szCs w:val="28"/>
          <w:u w:val="none"/>
        </w:rPr>
        <w:t>）中标供应商应按有关法律、法规等为拟派本项目人员购买保险，按时发放工资，做好安全教育与安全管理，对针对本项目的所派出的所有员工安全生产负全责，并做好维稳工作。</w:t>
      </w:r>
    </w:p>
    <w:p w14:paraId="48B8274C">
      <w:pPr>
        <w:pStyle w:val="5"/>
        <w:keepNext w:val="0"/>
        <w:keepLines w:val="0"/>
        <w:pageBreakBefore w:val="0"/>
        <w:kinsoku/>
        <w:wordWrap/>
        <w:overflowPunct/>
        <w:topLinePunct w:val="0"/>
        <w:autoSpaceDE/>
        <w:autoSpaceDN/>
        <w:bidi w:val="0"/>
        <w:adjustRightInd/>
        <w:snapToGrid/>
        <w:spacing w:line="520" w:lineRule="exact"/>
        <w:ind w:firstLine="480"/>
        <w:textAlignment w:val="auto"/>
        <w:rPr>
          <w:rFonts w:hint="eastAsia" w:ascii="宋体" w:hAnsi="宋体" w:eastAsia="宋体" w:cs="宋体"/>
          <w:b w:val="0"/>
          <w:bCs w:val="0"/>
          <w:i w:val="0"/>
          <w:iCs w:val="0"/>
          <w:sz w:val="28"/>
          <w:szCs w:val="28"/>
          <w:u w:val="none"/>
        </w:rPr>
      </w:pPr>
      <w:r>
        <w:rPr>
          <w:rFonts w:hint="eastAsia" w:ascii="宋体" w:hAnsi="宋体" w:eastAsia="宋体" w:cs="宋体"/>
          <w:b w:val="0"/>
          <w:bCs w:val="0"/>
          <w:i w:val="0"/>
          <w:iCs w:val="0"/>
          <w:sz w:val="28"/>
          <w:szCs w:val="28"/>
          <w:u w:val="none"/>
        </w:rPr>
        <w:t>（</w:t>
      </w:r>
      <w:r>
        <w:rPr>
          <w:rFonts w:hint="eastAsia" w:ascii="宋体" w:hAnsi="宋体" w:eastAsia="宋体" w:cs="宋体"/>
          <w:b w:val="0"/>
          <w:bCs w:val="0"/>
          <w:i w:val="0"/>
          <w:iCs w:val="0"/>
          <w:sz w:val="28"/>
          <w:szCs w:val="28"/>
          <w:u w:val="none"/>
          <w:lang w:val="en-US" w:eastAsia="zh-CN"/>
        </w:rPr>
        <w:t>5</w:t>
      </w:r>
      <w:r>
        <w:rPr>
          <w:rFonts w:hint="eastAsia" w:ascii="宋体" w:hAnsi="宋体" w:eastAsia="宋体" w:cs="宋体"/>
          <w:b w:val="0"/>
          <w:bCs w:val="0"/>
          <w:i w:val="0"/>
          <w:iCs w:val="0"/>
          <w:sz w:val="28"/>
          <w:szCs w:val="28"/>
          <w:u w:val="none"/>
        </w:rPr>
        <w:t>）遇到大型活动或重大事件或突发事件，应有应对预案，并配合主管部门的指挥，完成项目相关工作。（例如重污染天气应对预案之类）</w:t>
      </w:r>
    </w:p>
    <w:p w14:paraId="7641DFEE">
      <w:pPr>
        <w:pStyle w:val="5"/>
        <w:keepNext w:val="0"/>
        <w:keepLines w:val="0"/>
        <w:pageBreakBefore w:val="0"/>
        <w:kinsoku/>
        <w:wordWrap/>
        <w:overflowPunct/>
        <w:topLinePunct w:val="0"/>
        <w:autoSpaceDE/>
        <w:autoSpaceDN/>
        <w:bidi w:val="0"/>
        <w:adjustRightInd/>
        <w:snapToGrid/>
        <w:spacing w:line="520" w:lineRule="exact"/>
        <w:ind w:firstLine="480"/>
        <w:textAlignment w:val="auto"/>
        <w:rPr>
          <w:rFonts w:hint="eastAsia" w:ascii="宋体" w:hAnsi="宋体" w:eastAsia="宋体" w:cs="宋体"/>
          <w:b w:val="0"/>
          <w:bCs w:val="0"/>
          <w:i w:val="0"/>
          <w:iCs w:val="0"/>
          <w:color w:val="auto"/>
          <w:sz w:val="28"/>
          <w:szCs w:val="28"/>
          <w:u w:val="none"/>
        </w:rPr>
      </w:pPr>
      <w:r>
        <w:rPr>
          <w:rFonts w:hint="eastAsia" w:ascii="宋体" w:hAnsi="宋体" w:eastAsia="宋体" w:cs="宋体"/>
          <w:b w:val="0"/>
          <w:bCs w:val="0"/>
          <w:i w:val="0"/>
          <w:iCs w:val="0"/>
          <w:sz w:val="28"/>
          <w:szCs w:val="28"/>
          <w:u w:val="none"/>
        </w:rPr>
        <w:t>（</w:t>
      </w:r>
      <w:r>
        <w:rPr>
          <w:rFonts w:hint="eastAsia" w:ascii="宋体" w:hAnsi="宋体" w:eastAsia="宋体" w:cs="宋体"/>
          <w:b w:val="0"/>
          <w:bCs w:val="0"/>
          <w:i w:val="0"/>
          <w:iCs w:val="0"/>
          <w:sz w:val="28"/>
          <w:szCs w:val="28"/>
          <w:u w:val="none"/>
          <w:lang w:val="en-US" w:eastAsia="zh-CN"/>
        </w:rPr>
        <w:t>6</w:t>
      </w:r>
      <w:r>
        <w:rPr>
          <w:rFonts w:hint="eastAsia" w:ascii="宋体" w:hAnsi="宋体" w:eastAsia="宋体" w:cs="宋体"/>
          <w:b w:val="0"/>
          <w:bCs w:val="0"/>
          <w:i w:val="0"/>
          <w:iCs w:val="0"/>
          <w:sz w:val="28"/>
          <w:szCs w:val="28"/>
          <w:u w:val="none"/>
        </w:rPr>
        <w:t>）中标供应商自行为拟派往本项目的保洁人员准备休息的场</w:t>
      </w:r>
      <w:r>
        <w:rPr>
          <w:rFonts w:hint="eastAsia" w:ascii="宋体" w:hAnsi="宋体" w:eastAsia="宋体" w:cs="宋体"/>
          <w:b w:val="0"/>
          <w:bCs w:val="0"/>
          <w:i w:val="0"/>
          <w:iCs w:val="0"/>
          <w:color w:val="auto"/>
          <w:sz w:val="28"/>
          <w:szCs w:val="28"/>
          <w:u w:val="none"/>
        </w:rPr>
        <w:t>所。</w:t>
      </w:r>
    </w:p>
    <w:p w14:paraId="309C9A18">
      <w:pPr>
        <w:pStyle w:val="5"/>
        <w:keepNext w:val="0"/>
        <w:keepLines w:val="0"/>
        <w:pageBreakBefore w:val="0"/>
        <w:kinsoku/>
        <w:wordWrap/>
        <w:overflowPunct/>
        <w:topLinePunct w:val="0"/>
        <w:autoSpaceDE/>
        <w:autoSpaceDN/>
        <w:bidi w:val="0"/>
        <w:adjustRightInd/>
        <w:snapToGrid/>
        <w:spacing w:line="520" w:lineRule="exact"/>
        <w:ind w:firstLine="480"/>
        <w:textAlignment w:val="auto"/>
        <w:rPr>
          <w:rFonts w:hint="eastAsia" w:ascii="宋体" w:hAnsi="宋体" w:eastAsia="宋体" w:cs="宋体"/>
          <w:b w:val="0"/>
          <w:bCs w:val="0"/>
          <w:i w:val="0"/>
          <w:iCs w:val="0"/>
          <w:color w:val="auto"/>
          <w:sz w:val="28"/>
          <w:szCs w:val="28"/>
          <w:u w:val="none"/>
          <w:lang w:eastAsia="zh-CN"/>
        </w:rPr>
      </w:pPr>
      <w:r>
        <w:rPr>
          <w:rFonts w:hint="eastAsia" w:ascii="宋体" w:hAnsi="宋体" w:eastAsia="宋体" w:cs="宋体"/>
          <w:b w:val="0"/>
          <w:bCs w:val="0"/>
          <w:i w:val="0"/>
          <w:iCs w:val="0"/>
          <w:color w:val="auto"/>
          <w:sz w:val="28"/>
          <w:szCs w:val="28"/>
          <w:u w:val="none"/>
          <w:lang w:eastAsia="zh-CN"/>
        </w:rPr>
        <w:t>（</w:t>
      </w:r>
      <w:r>
        <w:rPr>
          <w:rFonts w:hint="eastAsia" w:ascii="宋体" w:hAnsi="宋体" w:eastAsia="宋体" w:cs="宋体"/>
          <w:b w:val="0"/>
          <w:bCs w:val="0"/>
          <w:i w:val="0"/>
          <w:iCs w:val="0"/>
          <w:color w:val="auto"/>
          <w:sz w:val="28"/>
          <w:szCs w:val="28"/>
          <w:u w:val="none"/>
          <w:lang w:val="en-US" w:eastAsia="zh-CN"/>
        </w:rPr>
        <w:t>7</w:t>
      </w:r>
      <w:r>
        <w:rPr>
          <w:rFonts w:hint="eastAsia" w:ascii="宋体" w:hAnsi="宋体" w:eastAsia="宋体" w:cs="宋体"/>
          <w:b w:val="0"/>
          <w:bCs w:val="0"/>
          <w:i w:val="0"/>
          <w:iCs w:val="0"/>
          <w:color w:val="auto"/>
          <w:sz w:val="28"/>
          <w:szCs w:val="28"/>
          <w:u w:val="none"/>
          <w:lang w:eastAsia="zh-CN"/>
        </w:rPr>
        <w:t>）市城市管理执法局将36辆环卫车辆移交新区管委会，中标供应商可按照第三方机构市场评估价格租赁使用该部分车辆。租赁费用按年核算，在采购单位与中标单位签订合同后，中标单位按年度支付车辆租赁费用。租赁车辆日常安全运行、保养等费用均由中标单位自行负责；因违反道路交通安全、安全生产、作业规范或车辆性质的有关规定使用租赁车辆，导致车辆受损的，中标单位承担全部赔偿责任。</w:t>
      </w:r>
    </w:p>
    <w:p w14:paraId="0B80FE29">
      <w:pPr>
        <w:pStyle w:val="5"/>
        <w:keepNext w:val="0"/>
        <w:keepLines w:val="0"/>
        <w:pageBreakBefore w:val="0"/>
        <w:kinsoku/>
        <w:wordWrap/>
        <w:overflowPunct/>
        <w:topLinePunct w:val="0"/>
        <w:autoSpaceDE/>
        <w:autoSpaceDN/>
        <w:bidi w:val="0"/>
        <w:adjustRightInd/>
        <w:snapToGrid/>
        <w:spacing w:line="520" w:lineRule="exact"/>
        <w:ind w:firstLine="480"/>
        <w:textAlignment w:val="auto"/>
        <w:rPr>
          <w:rFonts w:hint="eastAsia" w:ascii="宋体" w:hAnsi="宋体" w:eastAsia="宋体" w:cs="宋体"/>
          <w:b w:val="0"/>
          <w:bCs w:val="0"/>
          <w:i w:val="0"/>
          <w:iCs w:val="0"/>
          <w:sz w:val="28"/>
          <w:szCs w:val="28"/>
          <w:u w:val="none"/>
        </w:rPr>
      </w:pPr>
      <w:r>
        <w:rPr>
          <w:rFonts w:hint="eastAsia" w:ascii="宋体" w:hAnsi="宋体" w:eastAsia="宋体" w:cs="宋体"/>
          <w:b w:val="0"/>
          <w:bCs w:val="0"/>
          <w:i w:val="0"/>
          <w:iCs w:val="0"/>
          <w:color w:val="auto"/>
          <w:sz w:val="28"/>
          <w:szCs w:val="28"/>
          <w:u w:val="none"/>
        </w:rPr>
        <w:t>备注：中标供应商应自行为员工办理必须的保险，有关人员伤亡及第三者责任险均需由投标人承担并包含在报价中。（中标供应商在项目实施过程中因其自身原因</w:t>
      </w:r>
      <w:r>
        <w:rPr>
          <w:rFonts w:hint="eastAsia" w:ascii="宋体" w:hAnsi="宋体" w:eastAsia="宋体" w:cs="宋体"/>
          <w:b w:val="0"/>
          <w:bCs w:val="0"/>
          <w:i w:val="0"/>
          <w:iCs w:val="0"/>
          <w:sz w:val="28"/>
          <w:szCs w:val="28"/>
          <w:u w:val="none"/>
        </w:rPr>
        <w:t>所造成的任何损失、过错及费用均由供应商负责）。以上所有内容的价格均包含在投标报价中，采购人不另行支付。</w:t>
      </w:r>
    </w:p>
    <w:p w14:paraId="1FE6EADA">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b w:val="0"/>
          <w:bCs w:val="0"/>
          <w:i w:val="0"/>
          <w:iCs w:val="0"/>
          <w:sz w:val="28"/>
          <w:szCs w:val="28"/>
          <w:u w:val="none"/>
          <w:lang w:val="en-US" w:eastAsia="zh-CN"/>
        </w:rPr>
      </w:pPr>
      <w:r>
        <w:rPr>
          <w:rFonts w:hint="eastAsia" w:ascii="宋体" w:hAnsi="宋体" w:eastAsia="宋体" w:cs="宋体"/>
          <w:b w:val="0"/>
          <w:bCs w:val="0"/>
          <w:i w:val="0"/>
          <w:iCs w:val="0"/>
          <w:sz w:val="28"/>
          <w:szCs w:val="28"/>
          <w:u w:val="none"/>
          <w:lang w:val="en-US" w:eastAsia="zh-CN"/>
        </w:rPr>
        <w:t>2、具体要求</w:t>
      </w:r>
    </w:p>
    <w:p w14:paraId="7CC17E4F">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一、道路清扫保洁</w:t>
      </w:r>
    </w:p>
    <w:p w14:paraId="11D56959">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一级道路：每日07:00前完成普扫作业，实行16小时保洁；一级道路主、辅道机械化洗（吸）扫作业每日不少于4次，洒水不少于6次（实际按天气情况调整）；一级道路机动车道每日冲洗除尘1次，非机动车道、路沿石每两日冲洗除尘1次，人行道、护栏及基座等每周洗刷1次，随时清除污垢、污渍；一级道路人工巡回保洁和快捡在10分钟内处理；果皮箱、垃圾桶等环卫设施，每日不低于一次清洁表面污渍、除尘、小广告等；机动车道、辅道、非机动车道、绿化带、花坛、雨污水井篦等保洁范围，达到“六净六无”。（作业次数按照天气情况可适当调整，积极落实省市区指导意见，严格落实扬尘臭氧防治要求）</w:t>
      </w:r>
    </w:p>
    <w:p w14:paraId="18D68282">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二级道路：每日07:30前完成普扫作业，实行12小时保洁；二级道路主、辅道机械化洗（吸）扫作业每日不少于2次，洒水不少于4次（实际按天气情况调整）；二级道路人工巡回保洁和快捡在15分钟内处理；果皮箱、垃圾桶等环卫设施，每日不低于一次清洁表面污渍、除尘、小广告等；机动车道、辅道、非机动车道、绿化带、花坛、雨污水井篦等保洁范围，达到“四净四无”。（作业次数按照天气情况可适当调整，积极落实省市区指导意见，严格落实扬尘臭氧防治要求）</w:t>
      </w:r>
    </w:p>
    <w:p w14:paraId="4731FCB2">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三级道路及其他未明确路面每日07:30前完成普扫作业，实行12小时保洁；三级道路人工巡回保洁和快捡在15分钟内处理；果皮箱、垃圾桶等环卫设施，每日不低于一次清洁表面污渍、除尘、小广告等；机动车道、辅道、非机动车道、绿化带、花坛、雨污水井篦等保洁范围，达到“四净四无”。</w:t>
      </w:r>
    </w:p>
    <w:p w14:paraId="47B6DA39">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二、道路机械化作业</w:t>
      </w:r>
    </w:p>
    <w:p w14:paraId="2F82A9A3">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道路机械化作业实行夜间和白天.人工和车辆相结合的作业工作机制，每年4-10月，每周联合冲洗路面最少1次，机械化清扫最少4次。</w:t>
      </w:r>
    </w:p>
    <w:p w14:paraId="697292BF">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道路机械化主要以冲洗.机扫作业为主，白天清扫保洁工作方式。4－10月份洒水车作业时间为每日7:00-20:00前，最少6遍。洗扫车作业时间为每日07:00前，最少4遍。冬季除外。白天根据需要对部分路段加大机械清扫力度，并侧重在空档时间进行，保证不因机械作业造成道路拥堵。重要接待日.渣土污染等特殊情况应做到随时清洗。（作业次数按照天气情况可适当调整，积极落实省市区指导意见，严格落实扬尘臭氧防治要求）</w:t>
      </w:r>
    </w:p>
    <w:p w14:paraId="15DA0596">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机械化作业要确保基础设施条件好的道路无积尘.泥沙.土绺，无漏洗痕迹，无积水，路肩.雨水口.侧边石.绿化带侧面干净，防止泥沙冲到绿化带上，路面干净整洁无污物。</w:t>
      </w:r>
    </w:p>
    <w:p w14:paraId="0C1F8303">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对主次干道在条件满足的情况下以机械化清扫保洁，并建立健全道路机械化清扫作业台帐，填写好行车作业记录。机械化作业要确保道路干净，无积尘.泥沙.土绺，无漏洗痕迹，无积水，道牙净.雨水口净.路边石净，路面干净整洁无污物，施工地段污染严重的路面符合作业条件的立即冲洗干净，如需道路夜间道路清洗必须实行领导带班工作制。</w:t>
      </w:r>
    </w:p>
    <w:p w14:paraId="631A54BB">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eastAsia="zh-CN"/>
        </w:rPr>
        <w:t>、</w:t>
      </w:r>
      <w:r>
        <w:rPr>
          <w:rFonts w:hint="eastAsia" w:ascii="宋体" w:hAnsi="宋体" w:eastAsia="宋体" w:cs="宋体"/>
          <w:sz w:val="28"/>
          <w:szCs w:val="28"/>
        </w:rPr>
        <w:t>机械化清洗.清扫限速6-15公里/小时，机械化冲洗限速15公里/小时内，降尘作业限速15-25公里/小时。机械化作业时禁止鸣笛。</w:t>
      </w:r>
    </w:p>
    <w:p w14:paraId="08A87741">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lang w:eastAsia="zh-CN"/>
        </w:rPr>
        <w:t>、</w:t>
      </w:r>
      <w:r>
        <w:rPr>
          <w:rFonts w:hint="eastAsia" w:ascii="宋体" w:hAnsi="宋体" w:eastAsia="宋体" w:cs="宋体"/>
          <w:sz w:val="28"/>
          <w:szCs w:val="28"/>
        </w:rPr>
        <w:t>道路清洗作业分行车道清洗和人行道清洗。行车道清洗冲水按车辆行驶方向采取直冲水方式，人行道清洗主要采用水车高压清洗。</w:t>
      </w:r>
    </w:p>
    <w:p w14:paraId="132D0886">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7</w:t>
      </w:r>
      <w:r>
        <w:rPr>
          <w:rFonts w:hint="eastAsia" w:ascii="宋体" w:hAnsi="宋体" w:eastAsia="宋体" w:cs="宋体"/>
          <w:sz w:val="28"/>
          <w:szCs w:val="28"/>
          <w:lang w:eastAsia="zh-CN"/>
        </w:rPr>
        <w:t>、</w:t>
      </w:r>
      <w:r>
        <w:rPr>
          <w:rFonts w:hint="eastAsia" w:ascii="宋体" w:hAnsi="宋体" w:eastAsia="宋体" w:cs="宋体"/>
          <w:sz w:val="28"/>
          <w:szCs w:val="28"/>
        </w:rPr>
        <w:t>道路机械化作业车辆统一涂装.统一编号，并按《道路环卫机械化作业管理规定》要求维护.保养及作业。</w:t>
      </w:r>
    </w:p>
    <w:p w14:paraId="3629A58E">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8</w:t>
      </w:r>
      <w:r>
        <w:rPr>
          <w:rFonts w:hint="eastAsia" w:ascii="宋体" w:hAnsi="宋体" w:eastAsia="宋体" w:cs="宋体"/>
          <w:sz w:val="28"/>
          <w:szCs w:val="28"/>
          <w:lang w:eastAsia="zh-CN"/>
        </w:rPr>
        <w:t>、</w:t>
      </w:r>
      <w:r>
        <w:rPr>
          <w:rFonts w:hint="eastAsia" w:ascii="宋体" w:hAnsi="宋体" w:eastAsia="宋体" w:cs="宋体"/>
          <w:sz w:val="28"/>
          <w:szCs w:val="28"/>
        </w:rPr>
        <w:t>根据道路污染情况，采用人工清洗加清洁药水的方式对污水井盖人行道处的油污进行定期清洗。</w:t>
      </w:r>
    </w:p>
    <w:p w14:paraId="5E7A9256">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9</w:t>
      </w:r>
      <w:r>
        <w:rPr>
          <w:rFonts w:hint="eastAsia" w:ascii="宋体" w:hAnsi="宋体" w:eastAsia="宋体" w:cs="宋体"/>
          <w:sz w:val="28"/>
          <w:szCs w:val="28"/>
          <w:lang w:eastAsia="zh-CN"/>
        </w:rPr>
        <w:t>、</w:t>
      </w:r>
      <w:r>
        <w:rPr>
          <w:rFonts w:hint="eastAsia" w:ascii="宋体" w:hAnsi="宋体" w:eastAsia="宋体" w:cs="宋体"/>
          <w:sz w:val="28"/>
          <w:szCs w:val="28"/>
        </w:rPr>
        <w:t>机械化作业时，要求车况良好、车容整洁，不能影响正常交通。</w:t>
      </w:r>
    </w:p>
    <w:p w14:paraId="7EB6E92C">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10</w:t>
      </w:r>
      <w:r>
        <w:rPr>
          <w:rFonts w:hint="eastAsia" w:ascii="宋体" w:hAnsi="宋体" w:eastAsia="宋体" w:cs="宋体"/>
          <w:sz w:val="28"/>
          <w:szCs w:val="28"/>
          <w:lang w:eastAsia="zh-CN"/>
        </w:rPr>
        <w:t>、</w:t>
      </w:r>
      <w:r>
        <w:rPr>
          <w:rFonts w:hint="eastAsia" w:ascii="宋体" w:hAnsi="宋体" w:eastAsia="宋体" w:cs="宋体"/>
          <w:sz w:val="28"/>
          <w:szCs w:val="28"/>
        </w:rPr>
        <w:t>作业车辆要到指定地点加水。</w:t>
      </w:r>
    </w:p>
    <w:p w14:paraId="464EEB84">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11</w:t>
      </w:r>
      <w:r>
        <w:rPr>
          <w:rFonts w:hint="eastAsia" w:ascii="宋体" w:hAnsi="宋体" w:eastAsia="宋体" w:cs="宋体"/>
          <w:sz w:val="28"/>
          <w:szCs w:val="28"/>
          <w:lang w:eastAsia="zh-CN"/>
        </w:rPr>
        <w:t>、</w:t>
      </w:r>
      <w:r>
        <w:rPr>
          <w:rFonts w:hint="eastAsia" w:ascii="宋体" w:hAnsi="宋体" w:eastAsia="宋体" w:cs="宋体"/>
          <w:sz w:val="28"/>
          <w:szCs w:val="28"/>
        </w:rPr>
        <w:t>作业不扬尘不漏垃圾，清扫后路缘石无沉积泥沙，地面干净整洁无污物。</w:t>
      </w:r>
    </w:p>
    <w:p w14:paraId="253F078A">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12</w:t>
      </w:r>
      <w:r>
        <w:rPr>
          <w:rFonts w:hint="eastAsia" w:ascii="宋体" w:hAnsi="宋体" w:eastAsia="宋体" w:cs="宋体"/>
          <w:sz w:val="28"/>
          <w:szCs w:val="28"/>
          <w:lang w:eastAsia="zh-CN"/>
        </w:rPr>
        <w:t>、</w:t>
      </w:r>
      <w:r>
        <w:rPr>
          <w:rFonts w:hint="eastAsia" w:ascii="宋体" w:hAnsi="宋体" w:eastAsia="宋体" w:cs="宋体"/>
          <w:sz w:val="28"/>
          <w:szCs w:val="28"/>
        </w:rPr>
        <w:t>作业要按时按区域到位作业。特殊任务服从统一调度。</w:t>
      </w:r>
    </w:p>
    <w:p w14:paraId="2AA3C471">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三、垃圾收集设施的日常管理</w:t>
      </w:r>
    </w:p>
    <w:p w14:paraId="69434B39">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做好道路两侧和主要公共活动区域果皮箱及垃圾收集点、垃圾收集屋的维护保养工作。</w:t>
      </w:r>
    </w:p>
    <w:p w14:paraId="7B561588">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果皮箱及垃圾收集点、垃圾收集屋应美观.整洁，无倾斜.歪倒现象，做到无污物.无痰迹.无尘土.无污垢。安装牢固，及时维修和维护；完好率不低于98％，巡回清掏垃圾屋、垃圾收集点、勾臂式垃圾箱应日产日清，无积压.不满不冒，不腐烂发臭。</w:t>
      </w:r>
    </w:p>
    <w:p w14:paraId="4ED0D3D7">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果皮箱及垃圾收集点、垃圾收集屋外表每周洗擦1次，主要路段.商业街做到随脏随擦，每天不低于1 次清掏工作，保证垃圾每天清除，无满溢.无污水溢出，周边无堆物，做到日产日清。</w:t>
      </w:r>
    </w:p>
    <w:p w14:paraId="5A79FF63">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四、公厕的管理</w:t>
      </w:r>
    </w:p>
    <w:p w14:paraId="39B2450A">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固定式一类公厕：24小时开放制，公厕内配备洗手液、卫生纸、水龙头加热器等；及时冲洗厕（尿）兜、不得留有脏物、及时倾倒纸篓，篓内手纸不能超过2/3、不断拖擦地面，做到无水迹、无垃圾、无尘土、无污垢、定时擦洗云台、面盆、厕（尿）兜等卫生设备、定时擦拭门窗、间板、墙壁、窗台。公厕设施完好率要达到97%以上。</w:t>
      </w:r>
    </w:p>
    <w:p w14:paraId="3914116F">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固定式二类公厕：16小时开放制，及时冲洗厕（尿）兜、不得留有脏物、及时倾倒纸篓，篓内手纸不能超过2/3、不断拖擦地面，做到无水迹、无垃圾、无尘土、无污垢、定时擦洗云台、面盆、厕（尿）兜等卫生设备、定时擦拭门窗、间板、墙壁、窗台。公厕设施完好率要达到95%以上。</w:t>
      </w:r>
    </w:p>
    <w:p w14:paraId="5DF44C6E">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固定式三类公厕：16小时开放制，及时冲洗厕（尿）兜、不得留有脏物、及时倾倒纸篓，篓内手纸不能超过2/3、不断拖擦地面，做到无水迹、无垃圾、无尘土、无污垢、定时擦洗云台、面盆、厕（尿）兜等卫生设备、定时擦拭门窗、间板、墙壁、窗台。公厕设施完好率要达到90%以上。</w:t>
      </w:r>
    </w:p>
    <w:p w14:paraId="1ECCF26F">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活动式公厕16小时开放制，及时冲洗厕（尿）兜、不得留有脏物、及时倾倒纸篓，篓内手纸不能超过2/3、不断拖擦地面，做到无水迹、无垃圾、无尘土、无污垢、定时擦洗云台、面盆、厕（尿）兜等卫生设备、定时擦拭门窗、间板、墙壁、窗台。公厕设施完好率要达到90%以上。</w:t>
      </w:r>
    </w:p>
    <w:p w14:paraId="7A1DCDF6">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五、生活垃圾收集及清运</w:t>
      </w:r>
    </w:p>
    <w:p w14:paraId="5A2649D2">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其他垃圾中转站应有专人管理，设施标志齐全，建立健全各项管理制度垃圾中转站机械、电器设施设备完好无损，运行操作安全。垃圾清运及时，无积压。垃圾沉淀池每日清洗。站内外场地整洁，无撒漏垃圾，无堆积杂物。中转站站外5米内环境整洁，站旁无乱搭乱建现象。定时灭蝇灭鼠消毒。垃圾中转站箱体除进行维修外，不准随意举升，拒收垃圾，箱体及箱体附近清洁卫生无垃圾。垃圾站有专人值班，除维修设备外，不准关闭卷闸门；维修设备必须报告上级主管部门，并协调处理好生活垃圾清运；出现特殊情况必须报预案。禁止擅自改变垃圾站用途。</w:t>
      </w:r>
    </w:p>
    <w:p w14:paraId="6F409AAD">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生活垃圾清运统一管理收集，符合分类收运标准，密闭运输，严禁私拉乱倒。</w:t>
      </w:r>
    </w:p>
    <w:p w14:paraId="495F5DDA">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根据垃圾产生规律合理安排收集时间及频次，保证不出现垃圾爆满现象。</w:t>
      </w:r>
    </w:p>
    <w:p w14:paraId="27085172">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垃圾屋、垃圾收集点、勾臂式垃圾箱、垃圾中转站应无残缺.破损，封闭性好，垃圾清除后应及时关闭垃圾屋、垃圾收集点、勾臂式垃圾箱门、盖，垃圾箱(桶)须及时放回原处，设置点整洁，无散落.存留垃圾和污水。蝇.蚊孳生季节，垃圾收集容器及站（点)要定时消毒。</w:t>
      </w:r>
    </w:p>
    <w:p w14:paraId="1B31AC23">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eastAsia="zh-CN"/>
        </w:rPr>
        <w:t>、</w:t>
      </w:r>
      <w:r>
        <w:rPr>
          <w:rFonts w:hint="eastAsia" w:ascii="宋体" w:hAnsi="宋体" w:eastAsia="宋体" w:cs="宋体"/>
          <w:sz w:val="28"/>
          <w:szCs w:val="28"/>
        </w:rPr>
        <w:t>运输垃圾应密闭，在运输过程中无垃圾扬.撒.拖挂和污水滴漏；车辆无破损，不得有滴漏.流淌现象，垃圾液不得随意排放，保证车走地净。</w:t>
      </w:r>
    </w:p>
    <w:p w14:paraId="7F36E9A3">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lang w:eastAsia="zh-CN"/>
        </w:rPr>
        <w:t>、</w:t>
      </w:r>
      <w:r>
        <w:rPr>
          <w:rFonts w:hint="eastAsia" w:ascii="宋体" w:hAnsi="宋体" w:eastAsia="宋体" w:cs="宋体"/>
          <w:sz w:val="28"/>
          <w:szCs w:val="28"/>
        </w:rPr>
        <w:t>做好果皮箱的日常养护和维修，做到损坏即修。</w:t>
      </w:r>
    </w:p>
    <w:p w14:paraId="2AD88FF0">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7</w:t>
      </w:r>
      <w:r>
        <w:rPr>
          <w:rFonts w:hint="eastAsia" w:ascii="宋体" w:hAnsi="宋体" w:eastAsia="宋体" w:cs="宋体"/>
          <w:sz w:val="28"/>
          <w:szCs w:val="28"/>
          <w:lang w:eastAsia="zh-CN"/>
        </w:rPr>
        <w:t>、</w:t>
      </w:r>
      <w:r>
        <w:rPr>
          <w:rFonts w:hint="eastAsia" w:ascii="宋体" w:hAnsi="宋体" w:eastAsia="宋体" w:cs="宋体"/>
          <w:sz w:val="28"/>
          <w:szCs w:val="28"/>
        </w:rPr>
        <w:t>做好环卫设施、设备的日常保养和维修，做到损坏即修，确保垃圾转运站点设备的正常运转，确保垃圾容器的完好率达到98%。</w:t>
      </w:r>
    </w:p>
    <w:p w14:paraId="14A3EEEE">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六、绿化养护</w:t>
      </w:r>
    </w:p>
    <w:p w14:paraId="0F3C67E5">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（一）乔木管理</w:t>
      </w:r>
    </w:p>
    <w:p w14:paraId="1F033380">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应依据树木生长特性，根据季节节点、生长长势、生活习性及形态特征，合理安排修剪时间，每年不少于二次整形修剪即春季（树芽萌动前）、冬季（树木休眠期），同时对乔木干枯枝，病虫枝、死株进行清理；及时清除遮挡交通信号灯的树木枝条，不阻碍车辆和行人通行，抹牙及时。春夏季是树木枝干、叶子生长的旺盛期，主要以抹芽为主，修剪干枯枝、徒长枝、病虫枝为辅，不宜重剪，防治树木流伤，产生病害；秋冬季是树木地下根系生长旺盛季修剪以培养树形为主，采取梳枝、短截等修剪方式，主要以去除病虫枝、干枯枝、过密枝、内膛枝等进行疏剪，需留枝均匀，通风透光，疏密合理，确保树形优美、造型美观。修剪时应直接从基部去除，不留桩、钉，剪口应平整；有较大剪（锯）口大于3㎝时，及时涂抹伤口愈合剂和杀菌剂，防治剪（锯）口;修剪时必须按照规范作业，确保行人、车辆通行正常，无安全事故发生。及时组织人员处置树木倒伏、断枝等突发性影响公共安全应急抢险工作。</w:t>
      </w:r>
    </w:p>
    <w:p w14:paraId="2BD2E0E2">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（二）花灌木管理</w:t>
      </w:r>
    </w:p>
    <w:p w14:paraId="1C42CF02">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整体效果达到景观设计要求，主枝及花果枝分布均匀，内膛通透性好；及时剪除无观赏价值及其他用途的残花、残果;植株生长良好，无萌孽枝、杂乱枝、干枯枝、病虫害枝等；及时更新衰老枝，保证观赏效果;根据灌木生长实际情况，对各区域灌木每年不低于四次修剪。确保造型美观，新长枝高度不得超过10厘米；及时清理灌木杂草、干枯枝，加强病虫害防治及死株清理工作。</w:t>
      </w:r>
    </w:p>
    <w:p w14:paraId="3E5B896F">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（三）组团管理</w:t>
      </w:r>
    </w:p>
    <w:p w14:paraId="2B63F806">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按照不同植物的生长特性，适时修剪。边幅整齐划一;成片栽植的同种灌木丛，应保持中间高四周低或前面低后面高的整体效果。造型达到景观设计要求；修剪高度统一，顶面和侧面整齐平整；生长良好，无干枯枝、病虫害枝等影响景观的枝条；整齐无断层、无缺口、无空秃；把握好休眠期前最后一次修剪时间，确保新梢安全越冬，无杂草、枯枝、枯叶、病虫害等。</w:t>
      </w:r>
    </w:p>
    <w:p w14:paraId="1644BF1D">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（四）草坪管理</w:t>
      </w:r>
    </w:p>
    <w:p w14:paraId="44779C65">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草坪应整齐雅观，确保修剪留茬美观、无遗漏、边缘平整，高度一致，高度不得高于15cm；草坪修剪应待浇水干过后进行，不得在湿草地上进行修剪。目视无杂草、黄土裸露、病虫害、死亡等现象。</w:t>
      </w:r>
    </w:p>
    <w:p w14:paraId="621E7539">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（五）排水管理</w:t>
      </w:r>
    </w:p>
    <w:p w14:paraId="44592B36">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根据雨水情况和植物生长习性，科学合理安排，全年浇水时间在3-11月。春水和冻水是浇水的关键节点，时间分别是3月上中旬和11月下旬或12月初，浇透水；在夏季酷热天气，浇水作业时间宜在上午10点前或下午18点后进行。草坪修剪后1—2天内不宜浇水和喷灌作业。</w:t>
      </w:r>
    </w:p>
    <w:p w14:paraId="044308F0">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浇水量和浇水方式：浇水各区域内绿化苗木应根据树种不同和条件不同及时适量浇水浇足浇透，切忌浇表层水；树木类采用开堰浇水，花卉、草坪类以喷灌和人工浇水为主。</w:t>
      </w:r>
    </w:p>
    <w:p w14:paraId="53449743">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排水：主要在雨季，出现积水时要及时排出，应提前做好排水设施，结合临时排水等措施进行。避免因积水而造成植物的死亡。气候干旱时应增加浇水频次，不得出现苗木枯死现象；</w:t>
      </w:r>
    </w:p>
    <w:p w14:paraId="17A6DAA4">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（六）施肥管理</w:t>
      </w:r>
    </w:p>
    <w:p w14:paraId="4E9E13A8">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根据不同季节、不同土壤条件、不同树种及不同生长发育的需要，科学施肥。主要针对珍贵树木、花灌木、绿篱、花卉和草坪进行施肥，在植物生长季节做好根外追肥或叶面喷肥。</w:t>
      </w:r>
    </w:p>
    <w:p w14:paraId="5E5BB629">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行道树、遮阴树，以观枝叶、观枝为主，可施氮肥，促进生长旺盛，枝叶繁茂，叶色浓绿;观花观果，花前施氮肥，以促进枝叶生长，为开花打基础。花芽形成，施磷钾肥，以磷肥为主。</w:t>
      </w:r>
    </w:p>
    <w:p w14:paraId="1356F918">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四季施肥措施：春季施肥是精细化管理的举措之一。针对不同苗木特性、土壤性状采取不同的施肥方法和肥料使用量。对于乔灌木类苗木，采取环状施肥法；对于花灌木肥料施于表土；草坪采取均匀撒于草坪表土，通过浇水使肥料渗入土壤；夏季施肥主要用于绿化施工中，栽植后及时补充水分和追肥；秋季施肥主要是合理浇冻水和施肥，有利于促进植物生长和树木木质化形成，同样有利于植物安全越冬和来年的生长，选择好施肥的时间、种类和施肥量;冬季施肥是在12月。植物进入休眠期，以施复合肥混合的有机基肥为主，把握好施肥位置，沿树木树冠外缘环沟深挖30cm,不能靠近树干，以防烧树。绿化带直接把有机肥施入绿篱根部，再及时浇水。</w:t>
      </w:r>
    </w:p>
    <w:p w14:paraId="1D255263">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（七）病虫害防治</w:t>
      </w:r>
    </w:p>
    <w:p w14:paraId="5540AB7F">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坚持“预防为主，综合防治”的方针，掌握园林植物病虫害发生规律，针对不同树种和病虫害，组织专业技术人员，制定病虫害防治方案，加强监测力量，及时、准确、彻底、科学防治病虫害的发生和发展，将发生率控制在10%以下，消灭在萌芽状态。</w:t>
      </w:r>
    </w:p>
    <w:p w14:paraId="25633B76">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根据病虫害发生规律，调整打药时间与频次，加大重点部位防治力度，彻底消灭病虫害。尤其是对蚜虫（栾树、雪松、月季等）、尺護（国槐、龙爪槐等）、蚧壳虫（紫薇、红叶李等）、锈病、褐斑病（草坪、月季等）的病虫害防治工作。</w:t>
      </w:r>
    </w:p>
    <w:p w14:paraId="1E05DEFE">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严格按照操作规程及安全规定进行。打药作业时，切实做好作业人员、车辆以及药品储存、保管等安全防护措施。作业人员必须按规范穿戴劳动防护用品，作业区域要设立提醒标识，要提前告知群众远离作业现场，确保对群众无伤害，对环境无污染、无安全事故发生。</w:t>
      </w:r>
    </w:p>
    <w:p w14:paraId="360EE919">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喷药时应成雾状，做到由内向外、由上向下、叶面叶背喷药均匀，不留空白。喷药应在无风的晴天进行，阴雨或高温炎热的中午不宜喷药。对药械难以喷到的顶端的高大树木或蛀干害虫，可采取树干注射法防治。</w:t>
      </w:r>
    </w:p>
    <w:p w14:paraId="203B5676">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八）参与防火工作：组建防火应急队伍，制定防火应急预案，加强应急值守，防火队员做到24小时待命，筹备充足的防火应急物资。做好管辖绿地、林地、直观山坡、公园等日常火情巡查及重要祭祀节日的林地防火宣传、巡查工作；全年组织至少一次防灭火应急演练，每年秋冬季对林地进行一次全面防火打草，以消除林地火灾隐患，有效预防火灾发生。</w:t>
      </w:r>
    </w:p>
    <w:p w14:paraId="7522F9E5">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七、排雨水设施、排污水设施、河道污水收集口管护标准</w:t>
      </w:r>
    </w:p>
    <w:p w14:paraId="2038B983">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河道污水收集口：每日对污水收集口进行巡查、清掏、跨河管道堵塞疏通、垃圾外运，加强对河道污水收集设施的巡查，发现水毁、破损要及时修复、上报，发现弃用和改造污水收集口进行消除，及时向管理单位汇报巡查、管护情况，并做好相关工作的文字资料记录及影像资料的留存，河道设施巡查发现河道出现新的污水直排及人为破坏，造成水质污染，需及时上报并自觉查找原因，并采取有效的处理措施，保证污水收集口的正常运行。每月对污水收集口进行消杀，做好消杀记录，每月对管护服务进行考评，污水收集口的日常维护包含1000元以内/次小型维护。</w:t>
      </w:r>
    </w:p>
    <w:p w14:paraId="4817C203">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雨水检查井及排雨水篦子：每日对雨水检查井、雨水篦子、雨水过街管道进行巡查，每年对管护范围内的雨水检查井完成1次全面清掏、垃圾外运，每季度对管护范围内的雨水篦子完成全面清掏、垃圾外运（含雨水过街管道），对日常出现的雨水检查井、雨水篦子堵塞及时清掏，及时向管理单位汇报巡查、管护情况，并做好相关工作的文字记录及影像资料的留存，每月对雨水检查井、雨水篦子进行消杀，做好消杀记录。保证雨水收集口的正常运行，每月对管护服务进行考评，雨水检查井及雨水篦子的日常维护包含每年雨水井井具破损整套更换50套/年，篦芯30套/年。</w:t>
      </w:r>
    </w:p>
    <w:p w14:paraId="449A060A">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排污水管道及排污水检查井:每日对污水管道、污水检查井完成1次全面疏通、垃圾外运，对日常出现的污水管道、污水检查井堵塞及时清掏，出现管道堵塞及时进行疏通，并采取有效的处理措施，保证污水管道的正常运行。做好相关工作的文字记录及影像资料留存，发现设施破损要及时修复、上报。污水管道的日常维护包含每年污水井井具破损整套更换30套/年，井盖30套/年。</w:t>
      </w:r>
    </w:p>
    <w:p w14:paraId="64745679">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参与汛期防汛：组建防汛排涝应急队伍，坚持雨中上岗，加强应急值守，坚持24小时值班制度，抢险队员做到24小时待命，随时做到防汛响应。进入防涝一线，监测监管易涝点，发现问题及时报告、及时处置。组织巡查人员开展排水管网巡查、疏通，维修人员到岗待命随时修复水毁设施，确保道路排水畅通。建立完善的应急预案，应对极端天气。</w:t>
      </w:r>
    </w:p>
    <w:p w14:paraId="0BF3E832">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八、公园管护</w:t>
      </w:r>
    </w:p>
    <w:p w14:paraId="4920BD3E">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（一）环境卫生及公厕管护</w:t>
      </w:r>
    </w:p>
    <w:p w14:paraId="2AA02A52">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人员管理：实行园容卫生全日保洁，检查中发现不在岗者扣0.5分。</w:t>
      </w:r>
    </w:p>
    <w:p w14:paraId="08A1884F">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按规定时间完成普扫，确保普扫完后无散落垃圾、落叶、无积沙、积泥、积水；道路清洗后路面干净，无尘土，无污物。路段有污染的应及时清洗干净并清除道路及假山、台阶、步道、汀步杂草。</w:t>
      </w:r>
    </w:p>
    <w:p w14:paraId="551D90D9">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禁止焚烧垃圾，各类垃圾按照垃圾分类要求日产日清，垃圾集中收集点有专人管理，设施、标志齐全，建立健全各项管理制度。</w:t>
      </w:r>
    </w:p>
    <w:p w14:paraId="5D2706F3">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湖区及时打捞水草及漂浮物。</w:t>
      </w:r>
    </w:p>
    <w:p w14:paraId="30870832">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eastAsia="zh-CN"/>
        </w:rPr>
        <w:t>、</w:t>
      </w:r>
      <w:r>
        <w:rPr>
          <w:rFonts w:hint="eastAsia" w:ascii="宋体" w:hAnsi="宋体" w:eastAsia="宋体" w:cs="宋体"/>
          <w:sz w:val="28"/>
          <w:szCs w:val="28"/>
        </w:rPr>
        <w:t>果皮桶保持设备完好无损，及时清掏清洗；无倾斜、歪倒现象，完好率不低于95%。果皮箱无溢满现象。果皮桶内做到无蝇、无蛆。果皮桶附近无乱丢的垃圾。</w:t>
      </w:r>
    </w:p>
    <w:p w14:paraId="050331F2">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lang w:eastAsia="zh-CN"/>
        </w:rPr>
        <w:t>、</w:t>
      </w:r>
      <w:r>
        <w:rPr>
          <w:rFonts w:hint="eastAsia" w:ascii="宋体" w:hAnsi="宋体" w:eastAsia="宋体" w:cs="宋体"/>
          <w:sz w:val="28"/>
          <w:szCs w:val="28"/>
        </w:rPr>
        <w:t>公厕管护参考环卫公厕管护标准</w:t>
      </w:r>
    </w:p>
    <w:p w14:paraId="6328AECA">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（二）绿化管护</w:t>
      </w:r>
    </w:p>
    <w:p w14:paraId="51748658">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乔木：每年不少于一次整形修剪。无干枯枝，病虫枝、死株；树木枝条不遮挡交通信号灯，不阻碍车辆和行人通行，抹牙及时。</w:t>
      </w:r>
    </w:p>
    <w:p w14:paraId="6576FB85">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灌木：每年不低于三次修剪。造型美观，新长枝高度不的超过10厘米；无杂草、干枯枝、病虫害、死株等。</w:t>
      </w:r>
    </w:p>
    <w:p w14:paraId="70567B83">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绿篱（组团）：按照不同植物的生长特性，适时修剪。边幅整齐划一，无杂草、枯枝、枯叶、病虫害等。</w:t>
      </w:r>
    </w:p>
    <w:p w14:paraId="20D21750">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草坪：草坪修剪边缘整齐，高度一致，高度不得高于15cm；目视无杂草、黄土裸露、病虫害、死亡等现象。</w:t>
      </w:r>
    </w:p>
    <w:p w14:paraId="77705FFF">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eastAsia="zh-CN"/>
        </w:rPr>
        <w:t>、</w:t>
      </w:r>
      <w:r>
        <w:rPr>
          <w:rFonts w:hint="eastAsia" w:ascii="宋体" w:hAnsi="宋体" w:eastAsia="宋体" w:cs="宋体"/>
          <w:sz w:val="28"/>
          <w:szCs w:val="28"/>
        </w:rPr>
        <w:t>防病治虫：病虫害控制在每个公园株数总量2%以下，目视树干、枝条、枝叶及树下无明显病虫害痕迹；每年病虫害预防性防治次数不低于4次，防治方法科学合理，及时有效。</w:t>
      </w:r>
    </w:p>
    <w:p w14:paraId="4D7C1D15">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lang w:eastAsia="zh-CN"/>
        </w:rPr>
        <w:t>、</w:t>
      </w:r>
      <w:r>
        <w:rPr>
          <w:rFonts w:hint="eastAsia" w:ascii="宋体" w:hAnsi="宋体" w:eastAsia="宋体" w:cs="宋体"/>
          <w:sz w:val="28"/>
          <w:szCs w:val="28"/>
        </w:rPr>
        <w:t>乔、灌木、绿篱、草坪:目视无枯黄、死亡现象；冬季浇水时间为10点-16点，夏季浇水时间为18点-次日9点前。</w:t>
      </w:r>
    </w:p>
    <w:p w14:paraId="0B8CC4AA">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7</w:t>
      </w:r>
      <w:r>
        <w:rPr>
          <w:rFonts w:hint="eastAsia" w:ascii="宋体" w:hAnsi="宋体" w:eastAsia="宋体" w:cs="宋体"/>
          <w:sz w:val="28"/>
          <w:szCs w:val="28"/>
          <w:lang w:eastAsia="zh-CN"/>
        </w:rPr>
        <w:t>、</w:t>
      </w:r>
      <w:r>
        <w:rPr>
          <w:rFonts w:hint="eastAsia" w:ascii="宋体" w:hAnsi="宋体" w:eastAsia="宋体" w:cs="宋体"/>
          <w:sz w:val="28"/>
          <w:szCs w:val="28"/>
        </w:rPr>
        <w:t>补植补栽:每年春、秋两季，按照植物生长习性及所里安排补植补栽，无缺株断带以及黄土裸露现象。特别情况需在5日内补植。</w:t>
      </w:r>
    </w:p>
    <w:p w14:paraId="7511E23A">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（三）</w:t>
      </w:r>
      <w:r>
        <w:rPr>
          <w:rFonts w:hint="eastAsia" w:ascii="宋体" w:hAnsi="宋体" w:eastAsia="宋体" w:cs="宋体"/>
          <w:sz w:val="28"/>
          <w:szCs w:val="28"/>
          <w:lang w:val="en-US" w:eastAsia="zh-CN"/>
        </w:rPr>
        <w:t>公</w:t>
      </w:r>
      <w:r>
        <w:rPr>
          <w:rFonts w:hint="eastAsia" w:ascii="宋体" w:hAnsi="宋体" w:eastAsia="宋体" w:cs="宋体"/>
          <w:sz w:val="28"/>
          <w:szCs w:val="28"/>
        </w:rPr>
        <w:t>园内管护</w:t>
      </w:r>
    </w:p>
    <w:p w14:paraId="3151379A">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园内设施管护：保持设施完整无损、窗明几净、清洁卫生，无刻划、张贴、搭挂等现象。</w:t>
      </w:r>
    </w:p>
    <w:p w14:paraId="09EB35AE">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各类标识牌管护：警示牌、导游牌、宣传牌完好，定期更换健康宣传栏，清洁卫生，无张贴刻划，每日檫拭。</w:t>
      </w:r>
    </w:p>
    <w:p w14:paraId="675359EF">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园内景观管护：园林小品、亭台楼阁清洁卫生，无积尘、无蜘蛛网，无张贴刻划，每日檫拭。</w:t>
      </w:r>
    </w:p>
    <w:p w14:paraId="77F03800">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（四）监控系统：确保监控系统正常使用，探头、监控设施完好无损，无短路、黑屏等。</w:t>
      </w:r>
    </w:p>
    <w:p w14:paraId="31A4156D">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（五）背景音乐系统：背景音乐系统正常使用，音响设施保持完好无损。</w:t>
      </w:r>
    </w:p>
    <w:p w14:paraId="5F808F6A">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（六）停车场管理系统：停车场管理系统确保正常使用，设施完好无损，车辆进出畅通。</w:t>
      </w:r>
    </w:p>
    <w:p w14:paraId="3D78FF15">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（七）照明亮化设施：照明亮化设施完好率达98%以上，亮灯率达95%以上。</w:t>
      </w:r>
    </w:p>
    <w:p w14:paraId="788D698A">
      <w:pPr>
        <w:pStyle w:val="5"/>
        <w:keepNext w:val="0"/>
        <w:keepLines w:val="0"/>
        <w:pageBreakBefore w:val="0"/>
        <w:kinsoku/>
        <w:wordWrap/>
        <w:overflowPunct/>
        <w:topLinePunct w:val="0"/>
        <w:autoSpaceDE/>
        <w:autoSpaceDN/>
        <w:bidi w:val="0"/>
        <w:adjustRightInd/>
        <w:snapToGrid/>
        <w:spacing w:line="520" w:lineRule="exact"/>
        <w:ind w:firstLine="566"/>
        <w:jc w:val="left"/>
        <w:textAlignment w:val="auto"/>
        <w:rPr>
          <w:rFonts w:hint="eastAsia" w:ascii="宋体" w:hAnsi="宋体" w:eastAsia="宋体" w:cs="宋体"/>
          <w:sz w:val="28"/>
          <w:szCs w:val="28"/>
        </w:rPr>
      </w:pPr>
      <w:r>
        <w:rPr>
          <w:rFonts w:hint="eastAsia" w:ascii="宋体" w:hAnsi="宋体" w:eastAsia="宋体" w:cs="宋体"/>
          <w:sz w:val="28"/>
          <w:szCs w:val="28"/>
        </w:rPr>
        <w:t>（八）水电设施：保障水电设施安全运行，出现故障及时修复，修复率达100%。</w:t>
      </w:r>
    </w:p>
    <w:p w14:paraId="09B27F6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562" w:firstLineChars="200"/>
        <w:jc w:val="both"/>
        <w:textAlignment w:val="auto"/>
        <w:rPr>
          <w:rFonts w:hint="default" w:ascii="宋体" w:hAnsi="宋体" w:eastAsia="宋体" w:cs="宋体"/>
          <w:b/>
          <w:bCs w:val="0"/>
          <w:i w:val="0"/>
          <w:iCs/>
          <w:sz w:val="28"/>
          <w:szCs w:val="28"/>
          <w:lang w:val="en-US" w:eastAsia="zh-CN"/>
        </w:rPr>
      </w:pPr>
      <w:r>
        <w:rPr>
          <w:rFonts w:hint="eastAsia" w:ascii="宋体" w:hAnsi="宋体" w:eastAsia="宋体" w:cs="宋体"/>
          <w:b/>
          <w:bCs w:val="0"/>
          <w:i w:val="0"/>
          <w:iCs/>
          <w:sz w:val="28"/>
          <w:szCs w:val="28"/>
          <w:lang w:val="en-US" w:eastAsia="zh-CN"/>
        </w:rPr>
        <w:t>其他说明：具体服务要求以甲方最终制定的考核制度及标准为准。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4070FC"/>
    <w:multiLevelType w:val="singleLevel"/>
    <w:tmpl w:val="824070FC"/>
    <w:lvl w:ilvl="0" w:tentative="0">
      <w:start w:val="1"/>
      <w:numFmt w:val="chineseCounting"/>
      <w:suff w:val="nothing"/>
      <w:lvlText w:val="%1、"/>
      <w:lvlJc w:val="left"/>
      <w:pPr>
        <w:ind w:left="197"/>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715116"/>
    <w:rsid w:val="4CCC016B"/>
    <w:rsid w:val="64481B75"/>
    <w:rsid w:val="651C5B10"/>
    <w:rsid w:val="730F1E57"/>
    <w:rsid w:val="7E927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99"/>
    <w:pPr>
      <w:keepNext/>
      <w:keepLines/>
      <w:spacing w:line="416" w:lineRule="auto"/>
      <w:outlineLvl w:val="2"/>
    </w:pPr>
    <w:rPr>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9382</Words>
  <Characters>9936</Characters>
  <Lines>0</Lines>
  <Paragraphs>0</Paragraphs>
  <TotalTime>18</TotalTime>
  <ScaleCrop>false</ScaleCrop>
  <LinksUpToDate>false</LinksUpToDate>
  <CharactersWithSpaces>9967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2026-01-05T14:17:00Z</dcterms:created>
  <dc:creator>lenovo</dc:creator>
  <cp:lastModifiedBy>37℃</cp:lastModifiedBy>
  <dcterms:modified xsi:type="dcterms:W3CDTF">2026-01-05T15:18:54Z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eyJoZGlkIjoiZGRhNjJiMjMxZDc3NTBmNDI3OTljZmRhOTViYTNkMmUiLCJ1c2VySWQiOiI3MTA2MTc4NDQifQ==</vt:lpwstr>
  </property>
  <property fmtid="{D5CDD505-2E9C-101B-9397-08002B2CF9AE}" pid="4" name="ICV">
    <vt:lpwstr>8C94D27C03E245B2B3C5E7F4586D5F37_12</vt:lpwstr>
  </property>
</Properties>
</file>