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4ADF3">
      <w:pPr>
        <w:jc w:val="center"/>
        <w:rPr>
          <w:rFonts w:hint="eastAsia"/>
          <w:b/>
          <w:bCs/>
          <w:sz w:val="44"/>
          <w:szCs w:val="52"/>
        </w:rPr>
      </w:pPr>
    </w:p>
    <w:p w14:paraId="19453428">
      <w:pP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</w:pPr>
      <w:r>
        <w:rPr>
          <w:rFonts w:hint="eastAsia"/>
          <w:b/>
          <w:bCs/>
          <w:sz w:val="44"/>
          <w:szCs w:val="52"/>
          <w:lang w:eastAsia="zh-CN"/>
        </w:rPr>
        <w:t>2024年宜君县玉米单产提升工程施工设计服务</w:t>
      </w:r>
    </w:p>
    <w:p w14:paraId="09D976FB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256A4D54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28DE17A5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77CF21CD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2187F7BF">
      <w:pPr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（示范文本）</w:t>
      </w:r>
    </w:p>
    <w:p w14:paraId="76AFAF25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2243A2DC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196AB53E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06DC918E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1B6AE58F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49711827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13162D39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7DE34202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2CAEAD4F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4CE87CAE">
      <w:pPr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1FB5BED0">
      <w:pPr>
        <w:pStyle w:val="2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29B3BFFF">
      <w:pPr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533B0FB0">
      <w:pPr>
        <w:pStyle w:val="2"/>
        <w:rPr>
          <w:rFonts w:hint="eastAsia"/>
        </w:rPr>
      </w:pPr>
    </w:p>
    <w:p w14:paraId="08D27C6D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662DA150">
      <w:pPr>
        <w:rPr>
          <w:rFonts w:hint="eastAsia"/>
        </w:rPr>
      </w:pPr>
    </w:p>
    <w:p w14:paraId="749705BD">
      <w:pPr>
        <w:pStyle w:val="6"/>
        <w:spacing w:line="480" w:lineRule="auto"/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</w:pPr>
    </w:p>
    <w:p w14:paraId="50CBA3B3">
      <w:pPr>
        <w:pStyle w:val="6"/>
        <w:spacing w:line="480" w:lineRule="auto"/>
        <w:rPr>
          <w:rFonts w:hint="default" w:hAnsi="宋体" w:cs="宋体"/>
          <w:bCs/>
          <w:color w:val="000000"/>
          <w:sz w:val="32"/>
          <w:szCs w:val="32"/>
          <w:lang w:val="en-US" w:eastAsia="zh-CN"/>
        </w:rPr>
      </w:pPr>
      <w:r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  <w:t>委托方（甲方）： 宜君县农业农村局</w:t>
      </w:r>
    </w:p>
    <w:p w14:paraId="658413C8">
      <w:pPr>
        <w:pStyle w:val="6"/>
        <w:spacing w:line="48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  <w:t>受托方（乙方）：</w:t>
      </w:r>
      <w:r>
        <w:rPr>
          <w:rFonts w:hint="eastAsia" w:ascii="宋体" w:hAnsi="宋体" w:eastAsia="宋体" w:cs="宋体"/>
          <w:bCs/>
          <w:color w:val="000000"/>
          <w:sz w:val="22"/>
          <w:szCs w:val="22"/>
        </w:rPr>
        <w:br w:type="page"/>
      </w:r>
      <w:r>
        <w:rPr>
          <w:rFonts w:hint="eastAsia" w:hAnsi="宋体" w:cs="宋体"/>
          <w:bCs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hAnsi="宋体" w:cs="宋体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根据《中华人民共和国政府采购法》、《中华人民共和国民法典》及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2024年宜君县玉米单产提升工程施工设计服务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《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文件》、《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文件》、《中标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成交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通知书》，经协商一致，签订本合同。</w:t>
      </w:r>
    </w:p>
    <w:p w14:paraId="5407F5FC">
      <w:pPr>
        <w:adjustRightInd w:val="0"/>
        <w:snapToGrid w:val="0"/>
        <w:spacing w:line="580" w:lineRule="exact"/>
        <w:rPr>
          <w:rFonts w:hint="default" w:ascii="宋体" w:hAnsi="宋体" w:eastAsia="宋体" w:cs="宋体"/>
          <w:b/>
          <w:sz w:val="28"/>
          <w:szCs w:val="28"/>
          <w:lang w:val="en-US"/>
        </w:rPr>
      </w:pPr>
      <w:bookmarkStart w:id="0" w:name="_Toc7378"/>
      <w:r>
        <w:rPr>
          <w:rFonts w:hint="eastAsia" w:ascii="宋体" w:hAnsi="宋体" w:cs="宋体"/>
          <w:b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b/>
          <w:sz w:val="28"/>
          <w:szCs w:val="28"/>
        </w:rPr>
        <w:t>人（全称）：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宜君县农业农村局  </w:t>
      </w:r>
    </w:p>
    <w:p w14:paraId="3F95BD4D"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中标人</w:t>
      </w:r>
      <w:r>
        <w:rPr>
          <w:rFonts w:hint="eastAsia" w:ascii="宋体" w:hAnsi="宋体" w:eastAsia="宋体" w:cs="宋体"/>
          <w:b/>
          <w:sz w:val="28"/>
          <w:szCs w:val="28"/>
        </w:rPr>
        <w:t>（全称）：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</w:t>
      </w:r>
    </w:p>
    <w:p w14:paraId="6260BCB1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根据《中华人民共和国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sz w:val="28"/>
          <w:szCs w:val="28"/>
        </w:rPr>
        <w:t>》及其他有关法律、法规，遵循平等、自愿、公平和诚信的原则，双方就下述项目范围与相关服务事项协商一致，订立本合同。</w:t>
      </w:r>
    </w:p>
    <w:p w14:paraId="1517A61C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一、项目概况</w:t>
      </w:r>
    </w:p>
    <w:p w14:paraId="5BE5B4AC"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项目名称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：</w:t>
      </w:r>
      <w:r>
        <w:rPr>
          <w:rFonts w:hint="eastAsia" w:hAnsi="宋体" w:cs="宋体"/>
          <w:color w:val="000000"/>
          <w:sz w:val="28"/>
          <w:szCs w:val="28"/>
          <w:u w:val="single"/>
          <w:lang w:eastAsia="zh-CN"/>
        </w:rPr>
        <w:t>2024年宜君县玉米单产提升工程施工设计服务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665453C3">
      <w:pPr>
        <w:adjustRightInd w:val="0"/>
        <w:snapToGrid w:val="0"/>
        <w:spacing w:line="580" w:lineRule="exact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服务地点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采购人指定地点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4C854B3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3. 项目服务内容：</w:t>
      </w:r>
      <w:r>
        <w:rPr>
          <w:rFonts w:hint="eastAsia" w:ascii="Times New Roman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详见</w:t>
      </w:r>
      <w:r>
        <w:rPr>
          <w:rFonts w:hint="eastAsia" w:ascii="Times New Roman" w:hAnsi="宋体" w:eastAsia="宋体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磋商项目技术、服务、商务及其他要求 ；</w:t>
      </w:r>
    </w:p>
    <w:p w14:paraId="3F205045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二、组成本合同的文件</w:t>
      </w:r>
    </w:p>
    <w:p w14:paraId="3CE60B67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协议书；</w:t>
      </w:r>
    </w:p>
    <w:p w14:paraId="1F2A7BB6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（成交）</w:t>
      </w:r>
      <w:r>
        <w:rPr>
          <w:rFonts w:hint="eastAsia" w:ascii="宋体" w:hAnsi="宋体" w:eastAsia="宋体" w:cs="宋体"/>
          <w:sz w:val="28"/>
          <w:szCs w:val="28"/>
        </w:rPr>
        <w:t>通知书、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</w:rPr>
        <w:t>文件、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</w:rPr>
        <w:t>文件、澄清、补充文件；</w:t>
      </w:r>
    </w:p>
    <w:p w14:paraId="2F768FAB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相关服务建议书；</w:t>
      </w:r>
    </w:p>
    <w:p w14:paraId="792BE21D"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4. 附录，即：附表内相关服务的范围和内容；</w:t>
      </w:r>
    </w:p>
    <w:p w14:paraId="1A867880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本合同签订后，双方依法签订的补充协议也是本合同文件的组成部分。</w:t>
      </w:r>
    </w:p>
    <w:p w14:paraId="259A5783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三、合同金额</w:t>
      </w:r>
    </w:p>
    <w:p w14:paraId="548ABEAB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合同金额（大写）：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8"/>
          <w:szCs w:val="28"/>
        </w:rPr>
        <w:t>（¥        ）。</w:t>
      </w:r>
    </w:p>
    <w:p w14:paraId="24249FBB">
      <w:pPr>
        <w:adjustRightInd w:val="0"/>
        <w:snapToGrid w:val="0"/>
        <w:spacing w:line="52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合同总价即成交价，为一次性报价，不受市场价变化或实际工作量变化的影响。合同价格为含税价。</w:t>
      </w:r>
    </w:p>
    <w:p w14:paraId="5A2F48D9">
      <w:pPr>
        <w:numPr>
          <w:ilvl w:val="0"/>
          <w:numId w:val="1"/>
        </w:num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付款</w:t>
      </w:r>
      <w:r>
        <w:rPr>
          <w:rFonts w:hint="eastAsia" w:ascii="宋体" w:hAnsi="宋体" w:eastAsia="宋体" w:cs="宋体"/>
          <w:b/>
          <w:sz w:val="28"/>
          <w:szCs w:val="28"/>
        </w:rPr>
        <w:t>方式</w:t>
      </w:r>
    </w:p>
    <w:p w14:paraId="7C7EC9BF"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合同签后达到付款条件起 1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 日内，支付合同总金额的 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  <w:t>30%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。</w:t>
      </w:r>
    </w:p>
    <w:p w14:paraId="2A998269"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提交报告及图纸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 ，达到付款条件起 15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 日内，支付合同总金额的 50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  <w:t>%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。</w:t>
      </w:r>
    </w:p>
    <w:p w14:paraId="3693E706">
      <w:pPr>
        <w:keepNext w:val="0"/>
        <w:keepLines w:val="0"/>
        <w:widowControl/>
        <w:numPr>
          <w:numId w:val="0"/>
        </w:numPr>
        <w:suppressLineNumbers w:val="0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3、施工设计评审后，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达到付款条件起 15 日内，支付合同总金额的 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20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 %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。</w:t>
      </w:r>
    </w:p>
    <w:p w14:paraId="550289A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五、内容及要求：</w:t>
      </w:r>
      <w:r>
        <w:rPr>
          <w:rFonts w:hint="eastAsia" w:ascii="Times New Roman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详见</w:t>
      </w:r>
      <w:r>
        <w:rPr>
          <w:rFonts w:hint="eastAsia" w:ascii="Times New Roman" w:hAnsi="宋体" w:eastAsia="宋体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磋商项目技术、服务、商务及其他要求</w:t>
      </w:r>
    </w:p>
    <w:p w14:paraId="70768DE4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六、质量保证：</w:t>
      </w:r>
    </w:p>
    <w:p w14:paraId="67F7A079">
      <w:pPr>
        <w:pStyle w:val="2"/>
        <w:spacing w:after="0" w:line="360" w:lineRule="auto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中标单位</w:t>
      </w:r>
      <w:r>
        <w:rPr>
          <w:rFonts w:hint="eastAsia" w:ascii="宋体" w:hAnsi="宋体" w:eastAsia="宋体" w:cs="宋体"/>
          <w:sz w:val="28"/>
          <w:szCs w:val="28"/>
        </w:rPr>
        <w:t>提供的服务，应全面满足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文件的要求，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文件未明确要求的内容，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中标单位</w:t>
      </w:r>
      <w:r>
        <w:rPr>
          <w:rFonts w:hint="eastAsia" w:ascii="宋体" w:hAnsi="宋体" w:eastAsia="宋体" w:cs="宋体"/>
          <w:sz w:val="28"/>
          <w:szCs w:val="28"/>
        </w:rPr>
        <w:t>须按采购人的补充要求为准。</w:t>
      </w:r>
    </w:p>
    <w:p w14:paraId="1C678FAF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七、验收</w:t>
      </w:r>
    </w:p>
    <w:p w14:paraId="0EC04A02">
      <w:pPr>
        <w:tabs>
          <w:tab w:val="left" w:pos="840"/>
        </w:tabs>
        <w:spacing w:line="520" w:lineRule="exact"/>
        <w:ind w:firstLine="560" w:firstLineChars="20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最终由采购人确定的验收标准验收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110160A">
      <w:pPr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八、保密</w:t>
      </w:r>
    </w:p>
    <w:p w14:paraId="125E3A3C">
      <w:pPr>
        <w:tabs>
          <w:tab w:val="left" w:pos="1080"/>
        </w:tabs>
        <w:spacing w:line="5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对工作中了解到的采购人的技术、机密等进行严格保密，不得向他人泄漏。本合同的解除或终止不免除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</w:rPr>
        <w:t>应承担的保密义务。</w:t>
      </w:r>
    </w:p>
    <w:p w14:paraId="0482D33D">
      <w:pPr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九、合同争议的解决</w:t>
      </w:r>
    </w:p>
    <w:p w14:paraId="2ACC433F">
      <w:pPr>
        <w:spacing w:line="5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合同执行中发生争议的，当事人双方应协商解决。协商达不成一致时，可向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项目所在地</w:t>
      </w:r>
      <w:r>
        <w:rPr>
          <w:rFonts w:hint="eastAsia" w:ascii="宋体" w:hAnsi="宋体" w:eastAsia="宋体" w:cs="宋体"/>
          <w:sz w:val="28"/>
          <w:szCs w:val="28"/>
        </w:rPr>
        <w:t>行政仲裁机关申请仲裁。</w:t>
      </w:r>
      <w:bookmarkStart w:id="1" w:name="_GoBack"/>
      <w:bookmarkEnd w:id="1"/>
    </w:p>
    <w:p w14:paraId="7EB18AD3">
      <w:pPr>
        <w:spacing w:line="520" w:lineRule="exact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十、不可抗力情况下的免责约定</w:t>
      </w:r>
    </w:p>
    <w:p w14:paraId="4A83FD3D">
      <w:pPr>
        <w:spacing w:line="520" w:lineRule="exact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46F6B909">
      <w:pPr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十一、违约责任</w:t>
      </w:r>
    </w:p>
    <w:p w14:paraId="600C3F49">
      <w:pPr>
        <w:spacing w:line="5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依据《中华人民共和国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sz w:val="28"/>
          <w:szCs w:val="28"/>
        </w:rPr>
        <w:t>》、《中华人民共和国政府采购法》、《中华人民共和国政府采购法实施条例》的相关条款和本合同约定，中标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未全面履行合同义务或者发生违约，采购单位会同采购代理机构有权终止合同，依法向中标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进行经济索赔，并报请政府采购监督管理机关进行相应的行政处罚。采购单位违约的，应当赔偿给中标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造成的经济损失。</w:t>
      </w:r>
    </w:p>
    <w:p w14:paraId="08B5F2FF">
      <w:pPr>
        <w:spacing w:line="5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十二、其他（</w:t>
      </w:r>
      <w:r>
        <w:rPr>
          <w:rFonts w:hint="eastAsia" w:ascii="宋体" w:hAnsi="宋体" w:eastAsia="宋体" w:cs="宋体"/>
          <w:sz w:val="28"/>
          <w:szCs w:val="28"/>
        </w:rPr>
        <w:t>在合同中具体明确）</w:t>
      </w:r>
    </w:p>
    <w:p w14:paraId="21302139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十三、合同订立</w:t>
      </w:r>
    </w:p>
    <w:p w14:paraId="199B5F3D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订立时间：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日。</w:t>
      </w:r>
    </w:p>
    <w:p w14:paraId="6CEB6407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订立地点：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09AFA4B9">
      <w:pPr>
        <w:tabs>
          <w:tab w:val="left" w:pos="980"/>
        </w:tabs>
        <w:kinsoku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本合同一式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伍</w:t>
      </w:r>
      <w:r>
        <w:rPr>
          <w:rFonts w:hint="eastAsia" w:ascii="宋体" w:hAnsi="宋体" w:eastAsia="宋体" w:cs="宋体"/>
          <w:sz w:val="28"/>
          <w:szCs w:val="28"/>
        </w:rPr>
        <w:t>份，具有同等法律效力，双方各执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贰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份，监管部门备案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壹 </w:t>
      </w:r>
      <w:r>
        <w:rPr>
          <w:rFonts w:hint="eastAsia" w:ascii="宋体" w:hAnsi="宋体" w:eastAsia="宋体" w:cs="宋体"/>
          <w:sz w:val="28"/>
          <w:szCs w:val="28"/>
        </w:rPr>
        <w:t>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各方签字盖章后生效，合同执行完毕自动失效。（合同的服务承诺则长期有效）。</w:t>
      </w:r>
    </w:p>
    <w:p w14:paraId="57ED2207">
      <w:pPr>
        <w:tabs>
          <w:tab w:val="left" w:pos="980"/>
        </w:tabs>
        <w:kinsoku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27B9B320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（盖章）    </w:t>
      </w:r>
    </w:p>
    <w:p w14:paraId="4B8FF2C6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地址：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地址：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</w:p>
    <w:p w14:paraId="721C7CC4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 w14:paraId="3F8A8078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法定代表人或其授权                 法定代表人或其授权</w:t>
      </w:r>
    </w:p>
    <w:p w14:paraId="1ECDC699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的代理人：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的代理人：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（签字）          </w:t>
      </w:r>
    </w:p>
    <w:p w14:paraId="721DFC48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开户银行：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开户银行：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 w14:paraId="2F8B1B54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账号：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账号：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</w:t>
      </w:r>
    </w:p>
    <w:p w14:paraId="44B138BC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电话：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</w:t>
      </w:r>
    </w:p>
    <w:p w14:paraId="57A36ACA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2"/>
          <w:szCs w:val="28"/>
          <w:u w:val="single"/>
        </w:rPr>
        <w:t xml:space="preserve">    </w:t>
      </w:r>
    </w:p>
    <w:p w14:paraId="61E891A6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36"/>
          <w:u w:val="single"/>
        </w:rPr>
      </w:pPr>
      <w:r>
        <w:rPr>
          <w:rFonts w:hint="eastAsia" w:ascii="宋体" w:hAnsi="宋体" w:eastAsia="宋体" w:cs="宋体"/>
          <w:sz w:val="28"/>
          <w:szCs w:val="36"/>
        </w:rPr>
        <w:t>电子邮箱：</w:t>
      </w:r>
      <w:r>
        <w:rPr>
          <w:rFonts w:hint="eastAsia" w:ascii="宋体" w:hAnsi="宋体" w:eastAsia="宋体" w:cs="宋体"/>
          <w:sz w:val="28"/>
          <w:szCs w:val="36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36"/>
        </w:rPr>
        <w:t xml:space="preserve">        电子邮箱：</w:t>
      </w:r>
      <w:r>
        <w:rPr>
          <w:rFonts w:hint="eastAsia" w:ascii="宋体" w:hAnsi="宋体" w:eastAsia="宋体" w:cs="宋体"/>
          <w:sz w:val="28"/>
          <w:szCs w:val="36"/>
          <w:u w:val="single"/>
        </w:rPr>
        <w:t xml:space="preserve">                  </w:t>
      </w:r>
    </w:p>
    <w:p w14:paraId="763942D0">
      <w:pPr>
        <w:adjustRightInd w:val="0"/>
        <w:snapToGrid w:val="0"/>
        <w:spacing w:line="400" w:lineRule="exact"/>
        <w:ind w:firstLine="435" w:firstLineChars="198"/>
        <w:rPr>
          <w:rFonts w:hint="eastAsia" w:ascii="楷体" w:hAnsi="楷体" w:eastAsia="楷体" w:cs="楷体"/>
          <w:sz w:val="22"/>
          <w:szCs w:val="24"/>
        </w:rPr>
      </w:pPr>
    </w:p>
    <w:p w14:paraId="5358F398">
      <w:pPr>
        <w:adjustRightInd w:val="0"/>
        <w:snapToGrid w:val="0"/>
        <w:spacing w:line="360" w:lineRule="auto"/>
        <w:ind w:firstLine="435" w:firstLineChars="198"/>
        <w:rPr>
          <w:rFonts w:hint="eastAsia" w:ascii="楷体" w:hAnsi="楷体" w:eastAsia="楷体" w:cs="楷体"/>
          <w:sz w:val="22"/>
          <w:szCs w:val="21"/>
        </w:rPr>
      </w:pPr>
      <w:r>
        <w:rPr>
          <w:rFonts w:hint="eastAsia" w:ascii="楷体" w:hAnsi="楷体" w:eastAsia="楷体" w:cs="楷体"/>
          <w:sz w:val="22"/>
          <w:szCs w:val="21"/>
        </w:rPr>
        <w:t xml:space="preserve"> </w:t>
      </w:r>
    </w:p>
    <w:p w14:paraId="5B4BB9FB">
      <w:pPr>
        <w:pStyle w:val="3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</w:p>
    <w:bookmarkEnd w:id="0"/>
    <w:p w14:paraId="476EA88F"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F769C7"/>
    <w:multiLevelType w:val="singleLevel"/>
    <w:tmpl w:val="C1F769C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ACDF90C"/>
    <w:multiLevelType w:val="singleLevel"/>
    <w:tmpl w:val="1ACDF9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05257274"/>
    <w:rsid w:val="05257274"/>
    <w:rsid w:val="1D2823CD"/>
    <w:rsid w:val="221029F2"/>
    <w:rsid w:val="316D58C3"/>
    <w:rsid w:val="4ADD5045"/>
    <w:rsid w:val="73DE5FB1"/>
    <w:rsid w:val="7FA2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kern w:val="0"/>
      <w:sz w:val="28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next w:val="1"/>
    <w:autoRedefine/>
    <w:qFormat/>
    <w:uiPriority w:val="0"/>
    <w:rPr>
      <w:rFonts w:ascii="宋体" w:hAnsi="Courier New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1251</Words>
  <Characters>1272</Characters>
  <Lines>0</Lines>
  <Paragraphs>0</Paragraphs>
  <TotalTime>4</TotalTime>
  <ScaleCrop>false</ScaleCrop>
  <LinksUpToDate>false</LinksUpToDate>
  <CharactersWithSpaces>1851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2023-12-05T09:11:00Z</dcterms:created>
  <dc:creator>WPS_1547201330</dc:creator>
  <cp:lastModifiedBy>WPS_1547201330</cp:lastModifiedBy>
  <dcterms:modified xsi:type="dcterms:W3CDTF">2025-03-10T06:02:27Z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1224BB9A883744548E4617486385E500_11</vt:lpwstr>
  </property>
  <property fmtid="{D5CDD505-2E9C-101B-9397-08002B2CF9AE}" pid="4" name="KSOTemplateDocerSaveRecord">
    <vt:lpwstr>eyJoZGlkIjoiYjNhNGZlMmI2ODUyNzM0ZjE2YTVkNzI5NDgwMTE1ZmYiLCJ1c2VySWQiOiI0NTc2MDg3MjkifQ==</vt:lpwstr>
  </property>
</Properties>
</file>