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C139EA">
      <w:pPr>
        <w:keepNext/>
        <w:keepLines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auto"/>
        <w:jc w:val="both"/>
        <w:textAlignment w:val="auto"/>
        <w:outlineLvl w:val="0"/>
        <w:rPr>
          <w:rFonts w:hint="eastAsia" w:ascii="黑体" w:hAnsi="黑体" w:eastAsia="黑体"/>
          <w:bCs/>
          <w:kern w:val="44"/>
          <w:sz w:val="28"/>
          <w:szCs w:val="28"/>
          <w:lang w:eastAsia="zh-CN"/>
        </w:rPr>
      </w:pPr>
    </w:p>
    <w:p w14:paraId="70D167B7">
      <w:pPr>
        <w:keepNext/>
        <w:keepLines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auto"/>
        <w:jc w:val="both"/>
        <w:textAlignment w:val="auto"/>
        <w:outlineLvl w:val="0"/>
        <w:rPr>
          <w:rFonts w:ascii="黑体" w:hAnsi="黑体" w:eastAsia="黑体"/>
          <w:bCs/>
          <w:kern w:val="44"/>
          <w:sz w:val="28"/>
          <w:szCs w:val="28"/>
        </w:rPr>
      </w:pPr>
      <w:r>
        <w:rPr>
          <w:rFonts w:hint="eastAsia" w:ascii="黑体" w:hAnsi="黑体" w:eastAsia="黑体"/>
          <w:bCs/>
          <w:kern w:val="44"/>
          <w:sz w:val="28"/>
          <w:szCs w:val="28"/>
          <w:lang w:eastAsia="zh-CN"/>
        </w:rPr>
        <w:t>一、实施</w:t>
      </w:r>
      <w:r>
        <w:rPr>
          <w:rFonts w:hint="eastAsia" w:ascii="黑体" w:hAnsi="黑体" w:eastAsia="黑体"/>
          <w:bCs/>
          <w:kern w:val="44"/>
          <w:sz w:val="28"/>
          <w:szCs w:val="28"/>
        </w:rPr>
        <w:t>方案</w:t>
      </w:r>
    </w:p>
    <w:p w14:paraId="748FDA87">
      <w:pPr>
        <w:ind w:firstLine="281" w:firstLineChars="10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（说明：</w:t>
      </w:r>
      <w:r>
        <w:rPr>
          <w:rFonts w:hint="eastAsia" w:ascii="黑体" w:hAnsi="黑体" w:eastAsia="黑体"/>
          <w:sz w:val="28"/>
          <w:szCs w:val="28"/>
          <w:lang w:eastAsia="zh-CN"/>
        </w:rPr>
        <w:t>供应商</w:t>
      </w:r>
      <w:r>
        <w:rPr>
          <w:rFonts w:hint="eastAsia" w:ascii="黑体" w:hAnsi="黑体" w:eastAsia="黑体"/>
          <w:sz w:val="28"/>
          <w:szCs w:val="28"/>
        </w:rPr>
        <w:t>根据磋商文件要求、评审办法、对磋商文件的理解自行编</w:t>
      </w:r>
      <w:r>
        <w:rPr>
          <w:rFonts w:hint="eastAsia" w:ascii="黑体" w:hAnsi="黑体" w:eastAsia="黑体"/>
          <w:sz w:val="28"/>
          <w:szCs w:val="28"/>
          <w:lang w:eastAsia="zh-CN"/>
        </w:rPr>
        <w:t>写实施方案</w:t>
      </w:r>
      <w:bookmarkStart w:id="0" w:name="_GoBack"/>
      <w:bookmarkEnd w:id="0"/>
      <w:r>
        <w:rPr>
          <w:rFonts w:hint="eastAsia" w:ascii="黑体" w:hAnsi="黑体" w:eastAsia="黑体"/>
          <w:sz w:val="28"/>
          <w:szCs w:val="28"/>
        </w:rPr>
        <w:t>，格式自拟）</w:t>
      </w:r>
    </w:p>
    <w:p w14:paraId="094AAC6D">
      <w:pPr>
        <w:pStyle w:val="2"/>
        <w:rPr>
          <w:rFonts w:hint="eastAsia" w:eastAsia="黑体"/>
          <w:lang w:eastAsia="zh-CN"/>
        </w:rPr>
      </w:pPr>
      <w:r>
        <w:rPr>
          <w:rFonts w:hint="eastAsia" w:ascii="黑体" w:hAnsi="黑体" w:eastAsia="黑体"/>
          <w:sz w:val="28"/>
          <w:szCs w:val="28"/>
          <w:lang w:eastAsia="zh-CN"/>
        </w:rPr>
        <w:t>二、供应商认为有需要提供的其他资料</w:t>
      </w:r>
    </w:p>
    <w:p w14:paraId="4D8F4917">
      <w:pPr>
        <w:rPr>
          <w:rFonts w:hint="eastAsia" w:ascii="黑体" w:hAnsi="黑体" w:eastAsia="黑体"/>
          <w:sz w:val="28"/>
          <w:szCs w:val="28"/>
          <w:lang w:eastAsia="zh-CN"/>
        </w:rPr>
      </w:pPr>
    </w:p>
    <w:p w14:paraId="75951D75">
      <w:pPr>
        <w:rPr>
          <w:rFonts w:hint="eastAsia" w:ascii="黑体" w:hAnsi="黑体" w:eastAsia="黑体"/>
          <w:sz w:val="28"/>
          <w:szCs w:val="28"/>
          <w:lang w:eastAsia="zh-CN"/>
        </w:rPr>
      </w:pPr>
    </w:p>
    <w:p w14:paraId="4C1BE95D">
      <w:pPr>
        <w:pStyle w:val="2"/>
        <w:rPr>
          <w:rFonts w:hint="eastAsia" w:eastAsia="黑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F31"/>
    <w:rsid w:val="003D4F5C"/>
    <w:rsid w:val="00594070"/>
    <w:rsid w:val="005B1118"/>
    <w:rsid w:val="00B12F31"/>
    <w:rsid w:val="07FA3E6D"/>
    <w:rsid w:val="303D14B5"/>
    <w:rsid w:val="4CF5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b/>
      <w:kern w:val="0"/>
      <w:sz w:val="28"/>
      <w:szCs w:val="28"/>
      <w:lang w:val="en-US" w:eastAsia="zh-CN" w:bidi="ar-SA"/>
    </w:rPr>
  </w:style>
  <w:style w:type="paragraph" w:styleId="2">
    <w:name w:val="heading 4"/>
    <w:basedOn w:val="1"/>
    <w:next w:val="1"/>
    <w:link w:val="6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Cs/>
      <w:lang w:eastAsia="en-US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/>
      <w:autoSpaceDN/>
      <w:ind w:firstLine="420"/>
      <w:jc w:val="both"/>
    </w:pPr>
    <w:rPr>
      <w:rFonts w:ascii="Times New Roman" w:hAnsi="Times New Roman" w:cs="Times New Roman"/>
      <w:kern w:val="2"/>
      <w:sz w:val="21"/>
      <w:szCs w:val="20"/>
    </w:rPr>
  </w:style>
  <w:style w:type="character" w:customStyle="1" w:styleId="6">
    <w:name w:val="标题 4 Char"/>
    <w:basedOn w:val="5"/>
    <w:link w:val="2"/>
    <w:uiPriority w:val="9"/>
    <w:rPr>
      <w:rFonts w:asciiTheme="majorHAnsi" w:hAnsiTheme="majorHAnsi" w:eastAsiaTheme="majorEastAsia" w:cstheme="majorBidi"/>
      <w:b/>
      <w:bCs/>
      <w:kern w:val="0"/>
      <w:sz w:val="28"/>
      <w:szCs w:val="2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44</Words>
  <Characters>44</Characters>
  <Lines>1</Lines>
  <Paragraphs>1</Paragraphs>
  <TotalTime>1</TotalTime>
  <ScaleCrop>false</ScaleCrop>
  <LinksUpToDate>false</LinksUpToDate>
  <CharactersWithSpaces>44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2024-07-23T06:40:00Z</dcterms:created>
  <dc:creator>Administrator</dc:creator>
  <cp:lastModifiedBy>.Throb</cp:lastModifiedBy>
  <dcterms:modified xsi:type="dcterms:W3CDTF">2025-04-01T08:32:56Z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eyJoZGlkIjoiMTgwYWJmOWNjMTQxZDA3YTQ0NTc2YTViMTM0ZmI1ZWYiLCJ1c2VySWQiOiIxMDAwODg5NDc0In0=</vt:lpwstr>
  </property>
  <property fmtid="{D5CDD505-2E9C-101B-9397-08002B2CF9AE}" pid="3" name="KSOProductBuildVer">
    <vt:lpwstr>2052-12.1.0.20784</vt:lpwstr>
  </property>
  <property fmtid="{D5CDD505-2E9C-101B-9397-08002B2CF9AE}" pid="4" name="ICV">
    <vt:lpwstr>3D48396FCA05457EBB31A89F3C78F693_12</vt:lpwstr>
  </property>
</Properties>
</file>