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567"/>
          <w:tab w:val="left" w:pos="1000"/>
        </w:tabs>
        <w:snapToGrid w:val="0"/>
        <w:spacing w:line="360" w:lineRule="auto"/>
        <w:ind w:firstLine="0"/>
        <w:jc w:val="left"/>
        <w:rPr>
          <w:rFonts w:ascii="宋体" w:hAnsi="宋体" w:cs="宋体"/>
          <w:b/>
          <w:bCs/>
          <w:color w:val="auto"/>
          <w:sz w:val="24"/>
          <w:highlight w:val="none"/>
        </w:rPr>
      </w:pPr>
      <w:r>
        <w:rPr>
          <w:rFonts w:hint="eastAsia" w:ascii="宋体" w:hAnsi="宋体" w:cs="宋体"/>
          <w:b/>
          <w:bCs/>
          <w:color w:val="auto"/>
          <w:sz w:val="24"/>
          <w:highlight w:val="none"/>
        </w:rPr>
        <w:t>GF—2015—0210</w:t>
      </w:r>
    </w:p>
    <w:p>
      <w:pPr>
        <w:pStyle w:val="2"/>
        <w:tabs>
          <w:tab w:val="left" w:pos="567"/>
          <w:tab w:val="left" w:pos="1000"/>
        </w:tabs>
        <w:snapToGrid w:val="0"/>
        <w:spacing w:line="360" w:lineRule="auto"/>
        <w:ind w:firstLine="0"/>
        <w:rPr>
          <w:rFonts w:ascii="宋体" w:hAnsi="宋体" w:cs="宋体"/>
          <w:b/>
          <w:bCs/>
          <w:color w:val="auto"/>
          <w:kern w:val="44"/>
          <w:sz w:val="44"/>
          <w:szCs w:val="44"/>
          <w:highlight w:val="none"/>
        </w:rPr>
      </w:pPr>
    </w:p>
    <w:p>
      <w:pPr>
        <w:pStyle w:val="2"/>
        <w:tabs>
          <w:tab w:val="left" w:pos="567"/>
          <w:tab w:val="left" w:pos="1000"/>
        </w:tabs>
        <w:snapToGrid w:val="0"/>
        <w:spacing w:line="360" w:lineRule="auto"/>
        <w:ind w:firstLine="510"/>
        <w:jc w:val="center"/>
        <w:rPr>
          <w:rFonts w:ascii="宋体" w:hAnsi="宋体" w:cs="宋体"/>
          <w:b/>
          <w:bCs/>
          <w:color w:val="auto"/>
          <w:kern w:val="44"/>
          <w:sz w:val="44"/>
          <w:szCs w:val="44"/>
          <w:highlight w:val="none"/>
        </w:rPr>
      </w:pPr>
      <w:r>
        <w:rPr>
          <w:rFonts w:hint="eastAsia" w:ascii="宋体" w:hAnsi="宋体" w:cs="宋体"/>
          <w:b/>
          <w:bCs/>
          <w:color w:val="auto"/>
          <w:kern w:val="44"/>
          <w:sz w:val="44"/>
          <w:szCs w:val="44"/>
          <w:highlight w:val="none"/>
        </w:rPr>
        <w:t>建设工程设计合同</w:t>
      </w: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pStyle w:val="5"/>
        <w:ind w:left="0" w:leftChars="0" w:firstLine="0" w:firstLineChars="0"/>
        <w:rPr>
          <w:rFonts w:ascii="宋体" w:hAnsi="宋体" w:cs="宋体"/>
          <w:color w:val="auto"/>
          <w:sz w:val="24"/>
          <w:szCs w:val="24"/>
          <w:highlight w:val="none"/>
        </w:rPr>
      </w:pPr>
    </w:p>
    <w:p>
      <w:pPr>
        <w:pStyle w:val="2"/>
        <w:tabs>
          <w:tab w:val="left" w:pos="567"/>
          <w:tab w:val="left" w:pos="1000"/>
        </w:tabs>
        <w:snapToGrid w:val="0"/>
        <w:spacing w:line="360" w:lineRule="auto"/>
        <w:ind w:firstLine="510"/>
        <w:jc w:val="left"/>
        <w:rPr>
          <w:rFonts w:ascii="宋体" w:hAnsi="宋体" w:cs="宋体"/>
          <w:color w:val="auto"/>
          <w:sz w:val="24"/>
          <w:highlight w:val="none"/>
        </w:rPr>
      </w:pPr>
    </w:p>
    <w:tbl>
      <w:tblPr>
        <w:tblStyle w:val="11"/>
        <w:tblW w:w="4562" w:type="dxa"/>
        <w:jc w:val="center"/>
        <w:tblLayout w:type="fixed"/>
        <w:tblCellMar>
          <w:top w:w="0" w:type="dxa"/>
          <w:left w:w="75" w:type="dxa"/>
          <w:bottom w:w="0" w:type="dxa"/>
          <w:right w:w="75" w:type="dxa"/>
        </w:tblCellMar>
      </w:tblPr>
      <w:tblGrid>
        <w:gridCol w:w="3104"/>
        <w:gridCol w:w="1458"/>
      </w:tblGrid>
      <w:tr>
        <w:tblPrEx>
          <w:tblCellMar>
            <w:top w:w="0" w:type="dxa"/>
            <w:left w:w="75" w:type="dxa"/>
            <w:bottom w:w="0" w:type="dxa"/>
            <w:right w:w="75" w:type="dxa"/>
          </w:tblCellMar>
        </w:tblPrEx>
        <w:trPr>
          <w:cantSplit/>
          <w:trHeight w:val="776" w:hRule="atLeast"/>
          <w:jc w:val="center"/>
        </w:trPr>
        <w:tc>
          <w:tcPr>
            <w:tcW w:w="3104" w:type="dxa"/>
            <w:noWrap w:val="0"/>
            <w:vAlign w:val="center"/>
          </w:tcPr>
          <w:p>
            <w:pPr>
              <w:pStyle w:val="2"/>
              <w:tabs>
                <w:tab w:val="left" w:pos="567"/>
                <w:tab w:val="left" w:pos="1000"/>
              </w:tabs>
              <w:snapToGrid w:val="0"/>
              <w:spacing w:line="360" w:lineRule="auto"/>
              <w:ind w:left="0" w:leftChars="0" w:firstLine="0" w:firstLineChars="0"/>
              <w:jc w:val="left"/>
              <w:rPr>
                <w:rFonts w:ascii="宋体" w:hAnsi="宋体" w:cs="宋体"/>
                <w:color w:val="auto"/>
                <w:sz w:val="24"/>
                <w:highlight w:val="none"/>
              </w:rPr>
            </w:pPr>
            <w:r>
              <w:rPr>
                <w:rFonts w:hint="eastAsia" w:ascii="宋体" w:hAnsi="宋体" w:cs="宋体"/>
                <w:color w:val="auto"/>
                <w:highlight w:val="none"/>
              </w:rPr>
              <w:fldChar w:fldCharType="begin"/>
            </w:r>
            <w:r>
              <w:rPr>
                <w:rFonts w:hint="eastAsia" w:ascii="宋体" w:hAnsi="宋体" w:cs="宋体"/>
                <w:color w:val="auto"/>
                <w:sz w:val="24"/>
                <w:highlight w:val="none"/>
              </w:rPr>
              <w:instrText xml:space="preserve">PRIVATE \* MERGEFORMAT </w:instrText>
            </w:r>
            <w:r>
              <w:rPr>
                <w:rFonts w:hint="eastAsia" w:ascii="宋体" w:hAnsi="宋体" w:cs="宋体"/>
                <w:color w:val="auto"/>
                <w:sz w:val="24"/>
                <w:highlight w:val="none"/>
              </w:rPr>
              <w:fldChar w:fldCharType="end"/>
            </w:r>
            <w:r>
              <w:rPr>
                <w:rFonts w:hint="eastAsia" w:ascii="宋体" w:hAnsi="宋体" w:cs="宋体"/>
                <w:color w:val="auto"/>
                <w:sz w:val="24"/>
                <w:highlight w:val="none"/>
              </w:rPr>
              <w:t>中华人民共和国建设部</w:t>
            </w:r>
          </w:p>
        </w:tc>
        <w:tc>
          <w:tcPr>
            <w:tcW w:w="1458" w:type="dxa"/>
            <w:vMerge w:val="restart"/>
            <w:noWrap w:val="0"/>
            <w:vAlign w:val="center"/>
          </w:tcPr>
          <w:p>
            <w:pPr>
              <w:pStyle w:val="2"/>
              <w:tabs>
                <w:tab w:val="left" w:pos="567"/>
                <w:tab w:val="left" w:pos="1000"/>
              </w:tabs>
              <w:snapToGrid w:val="0"/>
              <w:spacing w:line="360" w:lineRule="auto"/>
              <w:ind w:firstLine="510"/>
              <w:jc w:val="left"/>
              <w:rPr>
                <w:rFonts w:ascii="宋体" w:hAnsi="宋体" w:cs="宋体"/>
                <w:color w:val="auto"/>
                <w:sz w:val="24"/>
                <w:highlight w:val="none"/>
              </w:rPr>
            </w:pPr>
            <w:r>
              <w:rPr>
                <w:rFonts w:hint="eastAsia" w:ascii="宋体" w:hAnsi="宋体" w:cs="宋体"/>
                <w:color w:val="auto"/>
                <w:sz w:val="24"/>
                <w:highlight w:val="none"/>
              </w:rPr>
              <w:t>制定</w:t>
            </w:r>
          </w:p>
        </w:tc>
      </w:tr>
      <w:tr>
        <w:tblPrEx>
          <w:tblCellMar>
            <w:top w:w="0" w:type="dxa"/>
            <w:left w:w="75" w:type="dxa"/>
            <w:bottom w:w="0" w:type="dxa"/>
            <w:right w:w="75" w:type="dxa"/>
          </w:tblCellMar>
        </w:tblPrEx>
        <w:trPr>
          <w:cantSplit/>
          <w:trHeight w:val="365" w:hRule="atLeast"/>
          <w:jc w:val="center"/>
        </w:trPr>
        <w:tc>
          <w:tcPr>
            <w:tcW w:w="3104" w:type="dxa"/>
            <w:noWrap w:val="0"/>
            <w:vAlign w:val="center"/>
          </w:tcPr>
          <w:p>
            <w:pPr>
              <w:pStyle w:val="2"/>
              <w:tabs>
                <w:tab w:val="left" w:pos="567"/>
                <w:tab w:val="left" w:pos="1000"/>
              </w:tabs>
              <w:snapToGrid w:val="0"/>
              <w:spacing w:line="360" w:lineRule="auto"/>
              <w:ind w:left="0" w:leftChars="0" w:firstLine="0" w:firstLineChars="0"/>
              <w:rPr>
                <w:rFonts w:ascii="宋体" w:hAnsi="宋体" w:cs="宋体"/>
                <w:color w:val="auto"/>
                <w:sz w:val="24"/>
                <w:highlight w:val="none"/>
              </w:rPr>
            </w:pPr>
            <w:bookmarkStart w:id="0" w:name="_GoBack"/>
            <w:bookmarkEnd w:id="0"/>
            <w:r>
              <w:rPr>
                <w:rFonts w:hint="eastAsia" w:ascii="宋体" w:hAnsi="宋体" w:cs="宋体"/>
                <w:color w:val="auto"/>
                <w:sz w:val="24"/>
                <w:highlight w:val="none"/>
              </w:rPr>
              <w:t>国家工商行政管理局</w:t>
            </w:r>
          </w:p>
        </w:tc>
        <w:tc>
          <w:tcPr>
            <w:tcW w:w="1458" w:type="dxa"/>
            <w:vMerge w:val="continue"/>
            <w:noWrap w:val="0"/>
            <w:vAlign w:val="center"/>
          </w:tcPr>
          <w:p>
            <w:pPr>
              <w:pStyle w:val="2"/>
              <w:tabs>
                <w:tab w:val="left" w:pos="567"/>
                <w:tab w:val="left" w:pos="1000"/>
              </w:tabs>
              <w:snapToGrid w:val="0"/>
              <w:spacing w:line="360" w:lineRule="auto"/>
              <w:ind w:firstLine="510"/>
              <w:jc w:val="left"/>
              <w:rPr>
                <w:rFonts w:ascii="宋体" w:hAnsi="宋体" w:cs="宋体"/>
                <w:color w:val="auto"/>
                <w:sz w:val="24"/>
                <w:highlight w:val="none"/>
              </w:rPr>
            </w:pPr>
          </w:p>
        </w:tc>
      </w:tr>
    </w:tbl>
    <w:p>
      <w:pPr>
        <w:pStyle w:val="2"/>
        <w:tabs>
          <w:tab w:val="left" w:pos="567"/>
          <w:tab w:val="left" w:pos="1000"/>
        </w:tabs>
        <w:snapToGrid w:val="0"/>
        <w:spacing w:line="360" w:lineRule="auto"/>
        <w:ind w:firstLine="510"/>
        <w:jc w:val="left"/>
        <w:rPr>
          <w:rFonts w:ascii="宋体" w:hAnsi="宋体" w:cs="宋体"/>
          <w:color w:val="auto"/>
          <w:sz w:val="24"/>
          <w:highlight w:val="none"/>
        </w:rPr>
      </w:pPr>
      <w:r>
        <w:rPr>
          <w:rFonts w:hint="eastAsia" w:ascii="宋体" w:hAnsi="宋体" w:cs="宋体"/>
          <w:color w:val="auto"/>
          <w:sz w:val="24"/>
          <w:highlight w:val="none"/>
        </w:rPr>
        <w:t xml:space="preserve">   　</w:t>
      </w: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pStyle w:val="2"/>
        <w:tabs>
          <w:tab w:val="left" w:pos="567"/>
          <w:tab w:val="left" w:pos="1000"/>
        </w:tabs>
        <w:snapToGrid w:val="0"/>
        <w:spacing w:line="360" w:lineRule="auto"/>
        <w:ind w:firstLine="510"/>
        <w:jc w:val="left"/>
        <w:rPr>
          <w:rFonts w:ascii="宋体" w:hAnsi="宋体" w:cs="宋体"/>
          <w:color w:val="auto"/>
          <w:sz w:val="24"/>
          <w:highlight w:val="none"/>
        </w:rPr>
      </w:pPr>
    </w:p>
    <w:p>
      <w:pPr>
        <w:jc w:val="center"/>
        <w:rPr>
          <w:rFonts w:ascii="宋体" w:hAnsi="宋体" w:cs="宋体"/>
          <w:bCs/>
          <w:color w:val="auto"/>
          <w:sz w:val="28"/>
          <w:szCs w:val="28"/>
          <w:highlight w:val="none"/>
        </w:rPr>
      </w:pPr>
      <w:r>
        <w:rPr>
          <w:rFonts w:hint="eastAsia" w:ascii="宋体" w:hAnsi="宋体" w:cs="宋体"/>
          <w:b/>
          <w:bCs/>
          <w:color w:val="auto"/>
          <w:sz w:val="28"/>
          <w:szCs w:val="28"/>
          <w:highlight w:val="none"/>
        </w:rPr>
        <w:t>第一部分 合同协议书</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
          <w:color w:val="auto"/>
          <w:sz w:val="21"/>
          <w:szCs w:val="21"/>
          <w:highlight w:val="none"/>
          <w:u w:val="single"/>
        </w:rPr>
      </w:pPr>
      <w:r>
        <w:rPr>
          <w:rFonts w:hint="eastAsia" w:ascii="宋体" w:hAnsi="宋体" w:cs="宋体"/>
          <w:b/>
          <w:color w:val="auto"/>
          <w:sz w:val="21"/>
          <w:szCs w:val="21"/>
          <w:highlight w:val="none"/>
        </w:rPr>
        <w:t>发包人（全称）：</w:t>
      </w:r>
      <w:r>
        <w:rPr>
          <w:rFonts w:hint="eastAsia" w:ascii="宋体" w:hAnsi="宋体" w:cs="宋体"/>
          <w:b/>
          <w:color w:val="auto"/>
          <w:sz w:val="21"/>
          <w:szCs w:val="21"/>
          <w:highlight w:val="none"/>
          <w:u w:val="single"/>
        </w:rPr>
        <w:t>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
          <w:color w:val="auto"/>
          <w:sz w:val="21"/>
          <w:szCs w:val="21"/>
          <w:highlight w:val="none"/>
          <w:u w:val="single"/>
        </w:rPr>
      </w:pPr>
      <w:r>
        <w:rPr>
          <w:rFonts w:hint="eastAsia" w:ascii="宋体" w:hAnsi="宋体" w:cs="宋体"/>
          <w:b/>
          <w:color w:val="auto"/>
          <w:sz w:val="21"/>
          <w:szCs w:val="21"/>
          <w:highlight w:val="none"/>
        </w:rPr>
        <w:t>设计人（全称）：</w:t>
      </w:r>
      <w:r>
        <w:rPr>
          <w:rFonts w:hint="eastAsia" w:ascii="宋体" w:hAnsi="宋体" w:cs="宋体"/>
          <w:b/>
          <w:color w:val="auto"/>
          <w:sz w:val="21"/>
          <w:szCs w:val="21"/>
          <w:highlight w:val="none"/>
          <w:u w:val="single"/>
        </w:rPr>
        <w:t xml:space="preserve">              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根据《中华人民共和国</w:t>
      </w:r>
      <w:r>
        <w:rPr>
          <w:rFonts w:hint="eastAsia" w:ascii="宋体" w:hAnsi="宋体" w:cs="宋体"/>
          <w:color w:val="auto"/>
          <w:sz w:val="21"/>
          <w:szCs w:val="21"/>
          <w:highlight w:val="none"/>
          <w:lang w:val="en-US" w:eastAsia="zh-CN"/>
        </w:rPr>
        <w:t>民法典</w:t>
      </w:r>
      <w:r>
        <w:rPr>
          <w:rFonts w:hint="eastAsia" w:ascii="宋体" w:hAnsi="宋体" w:cs="宋体"/>
          <w:color w:val="auto"/>
          <w:sz w:val="21"/>
          <w:szCs w:val="21"/>
          <w:highlight w:val="none"/>
        </w:rPr>
        <w:t>》、《中华人民共和国建筑法》及有关法律规定，遵循平等、自愿、公平和诚实信用的原则，双方就</w:t>
      </w:r>
      <w:r>
        <w:rPr>
          <w:rFonts w:hint="eastAsia" w:ascii="宋体" w:hAnsi="宋体" w:cs="宋体"/>
          <w:color w:val="auto"/>
          <w:sz w:val="21"/>
          <w:szCs w:val="21"/>
          <w:highlight w:val="none"/>
          <w:u w:val="single"/>
        </w:rPr>
        <w:t xml:space="preserve">     （项目名称）                 </w:t>
      </w:r>
      <w:r>
        <w:rPr>
          <w:rFonts w:hint="eastAsia" w:ascii="宋体" w:hAnsi="宋体" w:cs="宋体"/>
          <w:color w:val="auto"/>
          <w:sz w:val="21"/>
          <w:szCs w:val="21"/>
          <w:highlight w:val="none"/>
        </w:rPr>
        <w:t>及有关事项协商一致，共同达成如下协议：</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
          <w:color w:val="auto"/>
          <w:sz w:val="21"/>
          <w:szCs w:val="21"/>
          <w:highlight w:val="none"/>
        </w:rPr>
      </w:pPr>
      <w:r>
        <w:rPr>
          <w:rFonts w:hint="eastAsia" w:ascii="宋体" w:hAnsi="宋体" w:cs="宋体"/>
          <w:bCs/>
          <w:color w:val="auto"/>
          <w:sz w:val="21"/>
          <w:szCs w:val="21"/>
          <w:highlight w:val="none"/>
        </w:rPr>
        <w:t xml:space="preserve"> 一、工程概况</w:t>
      </w:r>
    </w:p>
    <w:p>
      <w:pPr>
        <w:keepNext w:val="0"/>
        <w:keepLines w:val="0"/>
        <w:pageBreakBefore w:val="0"/>
        <w:widowControl w:val="0"/>
        <w:numPr>
          <w:ilvl w:val="0"/>
          <w:numId w:val="1"/>
        </w:numPr>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u w:val="singl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p>
    <w:p>
      <w:pPr>
        <w:keepNext w:val="0"/>
        <w:keepLines w:val="0"/>
        <w:pageBreakBefore w:val="0"/>
        <w:widowControl w:val="0"/>
        <w:numPr>
          <w:ilvl w:val="0"/>
          <w:numId w:val="1"/>
        </w:numPr>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u w:val="single"/>
        </w:rPr>
      </w:pPr>
      <w:r>
        <w:rPr>
          <w:rFonts w:hint="eastAsia" w:ascii="宋体" w:hAnsi="宋体" w:cs="宋体"/>
          <w:color w:val="auto"/>
          <w:sz w:val="21"/>
          <w:szCs w:val="21"/>
          <w:highlight w:val="none"/>
        </w:rPr>
        <w:t>2.工程批准、核准或备案文号：</w:t>
      </w:r>
      <w:r>
        <w:rPr>
          <w:rFonts w:hint="eastAsia" w:ascii="宋体" w:hAnsi="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bCs/>
          <w:color w:val="auto"/>
          <w:sz w:val="21"/>
          <w:szCs w:val="21"/>
          <w:highlight w:val="none"/>
        </w:rPr>
        <w:t>3.</w:t>
      </w:r>
      <w:r>
        <w:rPr>
          <w:rFonts w:hint="eastAsia" w:ascii="宋体" w:hAnsi="宋体" w:cs="宋体"/>
          <w:color w:val="auto"/>
          <w:sz w:val="21"/>
          <w:szCs w:val="21"/>
          <w:highlight w:val="none"/>
        </w:rPr>
        <w:t>工程内容及规模：</w:t>
      </w:r>
      <w:r>
        <w:rPr>
          <w:rFonts w:hint="eastAsia" w:ascii="宋体" w:hAnsi="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76" w:firstLineChars="227"/>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项目总投资：</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 xml:space="preserve">。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具体工程内容以双方实际签订的合同为准。</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u w:val="single"/>
        </w:rPr>
      </w:pPr>
      <w:r>
        <w:rPr>
          <w:rFonts w:hint="eastAsia" w:ascii="宋体" w:hAnsi="宋体" w:cs="宋体"/>
          <w:color w:val="auto"/>
          <w:sz w:val="21"/>
          <w:szCs w:val="21"/>
          <w:highlight w:val="none"/>
        </w:rPr>
        <w:t>4.</w:t>
      </w:r>
      <w:r>
        <w:rPr>
          <w:rFonts w:hint="eastAsia" w:ascii="宋体" w:hAnsi="宋体" w:cs="宋体"/>
          <w:bCs/>
          <w:color w:val="auto"/>
          <w:sz w:val="21"/>
          <w:szCs w:val="21"/>
          <w:highlight w:val="none"/>
        </w:rPr>
        <w:t>工程所在地详细地址：</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5.工程投资估算：</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6.工程进度安排：</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u w:val="single"/>
        </w:rPr>
      </w:pPr>
      <w:r>
        <w:rPr>
          <w:rFonts w:hint="eastAsia" w:ascii="宋体" w:hAnsi="宋体" w:cs="宋体"/>
          <w:color w:val="auto"/>
          <w:sz w:val="21"/>
          <w:szCs w:val="21"/>
          <w:highlight w:val="none"/>
        </w:rPr>
        <w:t>7.工程主要技术标准：</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bCs/>
          <w:color w:val="auto"/>
          <w:sz w:val="21"/>
          <w:szCs w:val="21"/>
          <w:highlight w:val="none"/>
        </w:rPr>
      </w:pPr>
      <w:r>
        <w:rPr>
          <w:rFonts w:hint="eastAsia" w:ascii="宋体" w:hAnsi="宋体" w:cs="宋体"/>
          <w:color w:val="auto"/>
          <w:sz w:val="21"/>
          <w:szCs w:val="21"/>
          <w:highlight w:val="none"/>
        </w:rPr>
        <w:t>二、工程设计范围、阶段与服务内容</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1.工程设计范围：</w:t>
      </w:r>
      <w:r>
        <w:rPr>
          <w:rFonts w:hint="eastAsia" w:ascii="宋体" w:hAnsi="宋体" w:cs="宋体"/>
          <w:color w:val="auto"/>
          <w:sz w:val="21"/>
          <w:szCs w:val="21"/>
          <w:highlight w:val="none"/>
          <w:u w:val="single"/>
        </w:rPr>
        <w:t xml:space="preserve">        </w:t>
      </w:r>
      <w:r>
        <w:rPr>
          <w:rFonts w:hint="eastAsia" w:ascii="宋体" w:hAnsi="宋体" w:cs="宋体"/>
          <w:bCs/>
          <w:color w:val="auto"/>
          <w:sz w:val="21"/>
          <w:szCs w:val="21"/>
          <w:highlight w:val="none"/>
        </w:rPr>
        <w:t>。</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bCs/>
          <w:color w:val="auto"/>
          <w:sz w:val="21"/>
          <w:szCs w:val="21"/>
          <w:highlight w:val="none"/>
          <w:u w:val="single"/>
        </w:rPr>
      </w:pPr>
      <w:r>
        <w:rPr>
          <w:rFonts w:hint="eastAsia" w:ascii="宋体" w:hAnsi="宋体" w:cs="宋体"/>
          <w:color w:val="auto"/>
          <w:sz w:val="21"/>
          <w:szCs w:val="21"/>
          <w:highlight w:val="none"/>
        </w:rPr>
        <w:t>2.工程设计阶段：</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pStyle w:val="4"/>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bCs/>
          <w:color w:val="auto"/>
          <w:sz w:val="21"/>
          <w:szCs w:val="21"/>
          <w:highlight w:val="none"/>
          <w:u w:val="single"/>
        </w:rPr>
      </w:pPr>
      <w:r>
        <w:rPr>
          <w:rFonts w:hint="eastAsia" w:ascii="宋体" w:hAnsi="宋体" w:cs="宋体"/>
          <w:bCs/>
          <w:color w:val="auto"/>
          <w:sz w:val="21"/>
          <w:szCs w:val="21"/>
          <w:highlight w:val="none"/>
        </w:rPr>
        <w:t>3.工程设计服务内容：</w:t>
      </w:r>
      <w:r>
        <w:rPr>
          <w:rFonts w:hint="eastAsia" w:ascii="宋体" w:hAnsi="宋体" w:cs="宋体"/>
          <w:bCs/>
          <w:color w:val="auto"/>
          <w:sz w:val="21"/>
          <w:szCs w:val="21"/>
          <w:highlight w:val="none"/>
          <w:u w:val="single"/>
        </w:rPr>
        <w:t>本项目的</w:t>
      </w:r>
      <w:r>
        <w:rPr>
          <w:rFonts w:hint="eastAsia" w:ascii="宋体" w:hAnsi="宋体" w:cs="宋体"/>
          <w:bCs/>
          <w:color w:val="auto"/>
          <w:sz w:val="21"/>
          <w:szCs w:val="21"/>
          <w:highlight w:val="none"/>
          <w:u w:val="single"/>
          <w:lang w:val="en-US" w:eastAsia="zh-CN"/>
        </w:rPr>
        <w:t>方案设计、</w:t>
      </w:r>
      <w:r>
        <w:rPr>
          <w:rFonts w:hint="eastAsia" w:ascii="宋体" w:hAnsi="宋体" w:cs="宋体"/>
          <w:bCs/>
          <w:color w:val="auto"/>
          <w:sz w:val="21"/>
          <w:szCs w:val="21"/>
          <w:highlight w:val="none"/>
          <w:u w:val="single"/>
        </w:rPr>
        <w:t>初步设计、施工图设计等服务内容。</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工程设计范围、阶段与服务内容详见专用合同条款附件1。</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   三、工程设计周期</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计划开始设计日期：</w:t>
      </w:r>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日。</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计划完成设计日期：</w:t>
      </w:r>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w:t>
      </w:r>
      <w:r>
        <w:rPr>
          <w:rFonts w:hint="eastAsia" w:ascii="宋体" w:hAnsi="宋体" w:cs="宋体"/>
          <w:color w:val="auto"/>
          <w:sz w:val="21"/>
          <w:szCs w:val="21"/>
          <w:highlight w:val="none"/>
        </w:rPr>
        <w:t>日。</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具体工程设计周期以专用合同条款及其附件的约定为准。</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
          <w:color w:val="auto"/>
          <w:sz w:val="21"/>
          <w:szCs w:val="21"/>
          <w:highlight w:val="none"/>
        </w:rPr>
      </w:pPr>
      <w:r>
        <w:rPr>
          <w:rFonts w:hint="eastAsia" w:ascii="宋体" w:hAnsi="宋体" w:cs="宋体"/>
          <w:bCs/>
          <w:color w:val="auto"/>
          <w:sz w:val="21"/>
          <w:szCs w:val="21"/>
          <w:highlight w:val="none"/>
        </w:rPr>
        <w:t xml:space="preserve">   四、合同价格形式与签约合同价</w:t>
      </w:r>
      <w:r>
        <w:rPr>
          <w:rFonts w:hint="eastAsia" w:ascii="宋体" w:hAnsi="宋体" w:cs="宋体"/>
          <w:bCs/>
          <w:color w:val="auto"/>
          <w:sz w:val="21"/>
          <w:szCs w:val="21"/>
          <w:highlight w:val="none"/>
        </w:rPr>
        <w:tab/>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1.合同价格形式：</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2.签约合同价为：</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人民币（大写）</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元）。</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   五、发包人代表与设计人项目负责人</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发包人代表：</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设计人项目负责人：</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
          <w:color w:val="auto"/>
          <w:sz w:val="21"/>
          <w:szCs w:val="21"/>
          <w:highlight w:val="none"/>
        </w:rPr>
      </w:pPr>
      <w:r>
        <w:rPr>
          <w:rFonts w:hint="eastAsia" w:ascii="宋体" w:hAnsi="宋体" w:cs="宋体"/>
          <w:bCs/>
          <w:color w:val="auto"/>
          <w:sz w:val="21"/>
          <w:szCs w:val="21"/>
          <w:highlight w:val="none"/>
        </w:rPr>
        <w:t xml:space="preserve">   六、合同文件构成</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本协议书与下列文件一起构成合同文件：</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（1）专用合同条款及其附件；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（2）通用合同条款；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（3）中标通知书（如果有）；</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（4）投标函及其附录（如果有）；</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（5）发包人要求；</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（6）技术标准；</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（7）发包人提供的上一阶段图纸（如果有）；</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（8）其他合同文件。</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在合同履行过程中形成的与合同有关的文件均构成合同文件组成部分。</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上述各项合同文件包括合同当事人就该项合同文件所作出的补充和修改，属于同一类内容的文件，应以最新签署的为准。</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r>
        <w:rPr>
          <w:rFonts w:hint="eastAsia" w:ascii="宋体" w:hAnsi="宋体" w:cs="宋体"/>
          <w:bCs/>
          <w:color w:val="auto"/>
          <w:sz w:val="21"/>
          <w:szCs w:val="21"/>
          <w:highlight w:val="none"/>
        </w:rPr>
        <w:t xml:space="preserve">   七、承诺</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1.发包人承诺按照法律规定履行项目审批手续，按照合同约定提供设计依据，并按合同约定的期限和方式支付合同价款。</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2.设计人承诺按照法律和技术标准规定及合同约定提供工程设计服务。</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Cs/>
          <w:color w:val="auto"/>
          <w:sz w:val="21"/>
          <w:szCs w:val="21"/>
          <w:highlight w:val="none"/>
        </w:rPr>
      </w:pPr>
      <w:r>
        <w:rPr>
          <w:rFonts w:hint="eastAsia" w:ascii="宋体" w:hAnsi="宋体" w:cs="宋体"/>
          <w:color w:val="auto"/>
          <w:sz w:val="21"/>
          <w:szCs w:val="21"/>
          <w:highlight w:val="none"/>
        </w:rPr>
        <w:t xml:space="preserve">   八、词语含义</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315" w:firstLineChars="15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本协议书中词语含义与第二部分通用合同条款中赋予的含义相同。</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
          <w:color w:val="auto"/>
          <w:sz w:val="21"/>
          <w:szCs w:val="21"/>
          <w:highlight w:val="none"/>
        </w:rPr>
      </w:pPr>
      <w:r>
        <w:rPr>
          <w:rFonts w:hint="eastAsia" w:ascii="宋体" w:hAnsi="宋体" w:cs="宋体"/>
          <w:bCs/>
          <w:color w:val="auto"/>
          <w:sz w:val="21"/>
          <w:szCs w:val="21"/>
          <w:highlight w:val="none"/>
        </w:rPr>
        <w:t xml:space="preserve">   九、签订地点</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315" w:firstLineChars="15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本合同在</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签订。</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
          <w:color w:val="auto"/>
          <w:sz w:val="21"/>
          <w:szCs w:val="21"/>
          <w:highlight w:val="none"/>
        </w:rPr>
      </w:pPr>
      <w:r>
        <w:rPr>
          <w:rFonts w:hint="eastAsia" w:ascii="宋体" w:hAnsi="宋体" w:cs="宋体"/>
          <w:bCs/>
          <w:color w:val="auto"/>
          <w:sz w:val="21"/>
          <w:szCs w:val="21"/>
          <w:highlight w:val="none"/>
        </w:rPr>
        <w:t xml:space="preserve">   十、补充协议</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315" w:firstLineChars="150"/>
        <w:textAlignment w:val="auto"/>
        <w:rPr>
          <w:rFonts w:ascii="宋体" w:hAnsi="宋体" w:cs="宋体"/>
          <w:b/>
          <w:bCs/>
          <w:color w:val="auto"/>
          <w:sz w:val="21"/>
          <w:szCs w:val="21"/>
          <w:highlight w:val="none"/>
        </w:rPr>
      </w:pPr>
      <w:r>
        <w:rPr>
          <w:rFonts w:hint="eastAsia" w:ascii="宋体" w:hAnsi="宋体" w:cs="宋体"/>
          <w:bCs/>
          <w:color w:val="auto"/>
          <w:sz w:val="21"/>
          <w:szCs w:val="21"/>
          <w:highlight w:val="none"/>
        </w:rPr>
        <w:t>合同未尽事宜，合同当事人另行签订补充协议，补充协议是合同的组成部分。</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
          <w:color w:val="auto"/>
          <w:sz w:val="21"/>
          <w:szCs w:val="21"/>
          <w:highlight w:val="none"/>
        </w:rPr>
      </w:pPr>
      <w:r>
        <w:rPr>
          <w:rFonts w:hint="eastAsia" w:ascii="宋体" w:hAnsi="宋体" w:cs="宋体"/>
          <w:bCs/>
          <w:color w:val="auto"/>
          <w:sz w:val="21"/>
          <w:szCs w:val="21"/>
          <w:highlight w:val="none"/>
        </w:rPr>
        <w:t xml:space="preserve">   十一、合同生效</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315" w:firstLineChars="15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本合同自</w:t>
      </w:r>
      <w:r>
        <w:rPr>
          <w:rFonts w:hint="eastAsia" w:ascii="宋体" w:hAnsi="宋体" w:cs="宋体"/>
          <w:bCs/>
          <w:color w:val="auto"/>
          <w:sz w:val="21"/>
          <w:szCs w:val="21"/>
          <w:highlight w:val="none"/>
          <w:u w:val="single"/>
        </w:rPr>
        <w:t xml:space="preserve">  双方签字、盖章并经建设行政主管部门审核备案后  </w:t>
      </w:r>
      <w:r>
        <w:rPr>
          <w:rFonts w:hint="eastAsia" w:ascii="宋体" w:hAnsi="宋体" w:cs="宋体"/>
          <w:bCs/>
          <w:color w:val="auto"/>
          <w:sz w:val="21"/>
          <w:szCs w:val="21"/>
          <w:highlight w:val="none"/>
        </w:rPr>
        <w:t>生效。</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b/>
          <w:color w:val="auto"/>
          <w:sz w:val="21"/>
          <w:szCs w:val="21"/>
          <w:highlight w:val="none"/>
        </w:rPr>
      </w:pPr>
      <w:r>
        <w:rPr>
          <w:rFonts w:hint="eastAsia" w:ascii="宋体" w:hAnsi="宋体" w:cs="宋体"/>
          <w:bCs/>
          <w:color w:val="auto"/>
          <w:sz w:val="21"/>
          <w:szCs w:val="21"/>
          <w:highlight w:val="none"/>
        </w:rPr>
        <w:t xml:space="preserve">   十二、合同份数</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本合同正本一式</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份、副本一式</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份，均具有同等法律效力，发包人执正本</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份、副本</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份，设计人执正本</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份、副本</w:t>
      </w:r>
      <w:r>
        <w:rPr>
          <w:rFonts w:hint="eastAsia" w:ascii="宋体" w:hAnsi="宋体" w:cs="宋体"/>
          <w:bCs/>
          <w:color w:val="auto"/>
          <w:sz w:val="21"/>
          <w:szCs w:val="21"/>
          <w:highlight w:val="none"/>
          <w:u w:val="single"/>
        </w:rPr>
        <w:t xml:space="preserve">     </w:t>
      </w:r>
      <w:r>
        <w:rPr>
          <w:rFonts w:hint="eastAsia" w:ascii="宋体" w:hAnsi="宋体" w:cs="宋体"/>
          <w:bCs/>
          <w:color w:val="auto"/>
          <w:sz w:val="21"/>
          <w:szCs w:val="21"/>
          <w:highlight w:val="none"/>
        </w:rPr>
        <w:t>份。</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发包人：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（盖章）             设计人：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（盖章）</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法定代表人或其委托代理人：               法定代表人或其委托代理人：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u w:val="single"/>
        </w:rPr>
      </w:pPr>
      <w:r>
        <w:rPr>
          <w:rFonts w:hint="eastAsia" w:ascii="宋体" w:hAnsi="宋体" w:cs="宋体"/>
          <w:color w:val="auto"/>
          <w:sz w:val="21"/>
          <w:szCs w:val="21"/>
          <w:highlight w:val="none"/>
        </w:rPr>
        <w:t xml:space="preserve">   （签字）</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（签字）</w:t>
      </w:r>
      <w:r>
        <w:rPr>
          <w:rFonts w:hint="eastAsia" w:ascii="宋体" w:hAnsi="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地  址：</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地  址：</w:t>
      </w:r>
      <w:r>
        <w:rPr>
          <w:rFonts w:hint="eastAsia" w:ascii="宋体" w:hAnsi="宋体" w:cs="宋体"/>
          <w:color w:val="auto"/>
          <w:sz w:val="21"/>
          <w:szCs w:val="21"/>
          <w:highlight w:val="none"/>
          <w:u w:val="single"/>
        </w:rPr>
        <w:t xml:space="preserve">  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法定代表人：</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法定代表人：</w:t>
      </w:r>
      <w:r>
        <w:rPr>
          <w:rFonts w:hint="eastAsia" w:ascii="宋体" w:hAnsi="宋体" w:cs="宋体"/>
          <w:color w:val="auto"/>
          <w:sz w:val="21"/>
          <w:szCs w:val="21"/>
          <w:highlight w:val="none"/>
          <w:u w:val="single"/>
        </w:rPr>
        <w:t xml:space="preserve">      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委托代理人：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委托代理人：</w:t>
      </w:r>
      <w:r>
        <w:rPr>
          <w:rFonts w:hint="eastAsia" w:ascii="宋体" w:hAnsi="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电  话：</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电  话：</w:t>
      </w:r>
      <w:r>
        <w:rPr>
          <w:rFonts w:hint="eastAsia" w:ascii="宋体" w:hAnsi="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开户银行：</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开户银行：</w:t>
      </w:r>
      <w:r>
        <w:rPr>
          <w:rFonts w:hint="eastAsia" w:ascii="宋体" w:hAnsi="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账  号：</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账  号：</w:t>
      </w:r>
      <w:r>
        <w:rPr>
          <w:rFonts w:hint="eastAsia" w:ascii="宋体" w:hAnsi="宋体" w:cs="宋体"/>
          <w:color w:val="auto"/>
          <w:sz w:val="21"/>
          <w:szCs w:val="21"/>
          <w:highlight w:val="none"/>
          <w:u w:val="single"/>
        </w:rPr>
        <w:t xml:space="preserve">     </w:t>
      </w:r>
    </w:p>
    <w:p>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时  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             时  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pPr>
        <w:spacing w:line="560" w:lineRule="exact"/>
        <w:rPr>
          <w:rFonts w:ascii="宋体" w:hAnsi="宋体" w:cs="宋体"/>
          <w:color w:val="auto"/>
          <w:sz w:val="21"/>
          <w:szCs w:val="21"/>
          <w:highlight w:val="none"/>
        </w:rPr>
      </w:pPr>
    </w:p>
    <w:p>
      <w:pPr>
        <w:spacing w:line="56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w:t>
      </w:r>
    </w:p>
    <w:p>
      <w:pPr>
        <w:pStyle w:val="6"/>
        <w:rPr>
          <w:rFonts w:hint="eastAsia" w:ascii="宋体" w:hAnsi="宋体" w:cs="宋体"/>
          <w:color w:val="auto"/>
          <w:sz w:val="21"/>
          <w:szCs w:val="21"/>
          <w:highlight w:val="none"/>
        </w:rPr>
      </w:pPr>
    </w:p>
    <w:p>
      <w:pPr>
        <w:pStyle w:val="7"/>
        <w:rPr>
          <w:rFonts w:hint="eastAsia" w:ascii="宋体" w:hAnsi="宋体" w:cs="宋体"/>
          <w:color w:val="auto"/>
          <w:sz w:val="21"/>
          <w:szCs w:val="21"/>
          <w:highlight w:val="none"/>
        </w:rPr>
      </w:pPr>
    </w:p>
    <w:p>
      <w:pPr>
        <w:pStyle w:val="9"/>
        <w:rPr>
          <w:rFonts w:hint="eastAsia" w:ascii="宋体" w:hAnsi="宋体" w:cs="宋体"/>
          <w:color w:val="auto"/>
          <w:sz w:val="21"/>
          <w:szCs w:val="21"/>
          <w:highlight w:val="none"/>
        </w:rPr>
      </w:pPr>
    </w:p>
    <w:p>
      <w:pPr>
        <w:rPr>
          <w:rFonts w:hint="eastAsia" w:ascii="宋体" w:hAnsi="宋体" w:cs="宋体"/>
          <w:color w:val="auto"/>
          <w:sz w:val="21"/>
          <w:szCs w:val="21"/>
          <w:highlight w:val="none"/>
        </w:rPr>
      </w:pPr>
    </w:p>
    <w:p>
      <w:pPr>
        <w:pStyle w:val="6"/>
        <w:rPr>
          <w:rFonts w:hint="eastAsia" w:ascii="宋体" w:hAnsi="宋体" w:cs="宋体"/>
          <w:color w:val="auto"/>
          <w:sz w:val="21"/>
          <w:szCs w:val="21"/>
          <w:highlight w:val="none"/>
        </w:rPr>
      </w:pPr>
    </w:p>
    <w:p>
      <w:pPr>
        <w:pStyle w:val="7"/>
        <w:rPr>
          <w:rFonts w:hint="eastAsia" w:ascii="宋体" w:hAnsi="宋体" w:cs="宋体"/>
          <w:color w:val="auto"/>
          <w:sz w:val="21"/>
          <w:szCs w:val="21"/>
          <w:highlight w:val="none"/>
        </w:rPr>
      </w:pPr>
    </w:p>
    <w:p>
      <w:pPr>
        <w:pStyle w:val="9"/>
        <w:rPr>
          <w:rFonts w:hint="eastAsia" w:ascii="宋体" w:hAnsi="宋体" w:cs="宋体"/>
          <w:color w:val="auto"/>
          <w:sz w:val="21"/>
          <w:szCs w:val="21"/>
          <w:highlight w:val="none"/>
        </w:rPr>
      </w:pPr>
    </w:p>
    <w:p>
      <w:pPr>
        <w:rPr>
          <w:rFonts w:hint="eastAsia" w:ascii="宋体" w:hAnsi="宋体" w:cs="宋体"/>
          <w:color w:val="auto"/>
          <w:sz w:val="21"/>
          <w:szCs w:val="21"/>
          <w:highlight w:val="none"/>
        </w:rPr>
      </w:pPr>
    </w:p>
    <w:p>
      <w:pPr>
        <w:pStyle w:val="6"/>
        <w:rPr>
          <w:rFonts w:hint="eastAsia" w:ascii="宋体" w:hAnsi="宋体" w:cs="宋体"/>
          <w:color w:val="auto"/>
          <w:sz w:val="21"/>
          <w:szCs w:val="21"/>
          <w:highlight w:val="none"/>
        </w:rPr>
      </w:pPr>
    </w:p>
    <w:p>
      <w:pPr>
        <w:pStyle w:val="7"/>
        <w:rPr>
          <w:rFonts w:hint="eastAsia" w:ascii="宋体" w:hAnsi="宋体" w:cs="宋体"/>
          <w:color w:val="auto"/>
          <w:sz w:val="21"/>
          <w:szCs w:val="21"/>
          <w:highlight w:val="none"/>
        </w:rPr>
      </w:pPr>
    </w:p>
    <w:p>
      <w:pPr>
        <w:pStyle w:val="9"/>
        <w:rPr>
          <w:rFonts w:hint="eastAsia" w:ascii="宋体" w:hAnsi="宋体" w:cs="宋体"/>
          <w:color w:val="auto"/>
          <w:sz w:val="21"/>
          <w:szCs w:val="21"/>
          <w:highlight w:val="none"/>
        </w:rPr>
      </w:pPr>
    </w:p>
    <w:p/>
    <w:p>
      <w:pPr>
        <w:rPr>
          <w:rFonts w:ascii="宋体" w:hAnsi="宋体" w:cs="宋体"/>
          <w:b/>
          <w:bCs/>
          <w:color w:val="auto"/>
          <w:sz w:val="28"/>
          <w:szCs w:val="28"/>
          <w:highlight w:val="none"/>
        </w:rPr>
      </w:pPr>
    </w:p>
    <w:p>
      <w:pPr>
        <w:jc w:val="center"/>
        <w:rPr>
          <w:rFonts w:ascii="宋体" w:hAnsi="宋体" w:cs="宋体"/>
          <w:b/>
          <w:bCs/>
          <w:color w:val="auto"/>
          <w:sz w:val="28"/>
          <w:szCs w:val="28"/>
          <w:highlight w:val="none"/>
        </w:rPr>
      </w:pPr>
    </w:p>
    <w:p>
      <w:pPr>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第二部分 通用合同条款</w:t>
      </w:r>
    </w:p>
    <w:p>
      <w:pPr>
        <w:jc w:val="center"/>
        <w:rPr>
          <w:rFonts w:ascii="宋体" w:hAnsi="宋体" w:cs="宋体"/>
          <w:b/>
          <w:bCs/>
          <w:color w:val="auto"/>
          <w:sz w:val="28"/>
          <w:szCs w:val="28"/>
          <w:highlight w:val="none"/>
        </w:rPr>
      </w:pP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 一般约定</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1.1 词语定义与解释</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合同协议书、通用合同条款、专用合同条款中的下列词语具有本款所赋予的含义：</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1.1.1 合同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1.1.1.2 合同协议书：是指构成合同的由发包人和设计人共同签署的称为“合同协议书”的书面文件。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1.1.1.3 中标通知书：是指构成合同的由发包人通知设计人中标的书面文件。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1.1.1.4 投标函：是指构成合同的由设计人填写并签署的用于投标的称为“投标函”的文件。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1.1.1.5 投标函附录：是指构成合同的附在投标函后的称为“投标函附录”的文件。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1.1.1.6 发包人要求：是指构成合同文件组成部分的，由发包人就工程项目的目的、范围、功能要求及工程设计文件审查的范围和内容等提出相应要求的书面文件，又称设计任务书。</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1.1.1.7 技术标准：是指构成合同的设计应当遵守的或指导设计的国家、行业或地方的技术标准和要求，以及合同约定的技术标准和要求。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1.1.1.8 其他合同文件：是指经合同当事人约定的与工程设计有关的具有合同约束力的文件或书面协议。合同当事人可以在专用合同条款中进行约定。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1.1.2 合同当事人及其他相关方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1.1.2.1 合同当事人：是指发包人和（或）设计人。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1.1.2.2 发包人：是指与设计人签订合同协议书的当事人及取得该当事人资格的合法继承人。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1.1.2.3 设计人：是指与发包人签订合同协议书的，具有相应工程设计资质的当事人及取得该当事人资格的合法继承人。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1.1.2.4 分包人：是指按照法律规定和合同约定，分包部分工程设计工作，并与设计人签订分包合同的具有相应资质的法人。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1.1.2.5 发包人代表：是指由发包人指定负责工程设计方面在发包人授权范围内行使发包人权利的人。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1.1.2.6 项目负责人：是指由设计人任命负责工程设计，在设计人授权范围内负责合同履行，且按照法律规定具有相应资格的项目主持人。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1.1.2.7 联合体：是指两个以上设计人联合，以一个设计人身份为发包人提供工程设计服务的临时性组织。</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1.1.3 工程设计服务、资料与文件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1.1.3.1 工程设计服务：是指设计人按照合同约定履行的服务，包括工程设计基本服务、工程设计其他服务。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1.1.3.4 暂停设计：是指发生设计人不能按照合同约定履行全部或部分义务情形而暂时中断工程设计服务的行为。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1.1.3.6 工程设计文件：指按照合同约定和技术要求，由设计人向发包人提供的阶段性成果、最终工作成果等，且应当采用合同中双方约定的载体。</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1.1.4 日期和期限</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1.1.4.1 开始设计日期：包括计划开始设计日期和实际开始设计日期。计划开始设计日期是指合同协议书约定的开始设计日期；实际开始设计日期是指发包人发出的开始设计通知中载明的开始设计日期。</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1.1.4.3 设计周期又称设计工期：是指在合同协议书约定的设计人完成工程设计及相关服务所需的期限，包括按照合同约定所作的期限变更。</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1.1.4.4 基准日期：招标发包的工程设计以投标截止日前28天的日期为基准日期，直接发包的工程设计以合同签订日前28天的日期为基准日期。</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1.1.4.5 天：除特别指明外，均指日历天。合同中按天计算时间的，开始当天不计入，从次日开始计算，期限最后一天的截止时间为当天24:00时。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1.1.5 合同价格</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1.1.5.1 签约合同价：是指发包人和设计人在合同协议书中确定的总金额。</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1.1.5.2 合同价格又称设计费：是指发包人用于支付设计人按照合同约定完成工程设计范围内全部工作的金额，包括合同履行过程中按合同约定发生的价格变化。</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1.1.6 其他</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1.1.6.1 书面形式：是指合同书、信件和数据电文（包括电报、电传、传真、电子数据交换和电子邮件）等可以有形地表现所载内容的形式。</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1.2 语言文字</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合同以中国的汉语简体文字编写、解释和说明。合同当事人在专用合同条款中约定使用两种以上语言时，汉语为优先解释和说明合同的语言。</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1.3 法律</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合同所称法律是指中华人民共和国法律、行政法规、部门规章，以及工程所在地的地方性法规、自治条例、单行条例和地方政府规章等。</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合同当事人可以在专用合同条款中约定合同适用的其他规范性文件。</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 技术标准</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1.4.1 适用于工程的现行有效的国家标准、行业标准、工程所在地的地方性标准，以及相应的规范、规程等，合同当事人有特别要求的，应在专用合同条款中约定。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 发包人要求使用国外技术标准的，发包人与设计人在专用合同条款中约定原文版本和中文译本提供方及提供标准的名称、份数、时间及费用承担等事项。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1.5 合同文件的优先顺序</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组成合同的各项文件应互相解释，互为说明。除专用合同条款另有约定外，解释合同文件的优先顺序如下：</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（1）合同协议书；</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（2）专用合同条款及其附件；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（3）通用合同条款；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（4）中标通知书（如果有）；</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（5）投标函及其附录（如果有）；</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（6）发包人要求；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（7）技术标准；</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（8）发包人提供的上一阶段图纸（如果有）；</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（9）其他合同文件。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上述各项合同文件包括合同当事人就该项合同文件所作出的补充和修改，属于同一类内容的文件，应以最新签署的为准。</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在合同履行过程中形成的与合同有关的文件均构成合同文件组成部分，并根据其性质确定优先解释顺序。</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1.6 联络</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1.6.1 与合同有关的通知、批准、证明、证书、指示、指令、要求、请求、同意</w:t>
      </w:r>
      <w:r>
        <w:rPr>
          <w:rFonts w:hint="eastAsia" w:ascii="宋体" w:hAnsi="宋体" w:cs="宋体"/>
          <w:b/>
          <w:color w:val="auto"/>
          <w:sz w:val="21"/>
          <w:szCs w:val="21"/>
          <w:highlight w:val="none"/>
        </w:rPr>
        <w:t>、</w:t>
      </w:r>
      <w:r>
        <w:rPr>
          <w:rFonts w:hint="eastAsia" w:ascii="宋体" w:hAnsi="宋体" w:cs="宋体"/>
          <w:color w:val="auto"/>
          <w:sz w:val="21"/>
          <w:szCs w:val="21"/>
          <w:highlight w:val="none"/>
        </w:rPr>
        <w:t>确定和决定等，均应采用书面形式，并应在合同约定的期限内送达接收人和送达地点。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1.6.3 发包人和设计人应当及时签收另一方送达至送达地点和指定接收人的来往信函，如确有充分证据证明一方无正当理由拒不签收的，视为拒绝签收一方认可往来信函的内容。</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1.7 严禁贿赂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合同当事人不得以贿赂或变相贿赂的方式，谋取非法利益或损害对方权益。因一方合同当事人的贿赂造成对方损失的，应赔偿损失，并承担相应的法律责任。</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1.8 保密</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除法律规定或合同另有约定外，未经发包人同意，设计人不得将发包人提供的图纸、文件以及声明需要保密的资料信息等商业秘密泄露给第三方。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除法律规定或合同另有约定外，未经设计人同意，发包人不得将设计人提供的技术文件、技术成果、技术秘密及声明需要保密的资料信息等商业秘密泄露给第三方。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保密期限由发包人与设计人在专用合同条款中约定。</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2. 发包人</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2.1 发包人一般义务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2.1.1 发包人应遵守法律，并办理法律规定由其办理的许可、核准或备案，包括但不限于建设用地规划许可证、建设工程规划许可证等许可、核准或备案。</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2.1.2 发包人应当负责工程设计的所有外部关系的协调（包括但不限于当地政府主管部门等），为设计人履行合同提供必要的外部条件。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2.1.3 专用合同条款约定的其他义务。</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2.2 发包人代表</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发包人代表不能按照合同约定履行其职责及义务，并导致合同无法继续正常履行的，设计人可以要求发包人撤换发包人代表。</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2.3 发包人决定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2.3.2 发包人应在专用合同条款约定的期限内对设计人书面提出的事项作出书面决定，如发包人不在确定时间内作出书面决定，设计人的设计周期相应延长。</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2.4 支付合同价款</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发包人应按合同约定向设计人及时足额支付合同价款。</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2.5 设计文件接收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发包人应按合同约定及时接收设计人提交的工程设计文件。</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3. 设计人</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3.1 设计人一般义务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3.1.1 设计人应遵守法律和有关技术标准的强制性规定，完成合同约定范围内的专业建设工程初步设计、施工图设计，提供符合技术标准及合同要求的工程设计文件，提供施工配合服务。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3.1.2 设计人应当完成合同约定的工程设计其他服务。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3.1.3 专用合同条款约定的其他义务。</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3.2 项目负责人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3.3 设计人员</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3.4 设计分包</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3.4.1 设计分包的一般约定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3.4.2 设计分包的确定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3.4.3 设计分包管理</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设计人应按照专用合同条款的约定向发包人提交分包人的主要工程设计人员名单、注册执业资格或职称及执业经历等。</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3.4.4 分包工程设计费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（1）除本项第（2）目约定的情况或专用合同条款另有约定外，分包工程设计费由设计人与分包人结算，未经设计人同意，发包人不得向分包人支付分包工程设计费；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（2）生效的法院判决书或仲裁裁决书要求发包人向分包人支付分包工程设计费的，发包人有权从应付设计人合同价款中扣除该部分费用。</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3.5 联合体</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3.5.1 联合体各方应共同与发包人签订合同协议书。联合体各方应为履行合同向发包人承担连带责任。</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3.5.2 联合体协议，应当约定联合体各成员工作分工，经发包人确认后作为合同附件。在履行合同过程中，未经发包人同意，不得修改联合体协议。</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3.5.3 联合体牵头人负责与发包人联系，并接受指示，负责组织联合体各成员全面履行合同。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3.5.4 发包人向联合体支付设计费用的方式在专用合同条款中约定。</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4. 工程设计资料</w:t>
      </w:r>
    </w:p>
    <w:p>
      <w:pPr>
        <w:spacing w:line="400" w:lineRule="exact"/>
        <w:ind w:firstLine="420" w:firstLineChars="200"/>
        <w:rPr>
          <w:rFonts w:ascii="宋体" w:hAnsi="宋体" w:cs="宋体"/>
          <w:color w:val="auto"/>
          <w:sz w:val="21"/>
          <w:szCs w:val="21"/>
          <w:highlight w:val="none"/>
        </w:rPr>
      </w:pPr>
      <w:r>
        <w:rPr>
          <w:rFonts w:hint="eastAsia" w:ascii="宋体" w:hAnsi="宋体" w:cs="宋体"/>
          <w:bCs/>
          <w:color w:val="auto"/>
          <w:sz w:val="21"/>
          <w:szCs w:val="21"/>
          <w:highlight w:val="none"/>
        </w:rPr>
        <w:t>4.1 提供工程设计资料</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发包人应当在工程设计前或专用合同条款附件2约定的时间向设计人提供工程设计所必需的工程设计资料，并对所提供资料的真实性、准确性和完整性负责。</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按照法律规定确需在工程设计开始后方能提供的设计资料，发包人应及时地在相应工程设计文件提交给发包人前的合理期限内提供，合理期限应以不影响设计人的正常设计为限。</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4.2 逾期提供的责任</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pPr>
        <w:spacing w:line="400" w:lineRule="exact"/>
        <w:ind w:firstLine="420" w:firstLineChars="200"/>
        <w:rPr>
          <w:rFonts w:ascii="宋体" w:hAnsi="宋体" w:cs="宋体"/>
          <w:b/>
          <w:bCs/>
          <w:color w:val="auto"/>
          <w:sz w:val="21"/>
          <w:szCs w:val="21"/>
          <w:highlight w:val="none"/>
        </w:rPr>
      </w:pPr>
      <w:r>
        <w:rPr>
          <w:rFonts w:hint="eastAsia" w:ascii="宋体" w:hAnsi="宋体" w:cs="宋体"/>
          <w:bCs/>
          <w:color w:val="auto"/>
          <w:sz w:val="21"/>
          <w:szCs w:val="21"/>
          <w:highlight w:val="none"/>
        </w:rPr>
        <w:t>5. 工程设计要求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5.1</w:t>
      </w:r>
      <w:r>
        <w:rPr>
          <w:rFonts w:hint="eastAsia" w:ascii="宋体" w:hAnsi="宋体" w:cs="宋体"/>
          <w:bCs/>
          <w:color w:val="auto"/>
          <w:sz w:val="21"/>
          <w:szCs w:val="21"/>
          <w:highlight w:val="none"/>
        </w:rPr>
        <w:t xml:space="preserve"> 工程设计一般要求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5.1.1 对发包人的要求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5.1.2 对设计人的要求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5.1.2.1设计人应当按法律和技术标准的强制性规定及发包人要求进行工程设计。有关工程设计的特殊标准或要求由合同当事人在专用合同条款中约定。</w:t>
      </w:r>
    </w:p>
    <w:p>
      <w:pPr>
        <w:spacing w:line="400" w:lineRule="exact"/>
        <w:ind w:firstLine="420" w:firstLineChars="200"/>
        <w:rPr>
          <w:rFonts w:ascii="宋体" w:hAnsi="宋体" w:cs="宋体"/>
          <w:color w:val="auto"/>
          <w:sz w:val="21"/>
          <w:szCs w:val="21"/>
          <w:highlight w:val="none"/>
        </w:rPr>
      </w:pPr>
      <w:r>
        <w:rPr>
          <w:rFonts w:hint="eastAsia" w:ascii="宋体" w:hAnsi="宋体" w:cs="宋体"/>
          <w:bCs/>
          <w:color w:val="auto"/>
          <w:sz w:val="21"/>
          <w:szCs w:val="21"/>
          <w:highlight w:val="none"/>
        </w:rPr>
        <w:t>设计人发现发包人提供的工程设计资料有问题的，设计人应当及时通知发包人并经发包人确认。</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5.1.2.3 设计人在工程设计中应当采用合同约定的技术、工艺和设备，满足质量、安全、节能、环保等要求。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5.2 工程设计保证措施</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5.2.1 发包人的保证措施</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发包人应按照法律规定及合同约定完成与工程设计有关的各项工作。</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5.2.2 设计人的保证措施</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设计人应做好工程设计的质量与技术管理工作，建立健全工程设计质量保证体系，加强工程设计全过程的质量控制，建立完整的设计文件的设计、复核、审核、会签和批准制度，明确各阶段的责任人。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5.3 工程设计文件的要求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5.3.1 工程设计文件的编制应符合法律、技术标准的强制性规定及合同的要求。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5.3.2 工程设计依据应完整、准确、可靠，设计方案论证充分，计算成果可靠，并能够实施。</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5.3.3 工程设计文件的深度应满足本合同相应设计阶段的规定要求，并符合国家和行业现行有效的相关规定。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5.3.5 应根据法律、技术标准要求，保证专业建设工程的合理使用寿命年限，并应在工程设计文件中注明相应的合理使用寿命年限。</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5.4 不合格工程设计文件的处理</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5.4.1 因设计人原因造成工程设计文件不合格的，发包人有权要求设计人采取补救措施，直至达到合同要求的质量标准，并按第14.2款〔设计人违约责任〕的约定承担责任。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5.4.2 因发包人原因造成工程设计文件不合格的，设计人应当采取补救措施，直至达到合同要求的质量标准，由此增加的设计费用和（或）设计周期的延长由发包人承担。</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6. 工程设计进度与周期</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6.1 工程设计进度计划</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6.1.1 工程设计进度计划的编制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6.1.2 工程设计进度计划的修订</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6.2 工程设计开始</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设计人应当在收到发包人提供的工程设计资料及专用合同条款约定的定金或预付款后，开始工程设计工作。</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各设计阶段的开始时间均以设计人收到的发包人发出开始设计工作的书面通知书中载明的开始设计的日期起算。</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6.3 工程设计进度延误</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6.3.1 因发包人原因导致工程设计进度延误</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在合同履行过程中，发包人导致工程设计进度延误的情形主要有：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（1）发包人未能按合同约定提供工程设计资料或所提供的工程设计资料不符合合同约定或存在错误或疏漏的；</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（2）发包人未能按合同约定日期足额支付定金或预付款、进度款的；</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（3）发包人提出影响设计周期的设计变更要求的；</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（4）专用合同条款中约定的其他情形。</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因发包人原因未按计划开始设计日期开始设计的，发包人应按实际开始设计日期顺延完成设计日期。</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发包人上述工程设计进度延误情形导致增加了设计工作量的，发包人应当另行支付相应设计费用。</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6.3.2 因设计人原因导致工程设计进度延误</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因设计人原因导致工程设计进度延误的，设计人应当按照第14.2款〔设计人违约责任〕承担责任。设计人支付逾期完成工程设计违约金后，不免除设计人继续完成工程设计的义务。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6.4 暂停设计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6.4.1 发包人原因引起的暂停设计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因发包人原因引起暂停设计的，发包人应及时下达暂停设计指示。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因发包人原因引起的暂停设计，发包人应承担由此增加的设计费用和（或）延长的设计周期。</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6.4.2 设计人原因引起的暂停设计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6.4.3 其他原因引起的暂停设计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当出现非设计人原因造成的暂停设计，设计人应当尽快向发包人发出书面通知。</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在上述情形下设计人的设计服务暂停，设计人的设计周期应当相应延长，复工应有发包人与设计人共同确认的合理期限。</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当发生本项约定的情况，导致设计人增加设计工作量的，发包人应当另行支付相应设计费用。</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6.4.4 暂停设计后的复工</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暂停设计后，发包人和设计人应采取有效措施积极消除暂停设计的影响。当工程具备复工条件时，发包人向设计人发出复工通知，设计人应按照复工通知要求复工。</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除设计人原因导致暂停设计外，设计人暂停设计后复工所增加的设计工作量，发包人应当另行支付相应设计费用。</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6.5 提前交付工程设计文件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6.5.2 发包人要求设计人提前交付工程设计文件，或设计人提出提前交付工程设计文件的建议能够给发包人带来效益的，合同当事人可以在专用合同条款中约定提前交付工程设计文件的奖励。</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7. 工程设计文件交付</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7.1 工程设计文件交付的内容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7.1.1 工程设计图纸及设计说明。</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7.1.2 发包人可以要求设计人提交专用合同条款约定的具体形式的电子版设计文件。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7.2 工程设计文件的交付方式</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设计人交付工程设计文件给发包人，发包人应当出具书面签收单，内容包括图纸名称、图纸内容、图纸形式、份数、提交和签收日期、提交人与接收人的亲笔签名。</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7.3 工程设计文件交付的时间和份数</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工程设计文件交付的名称、时间和份数在专用合同条款附件3中约定。</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8. 工程设计文件审查</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8.1 设计人的工程设计文件应报发包人审查同意。审查的范围和内容在发包人要求中约定。审查的具体标准应符合法律规定、技术标准要求和本合同约定。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除专用合同条款对期限另有约定外，自发包人收到设计人的工程设计文件以及设计人的通知之日起，发包人对设计人的工程设计文件审查期不超过15天。</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发包人不同意工程设计文件的，应以书面形式通知设计人，并说明不符合合同要求的具体内容。设计人应根据发包人的书面说明，对工程设计文件进行修改后重新报送发包人审查，审查期重新起算。</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合同约定的审查期满，发包人没有做出审查结论也没有提出异议的，视为设计人的工程设计文件已获发包人同意。</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8.3 工程</w:t>
      </w:r>
      <w:r>
        <w:rPr>
          <w:rFonts w:hint="eastAsia" w:ascii="宋体" w:hAnsi="宋体" w:cs="宋体"/>
          <w:vanish/>
          <w:color w:val="auto"/>
          <w:sz w:val="21"/>
          <w:szCs w:val="21"/>
          <w:highlight w:val="none"/>
        </w:rPr>
        <w:t>（</w:t>
      </w:r>
      <w:r>
        <w:rPr>
          <w:rFonts w:hint="eastAsia" w:ascii="宋体" w:hAnsi="宋体" w:cs="宋体"/>
          <w:color w:val="auto"/>
          <w:sz w:val="21"/>
          <w:szCs w:val="21"/>
          <w:highlight w:val="none"/>
        </w:rPr>
        <w:t>设计文件需政府有关部门审查或批准的，发包人应在审查同意设计人的工程设计文件后在专用合同条款约定的期限内，向政府有关部门报送工程设计文件，设计人应予以协助。</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设计人按第7条〔工程设计文件交付〕的约定向发包人提交工程设计文件，有义务参加发包人组织的设计审查会议，向审查者介绍、解答、解释其工程设计文件，并提供有关补充资料。</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发包人有义务向设计人提供设计审查会议的批准文件和纪要。设计人有义务按照相关设计审查会议批准的文件和纪要，并依据合同约定及相关技术标准，对工程设计文件进行修改、补充和完善。</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因发包人原因，致使工程设计文件审查无法进行或无法按期进行，造成设计周期延长、窝工损失及设计人增加的费用，由发包人承担。</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因发包人原因造成工程设计文件不合格致使工程设计文件审查无法通过的，由此增加的设计费用和（或）延长的设计周期由发包人承担。</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8.7 工程设计文件的审查，不减轻或免除设计人依据法律应当承担的责任。</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9. 施工现场配合服务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9.1 除专用合同条款另有约定外，发包人应为设计人派赴现场的工作人员提供工作、生活及交通等方面的便利条件。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10. 合同价款与支付</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10.1 合同价款组成</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发包人和设计人应当在专用合同条款附件6中明确约定合同价款各组成部分的具体数额，主要包括：</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（1）工程设计基本服务费用；</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（2）工程设计其他服务费用；</w:t>
      </w:r>
    </w:p>
    <w:p>
      <w:pPr>
        <w:spacing w:line="400" w:lineRule="exact"/>
        <w:ind w:firstLine="420" w:firstLineChars="200"/>
        <w:rPr>
          <w:rFonts w:ascii="宋体" w:hAnsi="宋体" w:cs="宋体"/>
          <w:color w:val="auto"/>
          <w:sz w:val="21"/>
          <w:szCs w:val="21"/>
          <w:highlight w:val="none"/>
        </w:rPr>
      </w:pPr>
      <w:r>
        <w:rPr>
          <w:rFonts w:hint="eastAsia" w:ascii="宋体" w:hAnsi="宋体" w:cs="宋体"/>
          <w:bCs/>
          <w:color w:val="auto"/>
          <w:sz w:val="21"/>
          <w:szCs w:val="21"/>
          <w:highlight w:val="none"/>
        </w:rPr>
        <w:t>（3）</w:t>
      </w:r>
      <w:r>
        <w:rPr>
          <w:rFonts w:hint="eastAsia" w:ascii="宋体" w:hAnsi="宋体" w:cs="宋体"/>
          <w:color w:val="auto"/>
          <w:sz w:val="21"/>
          <w:szCs w:val="21"/>
          <w:highlight w:val="none"/>
        </w:rPr>
        <w:t>在未签订合同前发包人已经同意或接受或已使用的设计人为发包人所做的各项工作的相应费用等。</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10.2 合同价格形式</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发包人和设计人应在合同协议书中选择下列一种合同价格形式：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（1）单价合同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（2）总价合同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（3）其它价格形式</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合同当事人可在专用合同条款中约定其他合同价格形式。</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10.3 定金或预付款</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10.3.1 定金或预付款的比例</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定金的比例不应超过合同总价款的20%。预付款的比例由发包人与设计人协商确定，一般不低于合同总价款的20%。</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10.3.2 定金或预付款的支付</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定金或预付款的支付按照专用合同条款约定执行，但最迟应在开始设计通知载明的开始设计日期前专用合同条款约定的期限内支付。</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10.4 进度款支付</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10.4.1 发包人应当按照专用合同条款附件6约定的付款条件及时向设计人支付进度款。</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10.4.2 进度付款的修正</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在对已付进度款进行汇总和复核中发现错误、遗漏或重复的，发包人和设计人均有权提出修正申请。经发包人和设计人同意的修正，应在下期进度付款中支付或扣除。</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10.5 合同价款的结算与支付</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10.5.1 对于采取固定总价形式的合同，发包人应当按照专用合同条款附件6的约定及时支付尾款。</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10.5.2 对于采取固定单价形式的合同，发包人与设计人应当按照专用合同条款附件6约定的结算方式及时结清工程设计费，并将结清未支付的款项一次性支付给设计人。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10.5.3 对于采取其他价格形式的，也应按专用合同条款的约定及时结算和支付。</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10.6支付账户</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发包人应将合同价款支付至合同协议书中约定的设计人账户。</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11. 工程设计变更与索赔</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11.1 发包人变更工程设计的内容、规模、功能、条件等，应当向设计人提供书面要求，设计人在不违反法律规定以及技术标准强制性规定的前提下应当按照发包人要求变更工程设计。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11.3 如果由于发包人要求更改而造成的项目复杂性的变更或性质的变更使得设计人的设计工作减少，发包人可按本条约定和专用合同条款附件7的约定，与设计人协商对合同价格和/或完工时间做可共同接受的修改。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11.4 基准日期后，与工程设计服务有关的法律、技术标准的强制性规定的颁布及修改，由此增加的设计费用和（或）延长的设计周期由发包人承担。</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12. 专业责任与保险</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12.1 设计人应运用一切合理的专业技术和经验知识，按照公认的职业标准尽其全部职责和谨慎、勤勉地履行其在本合同项下的责任和义务。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12.2 除专用合同条款另有约定外，设计人应具有发包人认可的、履行本合同所需要的工程设计责任保险并使其于合同责任期内保持有效。</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12.3 工程设计责任保险应承担由于设计人的疏忽或过失而引发的工程质量事故所造成的建设工程本身的物质损失以及第三者人身伤亡、财产损失或费用的赔偿责任。</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13. 知识产权</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13.4 合同当事人双方均有权在不损害对方利益和保密约定的前提下，在自己宣传用的印刷品或其他出版物上，或申报奖项时等情形下公布有关项目的文字和图片材料。</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13.5 除专用合同条款另有约定外，设计人在合同签订前和签订时已确定采用的专利、专有技术的使用费应包含在签约合同价中。</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 违约责任</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14.1 发包人违约责任</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14.1.2 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14.1.3 发包人的上级或设计审批部门对设计文件不进行审批或本合同工程停建、缓建，发包人应在事件发生之日起15天内按本合同第16条〔合同解除〕的约定向设计人结算并支付设计费。</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14.1.4 发包人擅自将设计人的设计文件用于本工程以外的工程或交第三方使用时，应承担相应法律责任，并应赔偿设计人因此遭受的损失。</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 设计人违约责任</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14.2.1 合同生效后，设计人因自身原因要求终止或解除合同，设计人应按发包人已支付的定金金额双倍返还给发包人或设计人按照专用合同条款的约定向发包人支付违约金。</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14.2.2 由于设计人原因，未按专用合同条款附件3约定的时间交付工程设计文件的，应按专用合同条款的约定向发包人支付违约金，前述违约金经双方确认后可在发包人应付设计费中扣减。</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14.2.4 设计人未经发包人同意擅自对工程设计进行分包的，发包人有权要求设计人解除未经发包人同意的设计分包合同，设计人应当按照专用合同条款的约定承担违约责任。</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15. 不可抗力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15.1 不可抗力的确认</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不可抗力发生后，发包人和设计人应收集证明不可抗力发生及不可抗力造成损失的证据，并及时认真统计所造成的损失。合同当事人对是否属于不可抗力或其损失发生争议时，按第17条〔争议解决〕的约定处理。</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15.2 不可抗力的通知</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合同一方当事人遇到不可抗力事件，使其履行合同义务受到阻碍时，应立即通知合同另一方当事人，书面说明不可抗力和受阻碍的详细情况，并在合理期限内提供必要的证明。</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不可抗力持续发生的，合同一方当事人应及时向合同另一方当事人提交中间报告，说明不可抗力和履行合同受阻的情况，并于不可抗力事件结束后28天内提交最终报告及有关资料。</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15.3 不可抗力后果的承担</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不可抗力引起的后果及造成的损失由合同当事人按照法律规定及合同约定各自承担。不可抗力发生前已完成的工程设计应当按照合同约定进行支付。</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不可抗力发生后，合同当事人均应采取措施尽量避免和减少损失的扩大，任何一方当事人没有采取有效措施导致损失扩大的，应对扩大的损失承担责任。</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因合同一方迟延履行合同义务，在迟延履行期间遭遇不可抗力的，不免除其违约责任。</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16. 合同解除</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16.1 发包人与设计人协商一致，可以解除合同。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16.2 有下列情形之一的，合同当事人一方或双方可以解除合同：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（1）设计人工程设计文件存在重大质量问题，经发包人催告后，在合理期限内修改后仍不能满足国家现行深度要求或不能达到合同约定的设计质量要求的，发包人可以解除合同；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（2）发包人未按合同约定支付设计费用，经设计人催告后，在30天内仍未支付的，设计人可以解除合同；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（3）暂停设计期限已连续超过180天，专用合同条款另有约定的除外；</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（4）因不可抗力致使合同无法履行；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（5）因一方违约致使合同无法实际履行或实际履行已无必要；</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（6）因本工程项目条件发生重大变化，使合同无法继续履行。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16.3 任何一方因故需解除合同时，应提前30天书面通知对方，对合同中的遗留问题应取得一致意见并形成书面协议。</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17. 争议解决</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17.1 和解</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合同当事人可以就争议自行和解，自行和解达成协议的经双方签字并盖章后作为合同补充文件，双方均应遵照执行。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17.2 调解</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合同当事人可以就争议请求相关行政主管部门、行业协会或其他第三方进行调解，调解达成协议的，经双方签字并盖章后作为合同补充文件，双方均应遵照执行。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17.3 争议评审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合同当事人在专用合同条款中约定采取争议评审方式解决争议以及评审规则，并按下列约定执行：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17.3.1 争议评审小组的确定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除专用合同条款另有约定外，评审所发生的费用由发包人和设计人各承担一半。</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17.3.2 争议评审小组的决定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17.3.3 争议评审小组决定的效力</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争议评审小组作出的书面决定经合同当事人签字确认后，对双方具有约束力，双方应遵照执行。</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任何一方当事人不接受争议评审小组决定或不履行争议评审小组决定的，双方可选择采用其他争议解决方式。</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17.4 仲裁或诉讼</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因合同及合同有关事项产生的争议，合同当事人可以在专用合同条款中约定以下一种方式解决争议：</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（1）向约定的仲裁委员会申请仲裁；</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（2）向有管辖权的人民法院起诉。</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17.5 争议解决条款效力</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合同有关争议解决的条款独立存在，合同的变更、解除、终止、无效或者被撤销均不影响其效力。 </w:t>
      </w:r>
    </w:p>
    <w:p>
      <w:pPr>
        <w:spacing w:line="400" w:lineRule="exact"/>
        <w:ind w:firstLine="422" w:firstLineChars="200"/>
        <w:jc w:val="center"/>
        <w:rPr>
          <w:rFonts w:ascii="宋体" w:hAnsi="宋体" w:cs="宋体"/>
          <w:b/>
          <w:bCs/>
          <w:color w:val="auto"/>
          <w:sz w:val="28"/>
          <w:szCs w:val="28"/>
          <w:highlight w:val="none"/>
        </w:rPr>
      </w:pPr>
      <w:r>
        <w:rPr>
          <w:rFonts w:hint="eastAsia" w:ascii="宋体" w:hAnsi="宋体" w:cs="宋体"/>
          <w:b/>
          <w:bCs/>
          <w:color w:val="auto"/>
          <w:sz w:val="21"/>
          <w:szCs w:val="21"/>
          <w:highlight w:val="none"/>
        </w:rPr>
        <w:br w:type="page"/>
      </w:r>
      <w:r>
        <w:rPr>
          <w:rFonts w:hint="eastAsia" w:ascii="宋体" w:hAnsi="宋体" w:cs="宋体"/>
          <w:b/>
          <w:bCs/>
          <w:color w:val="auto"/>
          <w:sz w:val="28"/>
          <w:szCs w:val="28"/>
          <w:highlight w:val="none"/>
        </w:rPr>
        <w:t>第三部分 专用合同条款</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 一般约定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 词语定义与解释</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1.1.1合同</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1.1.1.8 其他合同文件包括：</w:t>
      </w:r>
      <w:r>
        <w:rPr>
          <w:rFonts w:hint="eastAsia" w:ascii="宋体" w:hAnsi="宋体" w:cs="宋体"/>
          <w:color w:val="auto"/>
          <w:sz w:val="21"/>
          <w:szCs w:val="21"/>
          <w:highlight w:val="none"/>
          <w:u w:val="single"/>
        </w:rPr>
        <w:t xml:space="preserve">发包人书面确认的会议纪要、指令和要求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1.3 法律 </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适用于合同的其他规范性文件：</w:t>
      </w:r>
      <w:r>
        <w:rPr>
          <w:rFonts w:hint="eastAsia" w:ascii="宋体" w:hAnsi="宋体" w:cs="宋体"/>
          <w:color w:val="auto"/>
          <w:sz w:val="21"/>
          <w:szCs w:val="21"/>
          <w:highlight w:val="none"/>
          <w:u w:val="single"/>
        </w:rPr>
        <w:t xml:space="preserve">执行国家相关规定和强制性标准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 技术标准</w:t>
      </w:r>
    </w:p>
    <w:p>
      <w:pPr>
        <w:pStyle w:val="10"/>
        <w:spacing w:line="40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1.4.1适用于工程的技术标准包括：</w:t>
      </w:r>
      <w:r>
        <w:rPr>
          <w:rFonts w:hint="eastAsia" w:ascii="宋体" w:hAnsi="宋体"/>
          <w:color w:val="auto"/>
          <w:kern w:val="2"/>
          <w:sz w:val="21"/>
          <w:szCs w:val="21"/>
          <w:highlight w:val="none"/>
          <w:u w:val="single"/>
        </w:rPr>
        <w:t xml:space="preserve">适用于工程的现行有效的国家标准、行业标准、工程所在地的地方性标准，以及相应的规范、规程等 </w:t>
      </w:r>
      <w:r>
        <w:rPr>
          <w:rFonts w:hint="eastAsia" w:ascii="宋体" w:hAnsi="宋体"/>
          <w:color w:val="auto"/>
          <w:sz w:val="21"/>
          <w:szCs w:val="21"/>
          <w:highlight w:val="none"/>
        </w:rPr>
        <w:t>。</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1.4.2 国外技术标准原文版本和中文译本的提供方：</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提供国外技术标准的名称：</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提供国外技术标准的份数：</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提供国外技术标准的时间：</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提供国外技术标准的费用承担：</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1.4.3 发包人对工程的技术标准和功能要求的特殊要求：</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1.5 合同文件的优先顺序</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合同文件组成及优先顺序为：</w:t>
      </w:r>
      <w:r>
        <w:rPr>
          <w:rFonts w:hint="eastAsia" w:ascii="宋体" w:hAnsi="宋体" w:cs="宋体"/>
          <w:color w:val="auto"/>
          <w:sz w:val="21"/>
          <w:szCs w:val="21"/>
          <w:highlight w:val="none"/>
          <w:u w:val="single"/>
        </w:rPr>
        <w:t xml:space="preserve">执行通用条款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 联络</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1.6.1 发包人和设计人应当在</w:t>
      </w:r>
      <w:r>
        <w:rPr>
          <w:rFonts w:hint="eastAsia" w:ascii="宋体" w:hAnsi="宋体" w:cs="宋体"/>
          <w:color w:val="auto"/>
          <w:sz w:val="21"/>
          <w:szCs w:val="21"/>
          <w:highlight w:val="none"/>
          <w:u w:val="single"/>
        </w:rPr>
        <w:t xml:space="preserve">7  </w:t>
      </w:r>
      <w:r>
        <w:rPr>
          <w:rFonts w:hint="eastAsia" w:ascii="宋体" w:hAnsi="宋体" w:cs="宋体"/>
          <w:color w:val="auto"/>
          <w:sz w:val="21"/>
          <w:szCs w:val="21"/>
          <w:highlight w:val="none"/>
        </w:rPr>
        <w:t>天内将与合同有关的通知、批准、证明、证书、指示、指令、要求、请求、同意、确定和决定等书面函件送达对方当事人。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1.6.2 发包人和设计人联系信息</w:t>
      </w:r>
    </w:p>
    <w:p>
      <w:pPr>
        <w:spacing w:line="400" w:lineRule="exact"/>
        <w:ind w:firstLine="404" w:firstLineChars="200"/>
        <w:rPr>
          <w:rFonts w:ascii="宋体" w:hAnsi="宋体" w:cs="宋体"/>
          <w:color w:val="auto"/>
          <w:sz w:val="21"/>
          <w:szCs w:val="21"/>
          <w:highlight w:val="none"/>
        </w:rPr>
      </w:pPr>
      <w:r>
        <w:rPr>
          <w:rFonts w:hint="eastAsia" w:ascii="宋体" w:hAnsi="宋体" w:cs="宋体"/>
          <w:color w:val="auto"/>
          <w:spacing w:val="-4"/>
          <w:sz w:val="21"/>
          <w:szCs w:val="21"/>
          <w:highlight w:val="none"/>
        </w:rPr>
        <w:t>发包人接收文件的地点：</w:t>
      </w:r>
      <w:r>
        <w:rPr>
          <w:rFonts w:hint="eastAsia" w:ascii="宋体" w:hAnsi="宋体" w:cs="宋体"/>
          <w:color w:val="auto"/>
          <w:sz w:val="21"/>
          <w:szCs w:val="21"/>
          <w:highlight w:val="none"/>
          <w:u w:val="single"/>
        </w:rPr>
        <w:t xml:space="preserve">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发包人指定的接收人为：</w:t>
      </w:r>
      <w:r>
        <w:rPr>
          <w:rFonts w:hint="eastAsia" w:ascii="宋体" w:hAnsi="宋体" w:cs="宋体"/>
          <w:color w:val="auto"/>
          <w:sz w:val="21"/>
          <w:szCs w:val="21"/>
          <w:highlight w:val="none"/>
          <w:u w:val="single"/>
        </w:rPr>
        <w:t xml:space="preserve"> 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发包人指定的联系电话及传真号码：</w:t>
      </w:r>
      <w:r>
        <w:rPr>
          <w:rFonts w:hint="eastAsia" w:ascii="宋体" w:hAnsi="宋体" w:cs="宋体"/>
          <w:color w:val="auto"/>
          <w:sz w:val="21"/>
          <w:szCs w:val="21"/>
          <w:highlight w:val="none"/>
          <w:u w:val="single"/>
        </w:rPr>
        <w:t>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发包人指定的电子邮箱：</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设计人接收文件的地点：</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设计人指定的接收人为：</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设计人指定的联系电话及传真号码：</w:t>
      </w:r>
      <w:r>
        <w:rPr>
          <w:rFonts w:hint="eastAsia" w:ascii="宋体" w:hAnsi="宋体" w:cs="宋体"/>
          <w:color w:val="auto"/>
          <w:sz w:val="21"/>
          <w:szCs w:val="21"/>
          <w:highlight w:val="none"/>
          <w:u w:val="single"/>
        </w:rPr>
        <w:t>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设计人指定的电子邮箱：</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1.8 保密</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保密期限：</w:t>
      </w:r>
      <w:r>
        <w:rPr>
          <w:rFonts w:hint="eastAsia" w:ascii="宋体" w:hAnsi="宋体" w:cs="宋体"/>
          <w:color w:val="auto"/>
          <w:sz w:val="21"/>
          <w:szCs w:val="21"/>
          <w:highlight w:val="none"/>
          <w:u w:val="single"/>
        </w:rPr>
        <w:t xml:space="preserve">  永久   </w:t>
      </w:r>
      <w:r>
        <w:rPr>
          <w:rFonts w:hint="eastAsia" w:ascii="宋体" w:hAnsi="宋体" w:cs="宋体"/>
          <w:color w:val="auto"/>
          <w:sz w:val="21"/>
          <w:szCs w:val="21"/>
          <w:highlight w:val="none"/>
        </w:rPr>
        <w:t>。</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2. 发包人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2.1 发包人一般义务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2.1.3 发包人其它义务：</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2.2 发包人代表</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发包人代表</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姓    名：</w:t>
      </w:r>
      <w:r>
        <w:rPr>
          <w:rFonts w:hint="eastAsia" w:ascii="宋体" w:hAnsi="宋体" w:cs="宋体"/>
          <w:color w:val="auto"/>
          <w:sz w:val="21"/>
          <w:szCs w:val="21"/>
          <w:highlight w:val="none"/>
          <w:u w:val="single"/>
        </w:rPr>
        <w:t xml:space="preserve"> 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身份证号：</w:t>
      </w:r>
      <w:r>
        <w:rPr>
          <w:rFonts w:hint="eastAsia" w:ascii="宋体" w:hAnsi="宋体" w:cs="宋体"/>
          <w:color w:val="auto"/>
          <w:sz w:val="21"/>
          <w:szCs w:val="21"/>
          <w:highlight w:val="none"/>
          <w:u w:val="single"/>
        </w:rPr>
        <w:t xml:space="preserve"> 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职    务：</w:t>
      </w:r>
      <w:r>
        <w:rPr>
          <w:rFonts w:hint="eastAsia" w:ascii="宋体" w:hAnsi="宋体" w:cs="宋体"/>
          <w:color w:val="auto"/>
          <w:sz w:val="21"/>
          <w:szCs w:val="21"/>
          <w:highlight w:val="none"/>
          <w:u w:val="single"/>
        </w:rPr>
        <w:t xml:space="preserve">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联系电话：</w:t>
      </w:r>
      <w:r>
        <w:rPr>
          <w:rFonts w:hint="eastAsia" w:ascii="宋体" w:hAnsi="宋体" w:cs="宋体"/>
          <w:color w:val="auto"/>
          <w:sz w:val="21"/>
          <w:szCs w:val="21"/>
          <w:highlight w:val="none"/>
          <w:u w:val="single"/>
        </w:rPr>
        <w:t xml:space="preserve">   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电子信箱：</w:t>
      </w:r>
      <w:r>
        <w:rPr>
          <w:rFonts w:hint="eastAsia" w:ascii="宋体" w:hAnsi="宋体" w:cs="宋体"/>
          <w:color w:val="auto"/>
          <w:sz w:val="21"/>
          <w:szCs w:val="21"/>
          <w:highlight w:val="none"/>
          <w:u w:val="single"/>
        </w:rPr>
        <w:t xml:space="preserve">   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xml:space="preserve">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发包人对发包人代表的授权范围如下：</w:t>
      </w:r>
      <w:r>
        <w:rPr>
          <w:rFonts w:hint="eastAsia" w:ascii="宋体" w:hAnsi="宋体" w:cs="宋体"/>
          <w:color w:val="auto"/>
          <w:sz w:val="21"/>
          <w:szCs w:val="21"/>
          <w:highlight w:val="none"/>
          <w:u w:val="single"/>
        </w:rPr>
        <w:t xml:space="preserve">按发包人管理规定执行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发包人更换发包人代表的，应当提前</w:t>
      </w:r>
      <w:r>
        <w:rPr>
          <w:rFonts w:hint="eastAsia" w:ascii="宋体" w:hAnsi="宋体" w:cs="宋体"/>
          <w:color w:val="auto"/>
          <w:sz w:val="21"/>
          <w:szCs w:val="21"/>
          <w:highlight w:val="none"/>
          <w:u w:val="single"/>
        </w:rPr>
        <w:t xml:space="preserve"> 3 </w:t>
      </w:r>
      <w:r>
        <w:rPr>
          <w:rFonts w:hint="eastAsia" w:ascii="宋体" w:hAnsi="宋体" w:cs="宋体"/>
          <w:color w:val="auto"/>
          <w:sz w:val="21"/>
          <w:szCs w:val="21"/>
          <w:highlight w:val="none"/>
        </w:rPr>
        <w:t>天书面通知设计人。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2.3 发包人决定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2.3.2 发包人应在</w:t>
      </w:r>
      <w:r>
        <w:rPr>
          <w:rFonts w:hint="eastAsia" w:ascii="宋体" w:hAnsi="宋体" w:cs="宋体"/>
          <w:color w:val="auto"/>
          <w:sz w:val="21"/>
          <w:szCs w:val="21"/>
          <w:highlight w:val="none"/>
          <w:u w:val="single"/>
        </w:rPr>
        <w:t>7</w:t>
      </w:r>
      <w:r>
        <w:rPr>
          <w:rFonts w:hint="eastAsia" w:ascii="宋体" w:hAnsi="宋体" w:cs="宋体"/>
          <w:color w:val="auto"/>
          <w:sz w:val="21"/>
          <w:szCs w:val="21"/>
          <w:highlight w:val="none"/>
        </w:rPr>
        <w:t>天内对设计人书面提出的事项作出书面决定。</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3. 设计人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3.1 设计人一般义务</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3.1.1 设计人</w:t>
      </w:r>
      <w:r>
        <w:rPr>
          <w:rFonts w:hint="eastAsia" w:ascii="宋体" w:hAnsi="宋体" w:cs="宋体"/>
          <w:color w:val="auto"/>
          <w:sz w:val="21"/>
          <w:szCs w:val="21"/>
          <w:highlight w:val="none"/>
          <w:u w:val="single"/>
        </w:rPr>
        <w:t xml:space="preserve">  需  </w:t>
      </w:r>
      <w:r>
        <w:rPr>
          <w:rFonts w:hint="eastAsia" w:ascii="宋体" w:hAnsi="宋体" w:cs="宋体"/>
          <w:color w:val="auto"/>
          <w:sz w:val="21"/>
          <w:szCs w:val="21"/>
          <w:highlight w:val="none"/>
        </w:rPr>
        <w:t>（需/不需）配合发包人办理有关许可、批准或备案手续。</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3.1.3 设计人其他义务：</w:t>
      </w:r>
      <w:r>
        <w:rPr>
          <w:rFonts w:hint="eastAsia" w:ascii="宋体" w:hAnsi="宋体" w:cs="宋体"/>
          <w:color w:val="auto"/>
          <w:sz w:val="21"/>
          <w:szCs w:val="21"/>
          <w:highlight w:val="none"/>
          <w:u w:val="single"/>
        </w:rPr>
        <w:t xml:space="preserve">设计人交付设计文件（含纸质版文件和电子版文件）后，按规定参加有关上级的设计审查，并根据审查结论负责不超出原定范围的内容做必要调整补充。设计人按合同规定时限交付设计文件一年内项目开始施工，负责向发包人及施工单位进行技术交底、图纸会审、施工图审查及修改、处理有关设计问题和参加竣工验收。在一年内项目尚未开始施工，设计人仍负责上述工作，可按所需工作量向发包人适当收取咨询服务费，收费额由双方商定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3.2 项目负责人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3.2.1 项目负责人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姓    名：</w:t>
      </w:r>
      <w:r>
        <w:rPr>
          <w:rFonts w:hint="eastAsia" w:ascii="宋体" w:hAnsi="宋体" w:cs="宋体"/>
          <w:color w:val="auto"/>
          <w:sz w:val="21"/>
          <w:szCs w:val="21"/>
          <w:highlight w:val="none"/>
          <w:u w:val="single"/>
        </w:rPr>
        <w:t xml:space="preserve">  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执业资格及等级：</w:t>
      </w:r>
      <w:r>
        <w:rPr>
          <w:rFonts w:hint="eastAsia" w:ascii="宋体" w:hAnsi="宋体" w:cs="宋体"/>
          <w:color w:val="auto"/>
          <w:sz w:val="21"/>
          <w:szCs w:val="21"/>
          <w:highlight w:val="none"/>
          <w:u w:val="single"/>
        </w:rPr>
        <w:t xml:space="preserve">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注册证书号：</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联系电话：</w:t>
      </w:r>
      <w:r>
        <w:rPr>
          <w:rFonts w:hint="eastAsia" w:ascii="宋体" w:hAnsi="宋体" w:cs="宋体"/>
          <w:color w:val="auto"/>
          <w:sz w:val="21"/>
          <w:szCs w:val="21"/>
          <w:highlight w:val="none"/>
          <w:u w:val="single"/>
        </w:rPr>
        <w:t xml:space="preserve">  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电子信箱：</w:t>
      </w:r>
      <w:r>
        <w:rPr>
          <w:rFonts w:hint="eastAsia" w:ascii="宋体" w:hAnsi="宋体" w:cs="宋体"/>
          <w:color w:val="auto"/>
          <w:sz w:val="21"/>
          <w:szCs w:val="21"/>
          <w:highlight w:val="none"/>
          <w:u w:val="single"/>
        </w:rPr>
        <w:t xml:space="preserve">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通信地址：</w:t>
      </w:r>
      <w:r>
        <w:rPr>
          <w:rFonts w:hint="eastAsia" w:ascii="宋体" w:hAnsi="宋体" w:cs="宋体"/>
          <w:color w:val="auto"/>
          <w:sz w:val="21"/>
          <w:szCs w:val="21"/>
          <w:highlight w:val="none"/>
          <w:u w:val="single"/>
        </w:rPr>
        <w:t xml:space="preserve">        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设计人对项目负责人的授权范围如下：</w:t>
      </w:r>
      <w:r>
        <w:rPr>
          <w:rFonts w:hint="eastAsia" w:ascii="宋体" w:hAnsi="宋体" w:cs="宋体"/>
          <w:color w:val="auto"/>
          <w:sz w:val="21"/>
          <w:szCs w:val="21"/>
          <w:highlight w:val="none"/>
          <w:u w:val="single"/>
        </w:rPr>
        <w:t>代表设计人全面履行对发包人的合同</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3.2.2 设计人更换项目负责人的，应提前</w:t>
      </w:r>
      <w:r>
        <w:rPr>
          <w:rFonts w:hint="eastAsia" w:ascii="宋体" w:hAnsi="宋体" w:cs="宋体"/>
          <w:color w:val="auto"/>
          <w:sz w:val="21"/>
          <w:szCs w:val="21"/>
          <w:highlight w:val="none"/>
          <w:u w:val="single"/>
        </w:rPr>
        <w:t xml:space="preserve"> 7 </w:t>
      </w:r>
      <w:r>
        <w:rPr>
          <w:rFonts w:hint="eastAsia" w:ascii="宋体" w:hAnsi="宋体" w:cs="宋体"/>
          <w:color w:val="auto"/>
          <w:sz w:val="21"/>
          <w:szCs w:val="21"/>
          <w:highlight w:val="none"/>
        </w:rPr>
        <w:t>天书面通知发包人。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设计人擅自更换项目负责人的违约责任：</w:t>
      </w:r>
      <w:r>
        <w:rPr>
          <w:rFonts w:hint="eastAsia" w:ascii="宋体" w:hAnsi="宋体" w:cs="宋体"/>
          <w:color w:val="auto"/>
          <w:sz w:val="21"/>
          <w:szCs w:val="21"/>
          <w:highlight w:val="none"/>
          <w:u w:val="single"/>
        </w:rPr>
        <w:t>由此产生的责任和损失均由设计人负责</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3.2.3 设计人应在收到书面更换通知后</w:t>
      </w:r>
      <w:r>
        <w:rPr>
          <w:rFonts w:hint="eastAsia" w:ascii="宋体" w:hAnsi="宋体" w:cs="宋体"/>
          <w:color w:val="auto"/>
          <w:sz w:val="21"/>
          <w:szCs w:val="21"/>
          <w:highlight w:val="none"/>
          <w:u w:val="single"/>
        </w:rPr>
        <w:t xml:space="preserve"> 7 </w:t>
      </w:r>
      <w:r>
        <w:rPr>
          <w:rFonts w:hint="eastAsia" w:ascii="宋体" w:hAnsi="宋体" w:cs="宋体"/>
          <w:color w:val="auto"/>
          <w:sz w:val="21"/>
          <w:szCs w:val="21"/>
          <w:highlight w:val="none"/>
        </w:rPr>
        <w:t>天内更换项目负责人。</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设计人无正当理由拒绝更换项目负责人的违约责任：</w:t>
      </w:r>
      <w:r>
        <w:rPr>
          <w:rFonts w:hint="eastAsia" w:ascii="宋体" w:hAnsi="宋体" w:cs="宋体"/>
          <w:color w:val="auto"/>
          <w:sz w:val="21"/>
          <w:szCs w:val="21"/>
          <w:highlight w:val="none"/>
          <w:u w:val="single"/>
        </w:rPr>
        <w:t>发包人有权单方面终止合同，由此产生的责任和损失均由设计人负责</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3.3 设计人人员</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3.3.1 设计人提交项目管理机构及人员安排报告的期限：</w:t>
      </w:r>
      <w:r>
        <w:rPr>
          <w:rFonts w:hint="eastAsia" w:ascii="宋体" w:hAnsi="宋体" w:cs="宋体"/>
          <w:color w:val="auto"/>
          <w:sz w:val="21"/>
          <w:szCs w:val="21"/>
          <w:highlight w:val="none"/>
          <w:u w:val="single"/>
        </w:rPr>
        <w:t>设计人应在接到中标通知后7天内，向发包人提交设计人项目管理机构及人员安排的报告。</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3.3.3 设计人无正当理由拒绝撤换主要设计人员的违约责任</w:t>
      </w:r>
      <w:r>
        <w:rPr>
          <w:rFonts w:hint="eastAsia" w:ascii="宋体" w:hAnsi="宋体" w:cs="宋体"/>
          <w:color w:val="auto"/>
          <w:sz w:val="21"/>
          <w:szCs w:val="21"/>
          <w:highlight w:val="none"/>
          <w:u w:val="single"/>
        </w:rPr>
        <w:t xml:space="preserve">：发包人有权单方面终止合同，由此产生的责任和损失均由设计人负责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3.4 设计分包</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3.4.1 设计分包的一般约定</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禁止设计分包的工程包括：</w:t>
      </w:r>
      <w:r>
        <w:rPr>
          <w:rFonts w:hint="eastAsia" w:ascii="宋体" w:hAnsi="宋体" w:cs="宋体"/>
          <w:color w:val="auto"/>
          <w:sz w:val="21"/>
          <w:szCs w:val="21"/>
          <w:highlight w:val="none"/>
          <w:u w:val="single"/>
        </w:rPr>
        <w:t xml:space="preserve">全部内容均由设计人自行承担，不得分包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主体结构、关键性工作的范围：</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3.4.2设计分包的确定</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允许分包的专业工程包括：</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其他关于分包的约定：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3.4.3 设计人向发包人提交有关分包人资料包括：</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3.4.4 分包工程设计费支付方式：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3.5 联合体</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3.5.4 发包人向联合体支付设计费用的方式：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5. 工程设计要求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5.1 工程设计一般要求</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5.1.2.1 工程设计的特殊标准或要求：</w:t>
      </w:r>
      <w:r>
        <w:rPr>
          <w:rFonts w:hint="eastAsia" w:ascii="宋体" w:hAnsi="宋体" w:cs="宋体"/>
          <w:color w:val="auto"/>
          <w:sz w:val="21"/>
          <w:szCs w:val="21"/>
          <w:highlight w:val="none"/>
          <w:u w:val="single"/>
        </w:rPr>
        <w:t xml:space="preserve">         另行通知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5.1.2.2 工程设计适用的技术标准：</w:t>
      </w:r>
      <w:r>
        <w:rPr>
          <w:rFonts w:hint="eastAsia" w:ascii="宋体" w:hAnsi="宋体" w:cs="宋体"/>
          <w:color w:val="auto"/>
          <w:sz w:val="21"/>
          <w:szCs w:val="21"/>
          <w:highlight w:val="none"/>
          <w:u w:val="single"/>
        </w:rPr>
        <w:t>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5.3 工程设计文件的要求</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5.3.3 工程设计文件深度规定：</w:t>
      </w:r>
      <w:r>
        <w:rPr>
          <w:rFonts w:hint="eastAsia" w:ascii="宋体" w:hAnsi="宋体" w:cs="宋体"/>
          <w:color w:val="auto"/>
          <w:sz w:val="21"/>
          <w:szCs w:val="21"/>
          <w:highlight w:val="none"/>
          <w:u w:val="single"/>
        </w:rPr>
        <w:t xml:space="preserve">工程设计文件的深度应满足本合同相应设计阶段的规定要求，并符合国家和行业现行有效的相关规定 </w:t>
      </w:r>
      <w:r>
        <w:rPr>
          <w:rFonts w:hint="eastAsia" w:ascii="宋体" w:hAnsi="宋体" w:cs="宋体"/>
          <w:color w:val="auto"/>
          <w:sz w:val="21"/>
          <w:szCs w:val="21"/>
          <w:highlight w:val="none"/>
        </w:rPr>
        <w:t xml:space="preserve">。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5.3.5 工程的合理使用寿命年限：</w:t>
      </w:r>
      <w:r>
        <w:rPr>
          <w:rFonts w:hint="eastAsia" w:ascii="宋体" w:hAnsi="宋体" w:cs="宋体"/>
          <w:color w:val="auto"/>
          <w:sz w:val="21"/>
          <w:szCs w:val="21"/>
          <w:highlight w:val="none"/>
          <w:u w:val="single"/>
        </w:rPr>
        <w:t xml:space="preserve">根据法律、技术标准要求，保证工程的合理使用寿命年限 </w:t>
      </w:r>
      <w:r>
        <w:rPr>
          <w:rFonts w:hint="eastAsia" w:ascii="宋体" w:hAnsi="宋体" w:cs="宋体"/>
          <w:color w:val="auto"/>
          <w:sz w:val="21"/>
          <w:szCs w:val="21"/>
          <w:highlight w:val="none"/>
        </w:rPr>
        <w:t xml:space="preserve">。  </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6. 工程设计进度与周期</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6.1 工程设计进度计划</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6.1.1 工程设计进度计划的编制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合同当事人约定的工程设计进度计划提交的时间：</w:t>
      </w:r>
      <w:r>
        <w:rPr>
          <w:rFonts w:hint="eastAsia" w:ascii="宋体" w:hAnsi="宋体" w:cs="宋体"/>
          <w:color w:val="auto"/>
          <w:sz w:val="21"/>
          <w:szCs w:val="21"/>
          <w:highlight w:val="none"/>
          <w:u w:val="single"/>
        </w:rPr>
        <w:t xml:space="preserve">按发包人要求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合同当事人约定的工程设计进度计划应包括的内容：</w:t>
      </w:r>
      <w:r>
        <w:rPr>
          <w:rFonts w:hint="eastAsia" w:ascii="宋体" w:hAnsi="宋体" w:cs="宋体"/>
          <w:color w:val="auto"/>
          <w:sz w:val="21"/>
          <w:szCs w:val="21"/>
          <w:highlight w:val="none"/>
          <w:u w:val="single"/>
        </w:rPr>
        <w:t xml:space="preserve">法律规定和一般工程设计实践惯例应包括的内容 </w:t>
      </w:r>
      <w:r>
        <w:rPr>
          <w:rFonts w:hint="eastAsia" w:ascii="宋体" w:hAnsi="宋体" w:cs="宋体"/>
          <w:color w:val="auto"/>
          <w:sz w:val="21"/>
          <w:szCs w:val="21"/>
          <w:highlight w:val="none"/>
        </w:rPr>
        <w:t xml:space="preserve">。 </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6.1.2 工程设计进度计划的修订</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发包人在收到工程设计进度计划后确认或提出修改意见的期限：</w:t>
      </w:r>
      <w:r>
        <w:rPr>
          <w:rFonts w:hint="eastAsia" w:ascii="宋体" w:hAnsi="宋体" w:cs="宋体"/>
          <w:color w:val="auto"/>
          <w:sz w:val="21"/>
          <w:szCs w:val="21"/>
          <w:highlight w:val="none"/>
          <w:u w:val="single"/>
        </w:rPr>
        <w:t xml:space="preserve">发包人应在收到修订的工程设计进度计划后30天内完成审核和批准或提出修改意见，否则视为发包人同意设计人提交的修订的工程设计进度计划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6.3 工程设计进度延误</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6.3.1 因发包人原因导致工程设计进度延误</w:t>
      </w:r>
    </w:p>
    <w:p>
      <w:pPr>
        <w:spacing w:line="400" w:lineRule="exact"/>
        <w:ind w:firstLine="315" w:firstLineChars="150"/>
        <w:rPr>
          <w:rFonts w:ascii="宋体" w:hAnsi="宋体" w:cs="宋体"/>
          <w:color w:val="auto"/>
          <w:sz w:val="21"/>
          <w:szCs w:val="21"/>
          <w:highlight w:val="none"/>
        </w:rPr>
      </w:pPr>
      <w:r>
        <w:rPr>
          <w:rFonts w:hint="eastAsia" w:ascii="宋体" w:hAnsi="宋体" w:cs="宋体"/>
          <w:color w:val="auto"/>
          <w:sz w:val="21"/>
          <w:szCs w:val="21"/>
          <w:highlight w:val="none"/>
        </w:rPr>
        <w:t>（4）因发包人原因导致工程设计进度延误的其他情形：</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设计人应在发生进度延误的情形后</w:t>
      </w:r>
      <w:r>
        <w:rPr>
          <w:rFonts w:hint="eastAsia" w:ascii="宋体" w:hAnsi="宋体" w:cs="宋体"/>
          <w:color w:val="auto"/>
          <w:sz w:val="21"/>
          <w:szCs w:val="21"/>
          <w:highlight w:val="none"/>
          <w:u w:val="single"/>
        </w:rPr>
        <w:t xml:space="preserve"> 7  </w:t>
      </w:r>
      <w:r>
        <w:rPr>
          <w:rFonts w:hint="eastAsia" w:ascii="宋体" w:hAnsi="宋体" w:cs="宋体"/>
          <w:color w:val="auto"/>
          <w:sz w:val="21"/>
          <w:szCs w:val="21"/>
          <w:highlight w:val="none"/>
        </w:rPr>
        <w:t>天内向发包人发出要求延期的书面通知，在发生该情形后</w:t>
      </w:r>
      <w:r>
        <w:rPr>
          <w:rFonts w:hint="eastAsia" w:ascii="宋体" w:hAnsi="宋体" w:cs="宋体"/>
          <w:color w:val="auto"/>
          <w:sz w:val="21"/>
          <w:szCs w:val="21"/>
          <w:highlight w:val="none"/>
          <w:u w:val="single"/>
        </w:rPr>
        <w:t xml:space="preserve">  15  </w:t>
      </w:r>
      <w:r>
        <w:rPr>
          <w:rFonts w:hint="eastAsia" w:ascii="宋体" w:hAnsi="宋体" w:cs="宋体"/>
          <w:color w:val="auto"/>
          <w:sz w:val="21"/>
          <w:szCs w:val="21"/>
          <w:highlight w:val="none"/>
        </w:rPr>
        <w:t>天内提交要求延期的详细说明。</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发包人收到设计人要求延期的详细说明后，应在</w:t>
      </w:r>
      <w:r>
        <w:rPr>
          <w:rFonts w:hint="eastAsia" w:ascii="宋体" w:hAnsi="宋体" w:cs="宋体"/>
          <w:color w:val="auto"/>
          <w:sz w:val="21"/>
          <w:szCs w:val="21"/>
          <w:highlight w:val="none"/>
          <w:u w:val="single"/>
        </w:rPr>
        <w:t xml:space="preserve"> 15 </w:t>
      </w:r>
      <w:r>
        <w:rPr>
          <w:rFonts w:hint="eastAsia" w:ascii="宋体" w:hAnsi="宋体" w:cs="宋体"/>
          <w:color w:val="auto"/>
          <w:sz w:val="21"/>
          <w:szCs w:val="21"/>
          <w:highlight w:val="none"/>
        </w:rPr>
        <w:t>天内进行审查并书面答复。</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6.5 提前交付工程设计文件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6.5.2 提前交付工程设计文件的奖励：</w:t>
      </w:r>
      <w:r>
        <w:rPr>
          <w:rFonts w:hint="eastAsia" w:ascii="宋体" w:hAnsi="宋体" w:cs="宋体"/>
          <w:color w:val="auto"/>
          <w:sz w:val="21"/>
          <w:szCs w:val="21"/>
          <w:highlight w:val="none"/>
          <w:u w:val="single"/>
        </w:rPr>
        <w:t xml:space="preserve">   无   </w:t>
      </w:r>
      <w:r>
        <w:rPr>
          <w:rFonts w:hint="eastAsia" w:ascii="宋体" w:hAnsi="宋体" w:cs="宋体"/>
          <w:color w:val="auto"/>
          <w:sz w:val="21"/>
          <w:szCs w:val="21"/>
          <w:highlight w:val="none"/>
        </w:rPr>
        <w:t>。</w:t>
      </w:r>
    </w:p>
    <w:p>
      <w:pPr>
        <w:spacing w:line="400" w:lineRule="exact"/>
        <w:ind w:firstLine="420" w:firstLineChars="200"/>
        <w:rPr>
          <w:rFonts w:ascii="宋体" w:hAnsi="宋体" w:cs="宋体"/>
          <w:color w:val="auto"/>
          <w:sz w:val="21"/>
          <w:szCs w:val="21"/>
          <w:highlight w:val="none"/>
        </w:rPr>
      </w:pPr>
      <w:r>
        <w:rPr>
          <w:rFonts w:hint="eastAsia" w:ascii="宋体" w:hAnsi="宋体" w:cs="宋体"/>
          <w:bCs/>
          <w:color w:val="auto"/>
          <w:sz w:val="21"/>
          <w:szCs w:val="21"/>
          <w:highlight w:val="none"/>
        </w:rPr>
        <w:t>7．</w:t>
      </w:r>
      <w:r>
        <w:rPr>
          <w:rFonts w:hint="eastAsia" w:ascii="宋体" w:hAnsi="宋体" w:cs="宋体"/>
          <w:color w:val="auto"/>
          <w:sz w:val="21"/>
          <w:szCs w:val="21"/>
          <w:highlight w:val="none"/>
        </w:rPr>
        <w:t>工程设计文件交付</w:t>
      </w:r>
    </w:p>
    <w:p>
      <w:pPr>
        <w:spacing w:line="400" w:lineRule="exact"/>
        <w:ind w:firstLine="420" w:firstLineChars="200"/>
        <w:rPr>
          <w:rFonts w:ascii="宋体" w:hAnsi="宋体" w:cs="宋体"/>
          <w:b/>
          <w:bCs/>
          <w:color w:val="auto"/>
          <w:sz w:val="21"/>
          <w:szCs w:val="21"/>
          <w:highlight w:val="none"/>
        </w:rPr>
      </w:pPr>
      <w:r>
        <w:rPr>
          <w:rFonts w:hint="eastAsia" w:ascii="宋体" w:hAnsi="宋体" w:cs="宋体"/>
          <w:color w:val="auto"/>
          <w:sz w:val="21"/>
          <w:szCs w:val="21"/>
          <w:highlight w:val="none"/>
        </w:rPr>
        <w:t>7.1 工程设计文件交付的内容</w:t>
      </w:r>
    </w:p>
    <w:p>
      <w:pPr>
        <w:pStyle w:val="10"/>
        <w:spacing w:line="400" w:lineRule="exact"/>
        <w:ind w:firstLine="420" w:firstLineChars="200"/>
        <w:rPr>
          <w:rFonts w:ascii="宋体" w:hAnsi="宋体"/>
          <w:color w:val="auto"/>
          <w:kern w:val="2"/>
          <w:sz w:val="21"/>
          <w:szCs w:val="21"/>
          <w:highlight w:val="none"/>
        </w:rPr>
      </w:pPr>
      <w:r>
        <w:rPr>
          <w:rFonts w:hint="eastAsia" w:ascii="宋体" w:hAnsi="宋体"/>
          <w:color w:val="auto"/>
          <w:kern w:val="2"/>
          <w:sz w:val="21"/>
          <w:szCs w:val="21"/>
          <w:highlight w:val="none"/>
        </w:rPr>
        <w:t>7.1.2 发包人要求设计人提交电子版设计文件的具体形式为：</w:t>
      </w:r>
      <w:r>
        <w:rPr>
          <w:rFonts w:hint="eastAsia" w:ascii="宋体" w:hAnsi="宋体"/>
          <w:color w:val="auto"/>
          <w:kern w:val="2"/>
          <w:sz w:val="21"/>
          <w:szCs w:val="21"/>
          <w:highlight w:val="none"/>
          <w:u w:val="single"/>
        </w:rPr>
        <w:t xml:space="preserve">光盘（CAD及PDF格式） </w:t>
      </w:r>
      <w:r>
        <w:rPr>
          <w:rFonts w:hint="eastAsia" w:ascii="宋体" w:hAnsi="宋体"/>
          <w:color w:val="auto"/>
          <w:kern w:val="2"/>
          <w:sz w:val="21"/>
          <w:szCs w:val="21"/>
          <w:highlight w:val="none"/>
        </w:rPr>
        <w:t>。</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8. 工程设计文件审查</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8.1 发包人对设计人的设计文件审查期限不超过</w:t>
      </w:r>
      <w:r>
        <w:rPr>
          <w:rFonts w:hint="eastAsia" w:ascii="宋体" w:hAnsi="宋体" w:cs="宋体"/>
          <w:color w:val="auto"/>
          <w:sz w:val="21"/>
          <w:szCs w:val="21"/>
          <w:highlight w:val="none"/>
          <w:u w:val="single"/>
        </w:rPr>
        <w:t xml:space="preserve">  15  </w:t>
      </w:r>
      <w:r>
        <w:rPr>
          <w:rFonts w:hint="eastAsia" w:ascii="宋体" w:hAnsi="宋体" w:cs="宋体"/>
          <w:color w:val="auto"/>
          <w:sz w:val="21"/>
          <w:szCs w:val="21"/>
          <w:highlight w:val="none"/>
        </w:rPr>
        <w:t>天。</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8.3发包人应在审查同意设计人的工程设计文件后在</w:t>
      </w:r>
      <w:r>
        <w:rPr>
          <w:rFonts w:hint="eastAsia" w:ascii="宋体" w:hAnsi="宋体" w:cs="宋体"/>
          <w:color w:val="auto"/>
          <w:sz w:val="21"/>
          <w:szCs w:val="21"/>
          <w:highlight w:val="none"/>
          <w:u w:val="single"/>
        </w:rPr>
        <w:t xml:space="preserve"> 15 </w:t>
      </w:r>
      <w:r>
        <w:rPr>
          <w:rFonts w:hint="eastAsia" w:ascii="宋体" w:hAnsi="宋体" w:cs="宋体"/>
          <w:color w:val="auto"/>
          <w:sz w:val="21"/>
          <w:szCs w:val="21"/>
          <w:highlight w:val="none"/>
        </w:rPr>
        <w:t>天内，向政府有关部门报送工程设计文件。</w:t>
      </w:r>
    </w:p>
    <w:p>
      <w:pPr>
        <w:spacing w:line="40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8.4 工程设计审查形式及时间安排：</w:t>
      </w:r>
      <w:r>
        <w:rPr>
          <w:rFonts w:hint="eastAsia" w:ascii="宋体" w:hAnsi="宋体" w:cs="宋体"/>
          <w:color w:val="auto"/>
          <w:sz w:val="21"/>
          <w:szCs w:val="21"/>
          <w:highlight w:val="none"/>
          <w:u w:val="single"/>
        </w:rPr>
        <w:t xml:space="preserve">委托第三方图审机构进行审查，具体时间安排发包人另行通知 </w:t>
      </w:r>
      <w:r>
        <w:rPr>
          <w:rFonts w:hint="eastAsia" w:ascii="宋体" w:hAnsi="宋体" w:cs="宋体"/>
          <w:color w:val="auto"/>
          <w:sz w:val="21"/>
          <w:szCs w:val="21"/>
          <w:highlight w:val="none"/>
        </w:rPr>
        <w:t xml:space="preserve">。 </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9. 施工现场配合服务</w:t>
      </w:r>
    </w:p>
    <w:p>
      <w:pPr>
        <w:spacing w:line="40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9.1 发包人为设计人派赴现场的工作人员提供便利条件的内容包括：</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pStyle w:val="10"/>
        <w:spacing w:line="400" w:lineRule="exact"/>
        <w:ind w:firstLine="420" w:firstLineChars="200"/>
        <w:rPr>
          <w:rFonts w:ascii="宋体" w:hAnsi="宋体"/>
          <w:color w:val="auto"/>
          <w:kern w:val="2"/>
          <w:sz w:val="21"/>
          <w:szCs w:val="21"/>
          <w:highlight w:val="none"/>
        </w:rPr>
      </w:pPr>
      <w:r>
        <w:rPr>
          <w:rFonts w:hint="eastAsia" w:ascii="宋体" w:hAnsi="宋体"/>
          <w:color w:val="auto"/>
          <w:kern w:val="2"/>
          <w:sz w:val="21"/>
          <w:szCs w:val="21"/>
          <w:highlight w:val="none"/>
        </w:rPr>
        <w:t>9.2设计人应当在交付施工图设计文件并经审查合格后派专人长期驻施工现场进行配合与解决有关问题、提供技术咨询服务，且上述发生费用已包含在合同价款里，发包人不再另行支付。</w:t>
      </w:r>
    </w:p>
    <w:p>
      <w:pPr>
        <w:spacing w:line="40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 10. 合同价款与支付</w:t>
      </w:r>
    </w:p>
    <w:p>
      <w:pPr>
        <w:pStyle w:val="10"/>
        <w:spacing w:line="400" w:lineRule="exact"/>
        <w:ind w:firstLine="495" w:firstLineChars="236"/>
        <w:rPr>
          <w:rFonts w:ascii="宋体" w:hAnsi="宋体"/>
          <w:color w:val="auto"/>
          <w:kern w:val="2"/>
          <w:sz w:val="21"/>
          <w:szCs w:val="21"/>
          <w:highlight w:val="none"/>
        </w:rPr>
      </w:pPr>
      <w:r>
        <w:rPr>
          <w:rFonts w:hint="eastAsia" w:ascii="宋体" w:hAnsi="宋体"/>
          <w:color w:val="auto"/>
          <w:kern w:val="2"/>
          <w:sz w:val="21"/>
          <w:szCs w:val="21"/>
          <w:highlight w:val="none"/>
        </w:rPr>
        <w:t>10.1设计费用</w:t>
      </w:r>
    </w:p>
    <w:p>
      <w:pPr>
        <w:pStyle w:val="10"/>
        <w:spacing w:line="400" w:lineRule="exact"/>
        <w:ind w:firstLine="420" w:firstLineChars="200"/>
        <w:rPr>
          <w:rFonts w:ascii="宋体" w:hAnsi="宋体"/>
          <w:color w:val="auto"/>
          <w:kern w:val="2"/>
          <w:sz w:val="21"/>
          <w:szCs w:val="21"/>
          <w:highlight w:val="none"/>
        </w:rPr>
      </w:pPr>
      <w:r>
        <w:rPr>
          <w:rFonts w:hint="eastAsia" w:ascii="宋体" w:hAnsi="宋体"/>
          <w:color w:val="auto"/>
          <w:kern w:val="2"/>
          <w:sz w:val="21"/>
          <w:szCs w:val="21"/>
          <w:highlight w:val="none"/>
        </w:rPr>
        <w:t>本合同设计收费签约合同价：人民币：（¥元），大写：（）</w:t>
      </w:r>
    </w:p>
    <w:p>
      <w:pPr>
        <w:pStyle w:val="10"/>
        <w:spacing w:line="400" w:lineRule="exact"/>
        <w:ind w:firstLine="420" w:firstLineChars="200"/>
        <w:rPr>
          <w:rFonts w:ascii="宋体" w:hAnsi="宋体"/>
          <w:color w:val="auto"/>
          <w:kern w:val="2"/>
          <w:sz w:val="21"/>
          <w:szCs w:val="21"/>
          <w:highlight w:val="none"/>
        </w:rPr>
      </w:pPr>
      <w:r>
        <w:rPr>
          <w:rFonts w:hint="eastAsia" w:ascii="宋体" w:hAnsi="宋体"/>
          <w:color w:val="auto"/>
          <w:kern w:val="2"/>
          <w:sz w:val="21"/>
          <w:szCs w:val="21"/>
          <w:highlight w:val="none"/>
        </w:rPr>
        <w:t>（项目按每条道路签订合同，本合同最终设计费：道路的实际长度乘以费率）。</w:t>
      </w:r>
    </w:p>
    <w:p>
      <w:pPr>
        <w:pStyle w:val="10"/>
        <w:spacing w:line="400" w:lineRule="exact"/>
        <w:ind w:firstLine="495" w:firstLineChars="236"/>
        <w:rPr>
          <w:rFonts w:ascii="宋体" w:hAnsi="宋体"/>
          <w:color w:val="auto"/>
          <w:kern w:val="2"/>
          <w:sz w:val="21"/>
          <w:szCs w:val="21"/>
          <w:highlight w:val="none"/>
        </w:rPr>
      </w:pPr>
      <w:r>
        <w:rPr>
          <w:rFonts w:hint="eastAsia" w:ascii="宋体" w:hAnsi="宋体"/>
          <w:color w:val="auto"/>
          <w:kern w:val="2"/>
          <w:sz w:val="21"/>
          <w:szCs w:val="21"/>
          <w:highlight w:val="none"/>
        </w:rPr>
        <w:t>10.2支付方式及支付时间</w:t>
      </w:r>
    </w:p>
    <w:p>
      <w:pPr>
        <w:pStyle w:val="10"/>
        <w:spacing w:line="400" w:lineRule="exact"/>
        <w:ind w:firstLine="420" w:firstLineChars="200"/>
        <w:rPr>
          <w:rFonts w:ascii="宋体" w:hAnsi="宋体"/>
          <w:color w:val="auto"/>
          <w:kern w:val="2"/>
          <w:sz w:val="21"/>
          <w:szCs w:val="21"/>
          <w:highlight w:val="none"/>
        </w:rPr>
      </w:pPr>
      <w:r>
        <w:rPr>
          <w:rFonts w:hint="eastAsia" w:ascii="宋体" w:hAnsi="宋体"/>
          <w:color w:val="auto"/>
          <w:kern w:val="2"/>
          <w:sz w:val="21"/>
          <w:szCs w:val="21"/>
          <w:highlight w:val="none"/>
        </w:rPr>
        <w:t>发包人应按合同条款的有关规定，按时向承包人支付设计费用。</w:t>
      </w:r>
    </w:p>
    <w:p>
      <w:pPr>
        <w:pStyle w:val="10"/>
        <w:spacing w:after="120" w:afterLines="50" w:line="400" w:lineRule="exact"/>
        <w:ind w:firstLine="420" w:firstLineChars="200"/>
        <w:rPr>
          <w:rFonts w:ascii="宋体" w:hAnsi="宋体"/>
          <w:color w:val="auto"/>
          <w:kern w:val="2"/>
          <w:sz w:val="21"/>
          <w:szCs w:val="21"/>
          <w:highlight w:val="none"/>
        </w:rPr>
      </w:pPr>
      <w:r>
        <w:rPr>
          <w:rFonts w:hint="eastAsia" w:ascii="宋体" w:hAnsi="宋体"/>
          <w:color w:val="auto"/>
          <w:kern w:val="2"/>
          <w:sz w:val="21"/>
          <w:szCs w:val="21"/>
          <w:highlight w:val="none"/>
        </w:rPr>
        <w:t xml:space="preserve">发包人应按合同书规定的时间支付设计费用。承包人应在每一阶段工作完成后的15日内提出付款申请，设计费支付进度详见下表： </w:t>
      </w:r>
    </w:p>
    <w:tbl>
      <w:tblPr>
        <w:tblStyle w:val="11"/>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404"/>
        <w:gridCol w:w="1748"/>
        <w:gridCol w:w="4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5" w:type="dxa"/>
            <w:noWrap w:val="0"/>
            <w:vAlign w:val="center"/>
          </w:tcPr>
          <w:p>
            <w:pPr>
              <w:pStyle w:val="10"/>
              <w:ind w:left="0" w:leftChars="0" w:firstLine="0" w:firstLineChars="0"/>
              <w:jc w:val="center"/>
              <w:rPr>
                <w:rFonts w:ascii="宋体" w:hAnsi="宋体"/>
                <w:color w:val="auto"/>
                <w:kern w:val="2"/>
                <w:sz w:val="21"/>
                <w:szCs w:val="21"/>
                <w:highlight w:val="none"/>
              </w:rPr>
            </w:pPr>
            <w:r>
              <w:rPr>
                <w:rFonts w:hint="eastAsia" w:ascii="宋体" w:hAnsi="宋体"/>
                <w:color w:val="auto"/>
                <w:sz w:val="21"/>
                <w:szCs w:val="21"/>
                <w:highlight w:val="none"/>
              </w:rPr>
              <w:t>付费次序</w:t>
            </w:r>
          </w:p>
        </w:tc>
        <w:tc>
          <w:tcPr>
            <w:tcW w:w="1404" w:type="dxa"/>
            <w:noWrap w:val="0"/>
            <w:vAlign w:val="center"/>
          </w:tcPr>
          <w:p>
            <w:pPr>
              <w:pStyle w:val="10"/>
              <w:ind w:left="0" w:leftChars="0" w:firstLine="0" w:firstLineChars="0"/>
              <w:jc w:val="center"/>
              <w:rPr>
                <w:rFonts w:ascii="宋体" w:hAnsi="宋体"/>
                <w:color w:val="auto"/>
                <w:kern w:val="2"/>
                <w:sz w:val="21"/>
                <w:szCs w:val="21"/>
                <w:highlight w:val="none"/>
              </w:rPr>
            </w:pPr>
            <w:r>
              <w:rPr>
                <w:rFonts w:hint="eastAsia" w:ascii="宋体" w:hAnsi="宋体"/>
                <w:color w:val="auto"/>
                <w:sz w:val="21"/>
                <w:szCs w:val="21"/>
                <w:highlight w:val="none"/>
              </w:rPr>
              <w:t>占合同价设计费</w:t>
            </w:r>
          </w:p>
        </w:tc>
        <w:tc>
          <w:tcPr>
            <w:tcW w:w="1748" w:type="dxa"/>
            <w:noWrap w:val="0"/>
            <w:vAlign w:val="center"/>
          </w:tcPr>
          <w:p>
            <w:pPr>
              <w:ind w:left="0" w:leftChars="0"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付费基数（万元）</w:t>
            </w:r>
          </w:p>
        </w:tc>
        <w:tc>
          <w:tcPr>
            <w:tcW w:w="4105" w:type="dxa"/>
            <w:noWrap w:val="0"/>
            <w:vAlign w:val="center"/>
          </w:tcPr>
          <w:p>
            <w:pPr>
              <w:ind w:left="0" w:leftChars="0" w:firstLine="0" w:firstLineChars="0"/>
              <w:jc w:val="center"/>
              <w:rPr>
                <w:rFonts w:ascii="宋体" w:hAnsi="宋体" w:cs="宋体"/>
                <w:color w:val="auto"/>
                <w:sz w:val="21"/>
                <w:szCs w:val="21"/>
                <w:highlight w:val="none"/>
              </w:rPr>
            </w:pPr>
            <w:r>
              <w:rPr>
                <w:rFonts w:hint="eastAsia" w:ascii="宋体" w:hAnsi="宋体" w:cs="宋体"/>
                <w:color w:val="auto"/>
                <w:sz w:val="21"/>
                <w:szCs w:val="21"/>
                <w:highlight w:val="none"/>
              </w:rPr>
              <w:t>付费时间（由交付设计文件所决定）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5" w:type="dxa"/>
            <w:noWrap w:val="0"/>
            <w:vAlign w:val="center"/>
          </w:tcPr>
          <w:p>
            <w:pPr>
              <w:pStyle w:val="10"/>
              <w:ind w:left="0" w:leftChars="0" w:firstLine="0" w:firstLineChars="0"/>
              <w:jc w:val="center"/>
              <w:rPr>
                <w:rFonts w:ascii="宋体" w:hAnsi="宋体"/>
                <w:color w:val="auto"/>
                <w:kern w:val="2"/>
                <w:sz w:val="21"/>
                <w:szCs w:val="21"/>
                <w:highlight w:val="none"/>
              </w:rPr>
            </w:pPr>
            <w:r>
              <w:rPr>
                <w:rFonts w:hint="eastAsia" w:ascii="宋体" w:hAnsi="宋体"/>
                <w:color w:val="auto"/>
                <w:sz w:val="21"/>
                <w:szCs w:val="21"/>
                <w:highlight w:val="none"/>
              </w:rPr>
              <w:t>第一次付费</w:t>
            </w:r>
          </w:p>
        </w:tc>
        <w:tc>
          <w:tcPr>
            <w:tcW w:w="1404" w:type="dxa"/>
            <w:noWrap w:val="0"/>
            <w:vAlign w:val="center"/>
          </w:tcPr>
          <w:p>
            <w:pPr>
              <w:pStyle w:val="10"/>
              <w:jc w:val="center"/>
              <w:rPr>
                <w:rFonts w:ascii="宋体" w:hAnsi="宋体"/>
                <w:color w:val="auto"/>
                <w:kern w:val="2"/>
                <w:sz w:val="21"/>
                <w:szCs w:val="21"/>
                <w:highlight w:val="none"/>
              </w:rPr>
            </w:pPr>
          </w:p>
        </w:tc>
        <w:tc>
          <w:tcPr>
            <w:tcW w:w="1748" w:type="dxa"/>
            <w:noWrap w:val="0"/>
            <w:vAlign w:val="center"/>
          </w:tcPr>
          <w:p>
            <w:pPr>
              <w:pStyle w:val="10"/>
              <w:ind w:left="0" w:leftChars="0" w:firstLine="0" w:firstLineChars="0"/>
              <w:jc w:val="center"/>
              <w:rPr>
                <w:rFonts w:ascii="宋体" w:hAnsi="宋体"/>
                <w:color w:val="auto"/>
                <w:kern w:val="2"/>
                <w:sz w:val="21"/>
                <w:szCs w:val="21"/>
                <w:highlight w:val="none"/>
              </w:rPr>
            </w:pPr>
            <w:r>
              <w:rPr>
                <w:rFonts w:hint="eastAsia" w:ascii="宋体" w:hAnsi="宋体"/>
                <w:color w:val="auto"/>
                <w:sz w:val="21"/>
                <w:szCs w:val="21"/>
                <w:highlight w:val="none"/>
              </w:rPr>
              <w:t>签约合同价</w:t>
            </w:r>
          </w:p>
        </w:tc>
        <w:tc>
          <w:tcPr>
            <w:tcW w:w="4105" w:type="dxa"/>
            <w:noWrap w:val="0"/>
            <w:vAlign w:val="center"/>
          </w:tcPr>
          <w:p>
            <w:pPr>
              <w:pStyle w:val="10"/>
              <w:jc w:val="center"/>
              <w:rPr>
                <w:rFonts w:ascii="宋体" w:hAnsi="宋体"/>
                <w:color w:val="auto"/>
                <w:kern w:val="2"/>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5" w:type="dxa"/>
            <w:noWrap w:val="0"/>
            <w:vAlign w:val="center"/>
          </w:tcPr>
          <w:p>
            <w:pPr>
              <w:pStyle w:val="10"/>
              <w:ind w:left="0" w:leftChars="0" w:firstLine="0" w:firstLineChars="0"/>
              <w:jc w:val="center"/>
              <w:rPr>
                <w:rFonts w:ascii="宋体" w:hAnsi="宋体"/>
                <w:color w:val="auto"/>
                <w:kern w:val="2"/>
                <w:sz w:val="21"/>
                <w:szCs w:val="21"/>
                <w:highlight w:val="none"/>
              </w:rPr>
            </w:pPr>
            <w:r>
              <w:rPr>
                <w:rFonts w:hint="eastAsia" w:ascii="宋体" w:hAnsi="宋体"/>
                <w:color w:val="auto"/>
                <w:sz w:val="21"/>
                <w:szCs w:val="21"/>
                <w:highlight w:val="none"/>
              </w:rPr>
              <w:t>第二次付费</w:t>
            </w:r>
          </w:p>
        </w:tc>
        <w:tc>
          <w:tcPr>
            <w:tcW w:w="1404" w:type="dxa"/>
            <w:noWrap w:val="0"/>
            <w:vAlign w:val="center"/>
          </w:tcPr>
          <w:p>
            <w:pPr>
              <w:pStyle w:val="10"/>
              <w:jc w:val="center"/>
              <w:rPr>
                <w:rFonts w:ascii="宋体" w:hAnsi="宋体"/>
                <w:color w:val="auto"/>
                <w:kern w:val="2"/>
                <w:sz w:val="21"/>
                <w:szCs w:val="21"/>
                <w:highlight w:val="none"/>
              </w:rPr>
            </w:pPr>
          </w:p>
        </w:tc>
        <w:tc>
          <w:tcPr>
            <w:tcW w:w="1748" w:type="dxa"/>
            <w:noWrap w:val="0"/>
            <w:vAlign w:val="center"/>
          </w:tcPr>
          <w:p>
            <w:pPr>
              <w:pStyle w:val="10"/>
              <w:ind w:left="0" w:leftChars="0" w:firstLine="0" w:firstLineChars="0"/>
              <w:jc w:val="center"/>
              <w:rPr>
                <w:rFonts w:ascii="宋体" w:hAnsi="宋体"/>
                <w:color w:val="auto"/>
                <w:kern w:val="2"/>
                <w:sz w:val="21"/>
                <w:szCs w:val="21"/>
                <w:highlight w:val="none"/>
              </w:rPr>
            </w:pPr>
            <w:r>
              <w:rPr>
                <w:rFonts w:hint="eastAsia" w:ascii="宋体" w:hAnsi="宋体"/>
                <w:color w:val="auto"/>
                <w:sz w:val="21"/>
                <w:szCs w:val="21"/>
                <w:highlight w:val="none"/>
              </w:rPr>
              <w:t>签约合同价</w:t>
            </w:r>
          </w:p>
        </w:tc>
        <w:tc>
          <w:tcPr>
            <w:tcW w:w="4105" w:type="dxa"/>
            <w:noWrap w:val="0"/>
            <w:vAlign w:val="center"/>
          </w:tcPr>
          <w:p>
            <w:pPr>
              <w:jc w:val="center"/>
              <w:rPr>
                <w:rFonts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5" w:type="dxa"/>
            <w:noWrap w:val="0"/>
            <w:vAlign w:val="center"/>
          </w:tcPr>
          <w:p>
            <w:pPr>
              <w:jc w:val="center"/>
              <w:rPr>
                <w:rFonts w:ascii="宋体" w:hAnsi="宋体" w:cs="宋体"/>
                <w:color w:val="auto"/>
                <w:sz w:val="21"/>
                <w:szCs w:val="21"/>
                <w:highlight w:val="none"/>
              </w:rPr>
            </w:pPr>
          </w:p>
        </w:tc>
        <w:tc>
          <w:tcPr>
            <w:tcW w:w="1404" w:type="dxa"/>
            <w:noWrap w:val="0"/>
            <w:vAlign w:val="center"/>
          </w:tcPr>
          <w:p>
            <w:pPr>
              <w:jc w:val="center"/>
              <w:rPr>
                <w:rFonts w:ascii="宋体" w:hAnsi="宋体" w:cs="宋体"/>
                <w:color w:val="auto"/>
                <w:sz w:val="21"/>
                <w:szCs w:val="21"/>
                <w:highlight w:val="none"/>
              </w:rPr>
            </w:pPr>
          </w:p>
        </w:tc>
        <w:tc>
          <w:tcPr>
            <w:tcW w:w="1748" w:type="dxa"/>
            <w:noWrap w:val="0"/>
            <w:vAlign w:val="center"/>
          </w:tcPr>
          <w:p>
            <w:pPr>
              <w:jc w:val="center"/>
              <w:rPr>
                <w:rFonts w:ascii="宋体" w:hAnsi="宋体" w:cs="宋体"/>
                <w:color w:val="auto"/>
                <w:sz w:val="21"/>
                <w:szCs w:val="21"/>
                <w:highlight w:val="none"/>
              </w:rPr>
            </w:pPr>
          </w:p>
        </w:tc>
        <w:tc>
          <w:tcPr>
            <w:tcW w:w="4105" w:type="dxa"/>
            <w:noWrap w:val="0"/>
            <w:vAlign w:val="center"/>
          </w:tcPr>
          <w:p>
            <w:pPr>
              <w:jc w:val="left"/>
              <w:rPr>
                <w:rFonts w:ascii="宋体" w:hAnsi="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15" w:type="dxa"/>
            <w:noWrap w:val="0"/>
            <w:vAlign w:val="center"/>
          </w:tcPr>
          <w:p>
            <w:pPr>
              <w:jc w:val="center"/>
              <w:rPr>
                <w:rFonts w:ascii="宋体" w:hAnsi="宋体" w:cs="宋体"/>
                <w:color w:val="auto"/>
                <w:sz w:val="21"/>
                <w:szCs w:val="21"/>
                <w:highlight w:val="none"/>
              </w:rPr>
            </w:pPr>
          </w:p>
        </w:tc>
        <w:tc>
          <w:tcPr>
            <w:tcW w:w="1404" w:type="dxa"/>
            <w:noWrap w:val="0"/>
            <w:vAlign w:val="center"/>
          </w:tcPr>
          <w:p>
            <w:pPr>
              <w:jc w:val="center"/>
              <w:rPr>
                <w:rFonts w:ascii="宋体" w:hAnsi="宋体" w:cs="宋体"/>
                <w:color w:val="auto"/>
                <w:sz w:val="21"/>
                <w:szCs w:val="21"/>
                <w:highlight w:val="none"/>
              </w:rPr>
            </w:pPr>
          </w:p>
        </w:tc>
        <w:tc>
          <w:tcPr>
            <w:tcW w:w="1748" w:type="dxa"/>
            <w:noWrap w:val="0"/>
            <w:vAlign w:val="center"/>
          </w:tcPr>
          <w:p>
            <w:pPr>
              <w:jc w:val="center"/>
              <w:rPr>
                <w:rFonts w:ascii="宋体" w:hAnsi="宋体" w:cs="宋体"/>
                <w:color w:val="auto"/>
                <w:sz w:val="21"/>
                <w:szCs w:val="21"/>
                <w:highlight w:val="none"/>
              </w:rPr>
            </w:pPr>
          </w:p>
        </w:tc>
        <w:tc>
          <w:tcPr>
            <w:tcW w:w="4105" w:type="dxa"/>
            <w:noWrap w:val="0"/>
            <w:vAlign w:val="center"/>
          </w:tcPr>
          <w:p>
            <w:pPr>
              <w:jc w:val="left"/>
              <w:rPr>
                <w:rFonts w:ascii="宋体" w:hAnsi="宋体" w:cs="宋体"/>
                <w:color w:val="auto"/>
                <w:sz w:val="21"/>
                <w:szCs w:val="21"/>
                <w:highlight w:val="none"/>
              </w:rPr>
            </w:pPr>
          </w:p>
        </w:tc>
      </w:tr>
    </w:tbl>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10.3 定金或预付款</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10.3.1 定金或预付款的比例</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定金的比例 </w:t>
      </w:r>
      <w:r>
        <w:rPr>
          <w:rFonts w:hint="eastAsia" w:ascii="宋体" w:hAnsi="宋体" w:cs="宋体"/>
          <w:color w:val="auto"/>
          <w:sz w:val="21"/>
          <w:szCs w:val="21"/>
          <w:highlight w:val="none"/>
          <w:u w:val="single"/>
        </w:rPr>
        <w:t xml:space="preserve">   无    </w:t>
      </w:r>
      <w:r>
        <w:rPr>
          <w:rFonts w:hint="eastAsia" w:ascii="宋体" w:hAnsi="宋体" w:cs="宋体"/>
          <w:color w:val="auto"/>
          <w:sz w:val="21"/>
          <w:szCs w:val="21"/>
          <w:highlight w:val="none"/>
        </w:rPr>
        <w:t>或预付款的比例</w:t>
      </w:r>
      <w:r>
        <w:rPr>
          <w:rFonts w:hint="eastAsia" w:ascii="宋体" w:hAnsi="宋体" w:cs="宋体"/>
          <w:color w:val="auto"/>
          <w:sz w:val="21"/>
          <w:szCs w:val="21"/>
          <w:highlight w:val="none"/>
          <w:u w:val="single"/>
        </w:rPr>
        <w:t xml:space="preserve">    无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10.3.2 定金或预付款的支付</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定金或预付款的支付时间：</w:t>
      </w:r>
      <w:r>
        <w:rPr>
          <w:rFonts w:hint="eastAsia" w:ascii="宋体" w:hAnsi="宋体" w:cs="宋体"/>
          <w:color w:val="auto"/>
          <w:sz w:val="21"/>
          <w:szCs w:val="21"/>
          <w:highlight w:val="none"/>
          <w:u w:val="single"/>
        </w:rPr>
        <w:t xml:space="preserve">      无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 工程设计变更与索赔</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11.5 设计人应于认为有理由提出增加合同价款或延长设计周期的要求事项发生后</w:t>
      </w:r>
      <w:r>
        <w:rPr>
          <w:rFonts w:hint="eastAsia" w:ascii="宋体" w:hAnsi="宋体" w:cs="宋体"/>
          <w:color w:val="auto"/>
          <w:sz w:val="21"/>
          <w:szCs w:val="21"/>
          <w:highlight w:val="none"/>
          <w:u w:val="single"/>
        </w:rPr>
        <w:t xml:space="preserve">  3 </w:t>
      </w:r>
      <w:r>
        <w:rPr>
          <w:rFonts w:hint="eastAsia" w:ascii="宋体" w:hAnsi="宋体" w:cs="宋体"/>
          <w:color w:val="auto"/>
          <w:sz w:val="21"/>
          <w:szCs w:val="21"/>
          <w:highlight w:val="none"/>
        </w:rPr>
        <w:t>天内书面通知发包人。</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设计人应在该事项发生后</w:t>
      </w:r>
      <w:r>
        <w:rPr>
          <w:rFonts w:hint="eastAsia" w:ascii="宋体" w:hAnsi="宋体" w:cs="宋体"/>
          <w:color w:val="auto"/>
          <w:sz w:val="21"/>
          <w:szCs w:val="21"/>
          <w:highlight w:val="none"/>
          <w:u w:val="single"/>
        </w:rPr>
        <w:t xml:space="preserve"> 7 </w:t>
      </w:r>
      <w:r>
        <w:rPr>
          <w:rFonts w:hint="eastAsia" w:ascii="宋体" w:hAnsi="宋体" w:cs="宋体"/>
          <w:color w:val="auto"/>
          <w:sz w:val="21"/>
          <w:szCs w:val="21"/>
          <w:highlight w:val="none"/>
        </w:rPr>
        <w:t>天内向发包人提供证明设计人要求的书面声明。</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发包人应在接到设计人书面声明后的</w:t>
      </w:r>
      <w:r>
        <w:rPr>
          <w:rFonts w:hint="eastAsia" w:ascii="宋体" w:hAnsi="宋体" w:cs="宋体"/>
          <w:color w:val="auto"/>
          <w:sz w:val="21"/>
          <w:szCs w:val="21"/>
          <w:highlight w:val="none"/>
          <w:u w:val="single"/>
        </w:rPr>
        <w:t xml:space="preserve">  30</w:t>
      </w:r>
      <w:r>
        <w:rPr>
          <w:rFonts w:hint="eastAsia" w:ascii="宋体" w:hAnsi="宋体" w:cs="宋体"/>
          <w:color w:val="auto"/>
          <w:sz w:val="21"/>
          <w:szCs w:val="21"/>
          <w:highlight w:val="none"/>
        </w:rPr>
        <w:t>天内，予以书面答复。</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12. 专业责任与保险</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12.2 设计人</w:t>
      </w:r>
      <w:r>
        <w:rPr>
          <w:rFonts w:hint="eastAsia" w:ascii="宋体" w:hAnsi="宋体" w:cs="宋体"/>
          <w:color w:val="auto"/>
          <w:sz w:val="21"/>
          <w:szCs w:val="21"/>
          <w:highlight w:val="none"/>
          <w:u w:val="single"/>
        </w:rPr>
        <w:t xml:space="preserve"> 不需 </w:t>
      </w:r>
      <w:r>
        <w:rPr>
          <w:rFonts w:hint="eastAsia" w:ascii="宋体" w:hAnsi="宋体" w:cs="宋体"/>
          <w:color w:val="auto"/>
          <w:sz w:val="21"/>
          <w:szCs w:val="21"/>
          <w:highlight w:val="none"/>
        </w:rPr>
        <w:t>（需/不需）有发包人认可的工程设计责任保险。</w:t>
      </w:r>
    </w:p>
    <w:p>
      <w:pPr>
        <w:spacing w:line="44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13. 知识产权</w:t>
      </w:r>
    </w:p>
    <w:p>
      <w:pPr>
        <w:spacing w:line="44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13.1关于发包人提供给设计人的图纸、发包人为实施工程自行编制或委托编制的技术规格以及反映发包人关于合同要求或其他类似性质的文件的著作权的归属：</w:t>
      </w:r>
      <w:r>
        <w:rPr>
          <w:rFonts w:hint="eastAsia" w:ascii="宋体" w:hAnsi="宋体" w:cs="宋体"/>
          <w:color w:val="auto"/>
          <w:sz w:val="21"/>
          <w:szCs w:val="21"/>
          <w:highlight w:val="none"/>
          <w:u w:val="single"/>
        </w:rPr>
        <w:t xml:space="preserve">归发包人所有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关于发包人提供的上述文件的使用限制的要求：</w:t>
      </w:r>
      <w:r>
        <w:rPr>
          <w:rFonts w:hint="eastAsia" w:ascii="宋体" w:hAnsi="宋体" w:cs="宋体"/>
          <w:color w:val="auto"/>
          <w:sz w:val="21"/>
          <w:szCs w:val="21"/>
          <w:highlight w:val="none"/>
          <w:u w:val="single"/>
        </w:rPr>
        <w:t>未经发包人书面同意，设计人不得为了合同以外的目的而复制、使用上述文件或将之提供给任何第三方</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13.2 关于设计人为实施工程所编制文件的著作权的归属：</w:t>
      </w:r>
      <w:r>
        <w:rPr>
          <w:rFonts w:hint="eastAsia" w:ascii="宋体" w:hAnsi="宋体" w:cs="宋体"/>
          <w:color w:val="auto"/>
          <w:sz w:val="21"/>
          <w:szCs w:val="21"/>
          <w:highlight w:val="none"/>
          <w:u w:val="single"/>
        </w:rPr>
        <w:t>归设计人所有</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关于设计人提供的上述文件的使用限制的要求：</w:t>
      </w:r>
      <w:r>
        <w:rPr>
          <w:rFonts w:hint="eastAsia" w:ascii="宋体" w:hAnsi="宋体" w:cs="宋体"/>
          <w:color w:val="auto"/>
          <w:sz w:val="21"/>
          <w:szCs w:val="21"/>
          <w:highlight w:val="none"/>
          <w:u w:val="single"/>
        </w:rPr>
        <w:t xml:space="preserve">发包人可因实施工程的运行、调试、维修、改造等目的而复制、使用此类文件，但不能擅自修改或用于与合同无关的其他事项。未经设计人书面同意，发包人不得为了合同以外的目的而复制、使用上述文件或将之提供给任何第三方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13.5 设计人在设计过程中所采用的专利、专有技术的使用费的承担方式：</w:t>
      </w:r>
      <w:r>
        <w:rPr>
          <w:rFonts w:hint="eastAsia" w:ascii="宋体" w:hAnsi="宋体" w:cs="宋体"/>
          <w:color w:val="auto"/>
          <w:sz w:val="21"/>
          <w:szCs w:val="21"/>
          <w:highlight w:val="none"/>
          <w:u w:val="single"/>
        </w:rPr>
        <w:t>由设计人承担</w:t>
      </w:r>
      <w:r>
        <w:rPr>
          <w:rFonts w:hint="eastAsia" w:ascii="宋体" w:hAnsi="宋体" w:cs="宋体"/>
          <w:color w:val="auto"/>
          <w:sz w:val="21"/>
          <w:szCs w:val="21"/>
          <w:highlight w:val="none"/>
        </w:rPr>
        <w:t>。</w:t>
      </w:r>
    </w:p>
    <w:p>
      <w:pPr>
        <w:spacing w:line="44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14. 违约责任</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14.1 发包人违约责任</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14.1.1 发包人支付设计人违约金：</w:t>
      </w:r>
      <w:r>
        <w:rPr>
          <w:rFonts w:hint="eastAsia" w:ascii="宋体" w:hAnsi="宋体" w:cs="宋体"/>
          <w:color w:val="auto"/>
          <w:sz w:val="21"/>
          <w:szCs w:val="21"/>
          <w:highlight w:val="none"/>
          <w:u w:val="single"/>
        </w:rPr>
        <w:t>合同生效后，发包人因非设计人原因要求终止或解除合同，已开始设计工作的，发包人按照设计人已完成的实际工作量计算设计费</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14.1.2 发包人逾期支付设计费的违约金：</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 设计人违约责任</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14.2.1 设计人支付发包人的违约金：</w:t>
      </w:r>
      <w:r>
        <w:rPr>
          <w:rFonts w:hint="eastAsia" w:ascii="宋体" w:hAnsi="宋体" w:cs="宋体"/>
          <w:color w:val="auto"/>
          <w:sz w:val="21"/>
          <w:szCs w:val="21"/>
          <w:highlight w:val="none"/>
          <w:u w:val="single"/>
        </w:rPr>
        <w:t>设计人应按发包人已支付的金额双倍返还给发包人并承担发包人相应损失</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14.2.2设计人逾期交付工程方案及设计文件的违约金：</w:t>
      </w:r>
      <w:r>
        <w:rPr>
          <w:rFonts w:hint="eastAsia" w:ascii="宋体" w:hAnsi="宋体" w:cs="宋体"/>
          <w:color w:val="auto"/>
          <w:sz w:val="21"/>
          <w:szCs w:val="21"/>
          <w:highlight w:val="none"/>
          <w:u w:val="single"/>
        </w:rPr>
        <w:t>每延误一天，应减收该项目应收设计费的千分之二，违约金发包人在应付设计费中扣减</w:t>
      </w:r>
      <w:r>
        <w:rPr>
          <w:rFonts w:hint="eastAsia" w:ascii="宋体" w:hAnsi="宋体" w:cs="宋体"/>
          <w:color w:val="auto"/>
          <w:sz w:val="21"/>
          <w:szCs w:val="21"/>
          <w:highlight w:val="none"/>
        </w:rPr>
        <w:t xml:space="preserve">。  </w:t>
      </w:r>
    </w:p>
    <w:p>
      <w:pPr>
        <w:spacing w:line="44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设计人逾期交付工程设计文件的违约金的上限：</w:t>
      </w:r>
      <w:r>
        <w:rPr>
          <w:rFonts w:hint="eastAsia" w:ascii="宋体" w:hAnsi="宋体" w:cs="宋体"/>
          <w:color w:val="auto"/>
          <w:sz w:val="21"/>
          <w:szCs w:val="21"/>
          <w:highlight w:val="none"/>
          <w:u w:val="single"/>
        </w:rPr>
        <w:t xml:space="preserve">     不限     </w:t>
      </w:r>
      <w:r>
        <w:rPr>
          <w:rFonts w:hint="eastAsia" w:ascii="宋体" w:hAnsi="宋体" w:cs="宋体"/>
          <w:color w:val="auto"/>
          <w:sz w:val="21"/>
          <w:szCs w:val="21"/>
          <w:highlight w:val="none"/>
        </w:rPr>
        <w:t xml:space="preserve">。    </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14.2.3 设计人设计文件失误造成发包人的损失赔偿金的上限：</w:t>
      </w:r>
      <w:r>
        <w:rPr>
          <w:rFonts w:hint="eastAsia" w:ascii="宋体" w:hAnsi="宋体" w:cs="宋体"/>
          <w:color w:val="auto"/>
          <w:sz w:val="21"/>
          <w:szCs w:val="21"/>
          <w:highlight w:val="none"/>
          <w:u w:val="single"/>
        </w:rPr>
        <w:t xml:space="preserve">赔偿金数额由双方商定为实际损失的100％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14.2.4 设计人未经发包人同意擅自对工程设计进行分包的违约责任：</w:t>
      </w:r>
      <w:r>
        <w:rPr>
          <w:rFonts w:hint="eastAsia" w:ascii="宋体" w:hAnsi="宋体" w:cs="宋体"/>
          <w:color w:val="auto"/>
          <w:sz w:val="21"/>
          <w:szCs w:val="21"/>
          <w:highlight w:val="none"/>
          <w:u w:val="single"/>
        </w:rPr>
        <w:t xml:space="preserve">发包人有权中止合同，由此产生的一切后果及损失由设计人负责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14.2.5设计人交图地址为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14.2.6设计人应积极参加由发包人组织的设计方案汇报会议，按照发包人要求准时参加方案汇报。</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14.2.7由于设计人自身原因不能按要求送交图纸至指定地点，由发包人自行去取图纸的，则每次向发包人支付交通费200元，误餐费100元，误工费500元。</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14.2.8设计人应积极参加发包人组织的设计方案汇报会议，设计人如若无故不参加设计方案汇报会议，则每次向发包人支付违约金1000元。</w:t>
      </w:r>
    </w:p>
    <w:p>
      <w:pPr>
        <w:spacing w:line="44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 xml:space="preserve">15. 不可抗力 </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15.1 不可抗力的确认</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除通用合同条款约定的不可抗力事件之外，视为不可抗力的其他情形：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16. 合同解除 </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16.2 有下列情形之一的，可以解除合同：</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（3）暂停设计期限已连续超过</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天。</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16.4 发包人向设计人支付已完工作设计费的期限为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天内。</w:t>
      </w:r>
    </w:p>
    <w:p>
      <w:pPr>
        <w:spacing w:line="440" w:lineRule="exact"/>
        <w:ind w:firstLine="420" w:firstLineChars="200"/>
        <w:rPr>
          <w:rFonts w:ascii="宋体" w:hAnsi="宋体" w:cs="宋体"/>
          <w:bCs/>
          <w:color w:val="auto"/>
          <w:sz w:val="21"/>
          <w:szCs w:val="21"/>
          <w:highlight w:val="none"/>
        </w:rPr>
      </w:pPr>
      <w:r>
        <w:rPr>
          <w:rFonts w:hint="eastAsia" w:ascii="宋体" w:hAnsi="宋体" w:cs="宋体"/>
          <w:bCs/>
          <w:color w:val="auto"/>
          <w:sz w:val="21"/>
          <w:szCs w:val="21"/>
          <w:highlight w:val="none"/>
        </w:rPr>
        <w:t>17. 争议解决</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17.3 争议评审</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合同当事人是否同意将工程争议提交争议评审小组决定：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 xml:space="preserve">。  </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17.3.1 争议评审小组的确定</w:t>
      </w:r>
    </w:p>
    <w:p>
      <w:pPr>
        <w:spacing w:line="44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争议评审小组成员的确定：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选定争议评审员的期限：</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评审所发生的费用承担方式：</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其他事项的约定：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17.3.2 争议评审小组的决定</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合同当事人关于本事项的约定：</w:t>
      </w:r>
      <w:r>
        <w:rPr>
          <w:rFonts w:hint="eastAsia" w:ascii="宋体" w:hAnsi="宋体" w:cs="宋体"/>
          <w:color w:val="auto"/>
          <w:sz w:val="21"/>
          <w:szCs w:val="21"/>
          <w:highlight w:val="none"/>
          <w:u w:val="single"/>
        </w:rPr>
        <w:t xml:space="preserve">           /              </w:t>
      </w:r>
      <w:r>
        <w:rPr>
          <w:rFonts w:hint="eastAsia" w:ascii="宋体" w:hAnsi="宋体" w:cs="宋体"/>
          <w:color w:val="auto"/>
          <w:sz w:val="21"/>
          <w:szCs w:val="21"/>
          <w:highlight w:val="none"/>
        </w:rPr>
        <w:t>。</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17.4仲裁或诉讼</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因合同及合同有关事项发生的争议，按下列第</w:t>
      </w:r>
      <w:r>
        <w:rPr>
          <w:rFonts w:hint="eastAsia" w:ascii="宋体" w:hAnsi="宋体" w:cs="宋体"/>
          <w:color w:val="auto"/>
          <w:sz w:val="21"/>
          <w:szCs w:val="21"/>
          <w:highlight w:val="none"/>
          <w:u w:val="single"/>
        </w:rPr>
        <w:t xml:space="preserve">  （2） </w:t>
      </w:r>
      <w:r>
        <w:rPr>
          <w:rFonts w:hint="eastAsia" w:ascii="宋体" w:hAnsi="宋体" w:cs="宋体"/>
          <w:color w:val="auto"/>
          <w:sz w:val="21"/>
          <w:szCs w:val="21"/>
          <w:highlight w:val="none"/>
        </w:rPr>
        <w:t>种方式解决：</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（1）向</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仲裁委员会申请仲裁；</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（2）向</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人民法院起诉。</w:t>
      </w:r>
    </w:p>
    <w:p>
      <w:pPr>
        <w:spacing w:line="440" w:lineRule="exact"/>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 xml:space="preserve"> 18. 其他</w:t>
      </w:r>
    </w:p>
    <w:p>
      <w:pPr>
        <w:spacing w:line="440" w:lineRule="exact"/>
        <w:ind w:firstLine="525" w:firstLineChars="250"/>
        <w:rPr>
          <w:rFonts w:ascii="宋体" w:hAnsi="宋体" w:cs="宋体"/>
          <w:color w:val="auto"/>
          <w:sz w:val="21"/>
          <w:szCs w:val="21"/>
          <w:highlight w:val="none"/>
          <w:u w:val="single"/>
        </w:rPr>
      </w:pPr>
      <w:r>
        <w:rPr>
          <w:rFonts w:hint="eastAsia" w:ascii="宋体" w:hAnsi="宋体" w:cs="宋体"/>
          <w:color w:val="auto"/>
          <w:sz w:val="21"/>
          <w:szCs w:val="21"/>
          <w:highlight w:val="none"/>
        </w:rPr>
        <w:t>18.1</w:t>
      </w:r>
      <w:r>
        <w:rPr>
          <w:rFonts w:hint="eastAsia" w:ascii="宋体" w:hAnsi="宋体" w:cs="宋体"/>
          <w:color w:val="auto"/>
          <w:sz w:val="21"/>
          <w:szCs w:val="21"/>
          <w:highlight w:val="none"/>
          <w:u w:val="single"/>
        </w:rPr>
        <w:t>设计人应依据项目设计合同的规定，通过有效地计划、组织和协调，按时完成合同规定的设计任务，保证设计质量、合理控制工程投资，为建设各方提供优良的设计服务。</w:t>
      </w:r>
    </w:p>
    <w:p>
      <w:pPr>
        <w:spacing w:line="44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18.2</w:t>
      </w:r>
      <w:r>
        <w:rPr>
          <w:rFonts w:hint="eastAsia" w:ascii="宋体" w:hAnsi="宋体" w:cs="宋体"/>
          <w:color w:val="auto"/>
          <w:sz w:val="21"/>
          <w:szCs w:val="21"/>
          <w:highlight w:val="none"/>
          <w:u w:val="single"/>
        </w:rPr>
        <w:t>若发包人或其上级主管部门认为有必要的话，则应按其要求进行技术设计，编制技术设计文件及相应修正设计概算，设计人应无条件执行，且编制费用已包括在设计费总额中。</w:t>
      </w:r>
    </w:p>
    <w:p>
      <w:pPr>
        <w:spacing w:line="44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18.3</w:t>
      </w:r>
      <w:r>
        <w:rPr>
          <w:rFonts w:hint="eastAsia" w:ascii="宋体" w:hAnsi="宋体" w:cs="宋体"/>
          <w:color w:val="auto"/>
          <w:sz w:val="21"/>
          <w:szCs w:val="21"/>
          <w:highlight w:val="none"/>
          <w:u w:val="single"/>
        </w:rPr>
        <w:t>发包人认为有必要分标段进行施工招标的话，则设计人应按其要求分别提交招标项目所需的图纸、设计概算、文件资料，满足招标人的招标需要。</w:t>
      </w:r>
    </w:p>
    <w:p>
      <w:pPr>
        <w:spacing w:line="440" w:lineRule="exact"/>
        <w:ind w:firstLine="420" w:firstLineChars="200"/>
        <w:rPr>
          <w:rFonts w:ascii="宋体" w:hAnsi="宋体" w:cs="宋体"/>
          <w:color w:val="auto"/>
          <w:sz w:val="21"/>
          <w:szCs w:val="21"/>
          <w:highlight w:val="none"/>
          <w:u w:val="single"/>
        </w:rPr>
      </w:pPr>
      <w:r>
        <w:rPr>
          <w:rFonts w:hint="eastAsia" w:ascii="宋体" w:hAnsi="宋体" w:cs="宋体"/>
          <w:color w:val="auto"/>
          <w:sz w:val="21"/>
          <w:szCs w:val="21"/>
          <w:highlight w:val="none"/>
        </w:rPr>
        <w:t>18.4</w:t>
      </w:r>
      <w:r>
        <w:rPr>
          <w:rFonts w:hint="eastAsia" w:ascii="宋体" w:hAnsi="宋体" w:cs="宋体"/>
          <w:color w:val="auto"/>
          <w:sz w:val="21"/>
          <w:szCs w:val="21"/>
          <w:highlight w:val="none"/>
          <w:u w:val="single"/>
        </w:rPr>
        <w:t>工程施工时，应按照规定派驻工地设计代表，协助发包人解决各种与设计有关的问题，包括修改完善设计或局部变更设计。</w:t>
      </w:r>
    </w:p>
    <w:p>
      <w:pPr>
        <w:spacing w:line="440" w:lineRule="exact"/>
        <w:rPr>
          <w:rFonts w:ascii="宋体" w:hAnsi="宋体" w:cs="宋体"/>
          <w:b/>
          <w:color w:val="auto"/>
          <w:sz w:val="21"/>
          <w:szCs w:val="21"/>
          <w:highlight w:val="none"/>
        </w:rPr>
      </w:pPr>
      <w:r>
        <w:rPr>
          <w:rFonts w:hint="eastAsia" w:ascii="宋体" w:hAnsi="宋体" w:cs="宋体"/>
          <w:b/>
          <w:color w:val="auto"/>
          <w:sz w:val="21"/>
          <w:szCs w:val="21"/>
          <w:highlight w:val="none"/>
        </w:rPr>
        <w:t>附件：</w:t>
      </w:r>
    </w:p>
    <w:p>
      <w:pPr>
        <w:spacing w:line="440" w:lineRule="exact"/>
        <w:rPr>
          <w:rFonts w:ascii="宋体" w:hAnsi="宋体" w:cs="宋体"/>
          <w:color w:val="auto"/>
          <w:sz w:val="21"/>
          <w:szCs w:val="21"/>
          <w:highlight w:val="none"/>
        </w:rPr>
      </w:pPr>
      <w:r>
        <w:rPr>
          <w:rFonts w:hint="eastAsia" w:ascii="宋体" w:hAnsi="宋体" w:cs="宋体"/>
          <w:color w:val="auto"/>
          <w:sz w:val="21"/>
          <w:szCs w:val="21"/>
          <w:highlight w:val="none"/>
        </w:rPr>
        <w:t>附件1：工程设计范围、阶段与服务内容</w:t>
      </w:r>
    </w:p>
    <w:p>
      <w:pPr>
        <w:spacing w:line="440" w:lineRule="exact"/>
        <w:rPr>
          <w:rFonts w:ascii="宋体" w:hAnsi="宋体" w:cs="宋体"/>
          <w:color w:val="auto"/>
          <w:sz w:val="21"/>
          <w:szCs w:val="21"/>
          <w:highlight w:val="none"/>
        </w:rPr>
      </w:pPr>
      <w:r>
        <w:rPr>
          <w:rFonts w:hint="eastAsia" w:ascii="宋体" w:hAnsi="宋体" w:cs="宋体"/>
          <w:color w:val="auto"/>
          <w:sz w:val="21"/>
          <w:szCs w:val="21"/>
          <w:highlight w:val="none"/>
        </w:rPr>
        <w:t>附件2：发包人向设计人提交的有关资料及文件一览表</w:t>
      </w:r>
    </w:p>
    <w:p>
      <w:pPr>
        <w:spacing w:line="440" w:lineRule="exact"/>
        <w:rPr>
          <w:rFonts w:ascii="宋体" w:hAnsi="宋体" w:cs="宋体"/>
          <w:color w:val="auto"/>
          <w:sz w:val="21"/>
          <w:szCs w:val="21"/>
          <w:highlight w:val="none"/>
        </w:rPr>
      </w:pPr>
      <w:r>
        <w:rPr>
          <w:rFonts w:hint="eastAsia" w:ascii="宋体" w:hAnsi="宋体" w:cs="宋体"/>
          <w:color w:val="auto"/>
          <w:sz w:val="21"/>
          <w:szCs w:val="21"/>
          <w:highlight w:val="none"/>
        </w:rPr>
        <w:t>附件3：设计人向发包人交付的工程设计文件目录</w:t>
      </w:r>
    </w:p>
    <w:p>
      <w:pPr>
        <w:spacing w:line="440" w:lineRule="exact"/>
        <w:rPr>
          <w:rFonts w:ascii="宋体" w:hAnsi="宋体" w:cs="宋体"/>
          <w:color w:val="auto"/>
          <w:sz w:val="21"/>
          <w:szCs w:val="21"/>
          <w:highlight w:val="none"/>
        </w:rPr>
      </w:pPr>
      <w:r>
        <w:rPr>
          <w:rFonts w:hint="eastAsia" w:ascii="宋体" w:hAnsi="宋体" w:cs="宋体"/>
          <w:color w:val="auto"/>
          <w:sz w:val="21"/>
          <w:szCs w:val="21"/>
          <w:highlight w:val="none"/>
        </w:rPr>
        <w:t>附件4：设计人主要设计人员表</w:t>
      </w:r>
    </w:p>
    <w:p>
      <w:pPr>
        <w:spacing w:line="440" w:lineRule="exact"/>
        <w:rPr>
          <w:rFonts w:ascii="宋体" w:hAnsi="宋体" w:cs="宋体"/>
          <w:color w:val="auto"/>
          <w:sz w:val="21"/>
          <w:szCs w:val="21"/>
          <w:highlight w:val="none"/>
        </w:rPr>
      </w:pPr>
      <w:r>
        <w:rPr>
          <w:rFonts w:hint="eastAsia" w:ascii="宋体" w:hAnsi="宋体" w:cs="宋体"/>
          <w:color w:val="auto"/>
          <w:sz w:val="21"/>
          <w:szCs w:val="21"/>
          <w:highlight w:val="none"/>
        </w:rPr>
        <w:t>附件5：设计进度表</w:t>
      </w:r>
    </w:p>
    <w:p>
      <w:pPr>
        <w:spacing w:line="440" w:lineRule="exact"/>
        <w:rPr>
          <w:rFonts w:ascii="宋体" w:hAnsi="宋体" w:cs="宋体"/>
          <w:color w:val="auto"/>
          <w:sz w:val="21"/>
          <w:szCs w:val="21"/>
          <w:highlight w:val="none"/>
        </w:rPr>
      </w:pPr>
      <w:r>
        <w:rPr>
          <w:rFonts w:hint="eastAsia" w:ascii="宋体" w:hAnsi="宋体" w:cs="宋体"/>
          <w:color w:val="auto"/>
          <w:sz w:val="21"/>
          <w:szCs w:val="21"/>
          <w:highlight w:val="none"/>
        </w:rPr>
        <w:t>附件6：设计费明细及支付方式</w:t>
      </w:r>
    </w:p>
    <w:p>
      <w:pPr>
        <w:spacing w:line="440" w:lineRule="exact"/>
        <w:rPr>
          <w:rFonts w:ascii="宋体" w:hAnsi="宋体" w:cs="宋体"/>
          <w:color w:val="auto"/>
          <w:sz w:val="21"/>
          <w:szCs w:val="21"/>
          <w:highlight w:val="none"/>
        </w:rPr>
      </w:pPr>
      <w:r>
        <w:rPr>
          <w:rFonts w:hint="eastAsia" w:ascii="宋体" w:hAnsi="宋体" w:cs="宋体"/>
          <w:color w:val="auto"/>
          <w:sz w:val="21"/>
          <w:szCs w:val="21"/>
          <w:highlight w:val="none"/>
        </w:rPr>
        <w:t>附件7：设计变更计费依据和方法</w:t>
      </w:r>
    </w:p>
    <w:p/>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27F719"/>
    <w:multiLevelType w:val="singleLevel"/>
    <w:tmpl w:val="5A27F71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0Nzc1YWJjNWRiMGJlNWNmMzI0YjRmZjFhZmRjNDUifQ=="/>
  </w:docVars>
  <w:rsids>
    <w:rsidRoot w:val="00000000"/>
    <w:rsid w:val="6B512B10"/>
    <w:rsid w:val="72800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pPr>
  </w:style>
  <w:style w:type="paragraph" w:styleId="3">
    <w:name w:val="toc 4"/>
    <w:basedOn w:val="1"/>
    <w:next w:val="1"/>
    <w:unhideWhenUsed/>
    <w:qFormat/>
    <w:uiPriority w:val="31"/>
    <w:pPr>
      <w:ind w:left="1275"/>
    </w:pPr>
    <w:rPr>
      <w:rFonts w:ascii="Calibri" w:hAnsi="Calibri" w:eastAsia="宋体" w:cs="Times New Roman"/>
      <w:szCs w:val="21"/>
    </w:rPr>
  </w:style>
  <w:style w:type="paragraph" w:styleId="4">
    <w:name w:val="annotation text"/>
    <w:basedOn w:val="1"/>
    <w:semiHidden/>
    <w:qFormat/>
    <w:uiPriority w:val="0"/>
    <w:pPr>
      <w:adjustRightInd w:val="0"/>
      <w:spacing w:line="360" w:lineRule="atLeast"/>
      <w:jc w:val="left"/>
    </w:pPr>
    <w:rPr>
      <w:kern w:val="0"/>
      <w:sz w:val="24"/>
    </w:rPr>
  </w:style>
  <w:style w:type="paragraph" w:styleId="5">
    <w:name w:val="Body Text 3"/>
    <w:basedOn w:val="1"/>
    <w:unhideWhenUsed/>
    <w:qFormat/>
    <w:uiPriority w:val="99"/>
    <w:pPr>
      <w:spacing w:after="120"/>
    </w:pPr>
    <w:rPr>
      <w:sz w:val="16"/>
      <w:szCs w:val="16"/>
    </w:rPr>
  </w:style>
  <w:style w:type="paragraph" w:styleId="6">
    <w:name w:val="Body Text"/>
    <w:basedOn w:val="1"/>
    <w:next w:val="7"/>
    <w:qFormat/>
    <w:uiPriority w:val="0"/>
  </w:style>
  <w:style w:type="paragraph" w:customStyle="1" w:styleId="7">
    <w:name w:val="一级条标题"/>
    <w:basedOn w:val="8"/>
    <w:next w:val="9"/>
    <w:autoRedefine/>
    <w:qFormat/>
    <w:uiPriority w:val="0"/>
    <w:pPr>
      <w:spacing w:line="240" w:lineRule="auto"/>
      <w:ind w:left="420"/>
      <w:outlineLvl w:val="2"/>
    </w:pPr>
  </w:style>
  <w:style w:type="paragraph" w:customStyle="1" w:styleId="8">
    <w:name w:val="章标题"/>
    <w:basedOn w:val="1"/>
    <w:next w:val="1"/>
    <w:autoRedefine/>
    <w:qFormat/>
    <w:uiPriority w:val="0"/>
    <w:pPr>
      <w:widowControl/>
      <w:spacing w:before="158" w:after="153" w:line="323" w:lineRule="atLeast"/>
      <w:jc w:val="center"/>
      <w:textAlignment w:val="baseline"/>
    </w:pPr>
    <w:rPr>
      <w:rFonts w:ascii="Arial" w:eastAsia="黑体"/>
      <w:color w:val="000000"/>
      <w:kern w:val="0"/>
      <w:sz w:val="31"/>
    </w:rPr>
  </w:style>
  <w:style w:type="paragraph" w:customStyle="1" w:styleId="9">
    <w:name w:val="段"/>
    <w:next w:val="1"/>
    <w:autoRedefine/>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21503</Words>
  <Characters>22651</Characters>
  <Lines>0</Lines>
  <Paragraphs>0</Paragraphs>
  <TotalTime>0</TotalTime>
  <ScaleCrop>false</ScaleCrop>
  <LinksUpToDate>false</LinksUpToDate>
  <CharactersWithSpaces>24966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2024-05-17T09:12:00Z</dcterms:created>
  <dc:creator>Administrator</dc:creator>
  <cp:lastModifiedBy>听闻</cp:lastModifiedBy>
  <dcterms:modified xsi:type="dcterms:W3CDTF">2024-06-04T09:09:29Z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37D54DA0956A4D5686770676B7001FE5_12</vt:lpwstr>
  </property>
</Properties>
</file>