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其他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资料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供应商参照磋商文件要求及内容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认为还需提供的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其他资料，格式自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iOTFjMGYyYzQ5MjBhMmE1NTA3NTU5YzUwMjNmMGUifQ=="/>
  </w:docVars>
  <w:rsids>
    <w:rsidRoot w:val="3C4B4B04"/>
    <w:rsid w:val="3C4B4B04"/>
    <w:rsid w:val="5907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2024-03-14T08:53:00Z</dcterms:created>
  <dc:creator>趁还年轻</dc:creator>
  <cp:lastModifiedBy>趁还年轻</cp:lastModifiedBy>
  <dcterms:modified xsi:type="dcterms:W3CDTF">2024-03-14T09:33:02Z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707DE19565D3439CA063C45FCCAE644D_11</vt:lpwstr>
  </property>
</Properties>
</file>