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版本号：HXZBTC-03020250925001</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（服务类）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采购项目名称：</w:t>
      </w:r>
      <w:r>
        <w:rPr>
          <w:rFonts w:ascii="仿宋_GB2312" w:hAnsi="仿宋_GB2312" w:cs="仿宋_GB2312" w:eastAsia="仿宋_GB2312"/>
          <w:sz w:val="15"/>
          <w:b/>
        </w:rPr>
        <w:t>宜君县防返贫监测预警平台建设维护项目</w:t>
      </w:r>
    </w:p>
    <w:p>
      <w:pPr>
        <w:pStyle w:val="null3"/>
        <w:jc w:val="center"/>
        <w:outlineLvl w:val="5"/>
      </w:pPr>
      <w:r>
        <w:rPr>
          <w:rFonts w:ascii="仿宋_GB2312" w:hAnsi="仿宋_GB2312" w:cs="仿宋_GB2312" w:eastAsia="仿宋_GB2312"/>
          <w:sz w:val="15"/>
          <w:b/>
        </w:rPr>
        <w:t xml:space="preserve">采购项目编号: </w:t>
      </w:r>
      <w:r>
        <w:rPr>
          <w:rFonts w:ascii="仿宋_GB2312" w:hAnsi="仿宋_GB2312" w:cs="仿宋_GB2312" w:eastAsia="仿宋_GB2312"/>
          <w:sz w:val="15"/>
          <w:b/>
        </w:rPr>
        <w:t>HXZBTC-030</w:t>
      </w:r>
      <w:r>
        <w:br/>
      </w:r>
      <w:r>
        <w:br/>
      </w:r>
      <w:r>
        <w:br/>
      </w:r>
    </w:p>
    <w:p>
      <w:pPr>
        <w:pStyle w:val="null3"/>
        <w:jc w:val="center"/>
        <w:outlineLvl w:val="5"/>
      </w:pPr>
      <w:r>
        <w:rPr>
          <w:rFonts w:ascii="仿宋_GB2312" w:hAnsi="仿宋_GB2312" w:cs="仿宋_GB2312" w:eastAsia="仿宋_GB2312"/>
          <w:sz w:val="15"/>
          <w:b/>
        </w:rPr>
        <w:t>宜君县防返贫信息监测中心</w:t>
      </w:r>
    </w:p>
    <w:p>
      <w:pPr>
        <w:pStyle w:val="null3"/>
        <w:jc w:val="center"/>
        <w:outlineLvl w:val="5"/>
      </w:pPr>
      <w:r>
        <w:rPr>
          <w:rFonts w:ascii="仿宋_GB2312" w:hAnsi="仿宋_GB2312" w:cs="仿宋_GB2312" w:eastAsia="仿宋_GB2312"/>
          <w:sz w:val="15"/>
          <w:b/>
        </w:rPr>
        <w:t>陕西汇兴项目管理有限公司</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2025年09月25日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陕西汇兴项目管理有限公司</w:t>
      </w:r>
      <w:r>
        <w:rPr>
          <w:rFonts w:ascii="仿宋_GB2312" w:hAnsi="仿宋_GB2312" w:cs="仿宋_GB2312" w:eastAsia="仿宋_GB2312"/>
        </w:rPr>
        <w:t>（以下简称“代理机构”）受</w:t>
      </w:r>
      <w:r>
        <w:rPr>
          <w:rFonts w:ascii="仿宋_GB2312" w:hAnsi="仿宋_GB2312" w:cs="仿宋_GB2312" w:eastAsia="仿宋_GB2312"/>
        </w:rPr>
        <w:t>宜君县防返贫信息监测中心</w:t>
      </w:r>
      <w:r>
        <w:rPr>
          <w:rFonts w:ascii="仿宋_GB2312" w:hAnsi="仿宋_GB2312" w:cs="仿宋_GB2312" w:eastAsia="仿宋_GB2312"/>
        </w:rPr>
        <w:t>委托，拟对</w:t>
      </w:r>
      <w:r>
        <w:rPr>
          <w:rFonts w:ascii="仿宋_GB2312" w:hAnsi="仿宋_GB2312" w:cs="仿宋_GB2312" w:eastAsia="仿宋_GB2312"/>
        </w:rPr>
        <w:t>宜君县防返贫监测预警平台建设维护项目</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 xml:space="preserve"> 一、采购项目编号：</w:t>
      </w:r>
      <w:r>
        <w:rPr>
          <w:rFonts w:ascii="仿宋_GB2312" w:hAnsi="仿宋_GB2312" w:cs="仿宋_GB2312" w:eastAsia="仿宋_GB2312"/>
          <w:sz w:val="28"/>
          <w:b/>
        </w:rPr>
        <w:t>HXZBTC-030</w:t>
      </w:r>
    </w:p>
    <w:p>
      <w:pPr>
        <w:pStyle w:val="null3"/>
        <w:outlineLvl w:val="2"/>
      </w:pPr>
      <w:r>
        <w:rPr>
          <w:rFonts w:ascii="仿宋_GB2312" w:hAnsi="仿宋_GB2312" w:cs="仿宋_GB2312" w:eastAsia="仿宋_GB2312"/>
          <w:sz w:val="28"/>
          <w:b/>
        </w:rPr>
        <w:t xml:space="preserve"> 二、采购项目名称：</w:t>
      </w:r>
      <w:r>
        <w:rPr>
          <w:rFonts w:ascii="仿宋_GB2312" w:hAnsi="仿宋_GB2312" w:cs="仿宋_GB2312" w:eastAsia="仿宋_GB2312"/>
          <w:sz w:val="28"/>
          <w:b/>
        </w:rPr>
        <w:t>宜君县防返贫监测预警平台建设维护项目</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宜君县防返贫监测预警平台建设与维护。</w:t>
      </w:r>
    </w:p>
    <w:p>
      <w:pPr>
        <w:pStyle w:val="null3"/>
        <w:outlineLvl w:val="2"/>
      </w:pPr>
      <w:r>
        <w:rPr>
          <w:rFonts w:ascii="仿宋_GB2312" w:hAnsi="仿宋_GB2312" w:cs="仿宋_GB2312" w:eastAsia="仿宋_GB2312"/>
          <w:sz w:val="28"/>
          <w:b/>
        </w:rPr>
        <w:t xml:space="preserve"> 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采购包1（宜君县防返贫监测预警平台建设维护项目）：属于专门面向中小企业采购。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1、供应商是法人（单位负责人 ） 或其 他组织的应提供营 业执 照等证明文件：具有独立承担民事责任的能力，提供法人（单位负责人）或者其他组织的营业执照 等证明 文 件， 自然人参与的提供其有效身份证明；</w:t>
      </w:r>
    </w:p>
    <w:p>
      <w:pPr>
        <w:pStyle w:val="null3"/>
      </w:pPr>
      <w:r>
        <w:rPr>
          <w:rFonts w:ascii="仿宋_GB2312" w:hAnsi="仿宋_GB2312" w:cs="仿宋_GB2312" w:eastAsia="仿宋_GB2312"/>
        </w:rPr>
        <w:t>2、承诺及说明：具有履行合同所必需的设备和专业技术能力的 承诺及说明；</w:t>
      </w:r>
    </w:p>
    <w:p>
      <w:pPr>
        <w:pStyle w:val="null3"/>
      </w:pPr>
      <w:r>
        <w:rPr>
          <w:rFonts w:ascii="仿宋_GB2312" w:hAnsi="仿宋_GB2312" w:cs="仿宋_GB2312" w:eastAsia="仿宋_GB2312"/>
        </w:rPr>
        <w:t>3、税收交纳证明、社会保障资 金 交纳 证明：依法缴纳税收和社会保障资金相关材料（提供 文件递交 截止日前六个月内任意2 个月）；</w:t>
      </w:r>
    </w:p>
    <w:p>
      <w:pPr>
        <w:pStyle w:val="null3"/>
      </w:pPr>
      <w:r>
        <w:rPr>
          <w:rFonts w:ascii="仿宋_GB2312" w:hAnsi="仿宋_GB2312" w:cs="仿宋_GB2312" w:eastAsia="仿宋_GB2312"/>
        </w:rPr>
        <w:t>4、财务状况报告：供应商需提2024年度财务审计报告或提供文件 递交截止日前三个月内从基本户银 行开具 的资信证明；</w:t>
      </w:r>
    </w:p>
    <w:p>
      <w:pPr>
        <w:pStyle w:val="null3"/>
      </w:pPr>
      <w:r>
        <w:rPr>
          <w:rFonts w:ascii="仿宋_GB2312" w:hAnsi="仿宋_GB2312" w:cs="仿宋_GB2312" w:eastAsia="仿宋_GB2312"/>
        </w:rPr>
        <w:t>5、法定代表人（单位负责人） 授 权书 /法定代表人（单位 负责 人）身份 证明：法定代表人（单位负责人）参加单一来源采购须出具法定代表人（单位负责人）身 份证明 （ 并附有效证件），被授权代理人参加单一来源采购须出具法定代表人（ 单位负责人）授 权书 及被授权人有效证件；</w:t>
      </w:r>
    </w:p>
    <w:p>
      <w:pPr>
        <w:pStyle w:val="null3"/>
      </w:pPr>
      <w:r>
        <w:rPr>
          <w:rFonts w:ascii="仿宋_GB2312" w:hAnsi="仿宋_GB2312" w:cs="仿宋_GB2312" w:eastAsia="仿宋_GB2312"/>
        </w:rPr>
        <w:t>6、书面声明：供应商出具本企业参加政府采购活动前三年内 经营活动 中没有重大违法记录的书 面声明 ；</w:t>
      </w:r>
    </w:p>
    <w:p>
      <w:pPr>
        <w:pStyle w:val="null3"/>
      </w:pPr>
      <w:r>
        <w:rPr>
          <w:rFonts w:ascii="仿宋_GB2312" w:hAnsi="仿宋_GB2312" w:cs="仿宋_GB2312" w:eastAsia="仿宋_GB2312"/>
        </w:rPr>
        <w:t>7、信用查询：供应商不得为“信用中国” 中列入失信被执行人和重大税 收违法案件当事人名单的 供应商 ，不得为“ 中国政府采 购网” 政府采购严重违法失信行为记录名单中被财 政部门禁止参加 政府采购 活动的供应商；</w:t>
      </w:r>
    </w:p>
    <w:p>
      <w:pPr>
        <w:pStyle w:val="null3"/>
        <w:ind w:firstLine="480"/>
        <w:jc w:val="left"/>
      </w:pPr>
      <w:r>
        <w:rPr>
          <w:rFonts w:ascii="仿宋_GB2312" w:hAnsi="仿宋_GB2312" w:cs="仿宋_GB2312" w:eastAsia="仿宋_GB2312"/>
        </w:rPr>
        <w:br/>
        <w:t xml:space="preserve"> 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（四）采购一体化平台技术支持：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 xml:space="preserve"> 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 xml:space="preserve"> （一）响应文件提交截止时间及开启时间：详见邀请书。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 xml:space="preserve"> （三）本项目采取网上开标，即采购人或代理机构通过项目电子化交易系统“开标/开启大厅”组织在线开启。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 xml:space="preserve"> 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宜君县防返贫信息监测中心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宜君县农业局</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727201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宜君县扶贫开发信息监测中心经办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5286978</w:t>
      </w:r>
    </w:p>
    <w:p>
      <w:pPr>
        <w:pStyle w:val="null3"/>
        <w:outlineLvl w:val="2"/>
      </w:pPr>
      <w:r>
        <w:rPr>
          <w:rFonts w:ascii="仿宋_GB2312" w:hAnsi="仿宋_GB2312" w:cs="仿宋_GB2312" w:eastAsia="仿宋_GB2312"/>
          <w:sz w:val="28"/>
          <w:b/>
        </w:rPr>
        <w:t xml:space="preserve"> 代理机构：</w:t>
      </w:r>
      <w:r>
        <w:rPr>
          <w:rFonts w:ascii="仿宋_GB2312" w:hAnsi="仿宋_GB2312" w:cs="仿宋_GB2312" w:eastAsia="仿宋_GB2312"/>
          <w:sz w:val="28"/>
          <w:b/>
        </w:rPr>
        <w:t>陕西汇兴项目管理有限公司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陕西省西安市市本级陕西省西安市</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727031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王涛</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15209199909</w:t>
      </w:r>
    </w:p>
    <w:p>
      <w:pPr>
        <w:pStyle w:val="null3"/>
        <w:outlineLvl w:val="2"/>
      </w:pPr>
      <w:r>
        <w:rPr>
          <w:rFonts w:ascii="仿宋_GB2312" w:hAnsi="仿宋_GB2312" w:cs="仿宋_GB2312" w:eastAsia="仿宋_GB2312"/>
          <w:sz w:val="28"/>
          <w:b/>
        </w:rPr>
        <w:t xml:space="preserve"> 采购监督机构：</w:t>
      </w:r>
      <w:r>
        <w:rPr>
          <w:rFonts w:ascii="仿宋_GB2312" w:hAnsi="仿宋_GB2312" w:cs="仿宋_GB2312" w:eastAsia="仿宋_GB2312"/>
          <w:sz w:val="28"/>
          <w:b/>
        </w:rPr>
        <w:t>宜君县政府采购管理股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蔡富春</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0919-5996058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采购包1：600,000.00元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 （实质性要求）</w:t>
            </w:r>
          </w:p>
        </w:tc>
        <w:tc>
          <w:tcPr>
            <w:tcW w:type="dxa" w:w="5004"/>
          </w:tcPr>
          <w:p>
            <w:pPr>
              <w:pStyle w:val="null3"/>
            </w:pPr>
            <w:r>
              <w:rPr>
                <w:rFonts w:ascii="仿宋_GB2312" w:hAnsi="仿宋_GB2312" w:cs="仿宋_GB2312" w:eastAsia="仿宋_GB2312"/>
              </w:rPr>
              <w:t>本项目各包最高限价如下：</w:t>
            </w:r>
          </w:p>
          <w:p>
            <w:pPr>
              <w:pStyle w:val="null3"/>
            </w:pPr>
            <w:r>
              <w:rPr>
                <w:rFonts w:ascii="仿宋_GB2312" w:hAnsi="仿宋_GB2312" w:cs="仿宋_GB2312" w:eastAsia="仿宋_GB2312"/>
              </w:rPr>
              <w:t>采购包1：600,000.00元</w:t>
            </w:r>
            <w:r>
              <w:rPr>
                <w:rFonts w:ascii="仿宋_GB2312" w:hAnsi="仿宋_GB2312" w:cs="仿宋_GB2312" w:eastAsia="仿宋_GB2312"/>
              </w:rPr>
              <w:t xml:space="preserve"> 供应商的包件报价高于最高限价的，其采购文件将按无效处理。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代理服务费收费标准：以成交金额为基数，参照国家计委关于印发《招标代理服务收费管理暂 行办法》的通 知(计价格〔2002〕1980号）及《国家发展改革委办公厅关于招标代理服务收费 有关问题的通知》（发改办 价格〔2003〕857号）文件规定的标准收取。</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宜君县防返贫信息监测中心</w:t>
      </w:r>
      <w:r>
        <w:rPr>
          <w:rFonts w:ascii="仿宋_GB2312" w:hAnsi="仿宋_GB2312" w:cs="仿宋_GB2312" w:eastAsia="仿宋_GB2312"/>
        </w:rPr>
        <w:t>和</w:t>
      </w:r>
      <w:r>
        <w:rPr>
          <w:rFonts w:ascii="仿宋_GB2312" w:hAnsi="仿宋_GB2312" w:cs="仿宋_GB2312" w:eastAsia="仿宋_GB2312"/>
        </w:rPr>
        <w:t>陕西汇兴项目管理有限公司</w:t>
      </w:r>
      <w:r>
        <w:rPr>
          <w:rFonts w:ascii="仿宋_GB2312" w:hAnsi="仿宋_GB2312" w:cs="仿宋_GB2312" w:eastAsia="仿宋_GB2312"/>
        </w:rPr>
        <w:t>享有。对采购文件中供应商参加本次政府采购活动应当具备的条件、项目技术、服务、商务及其他要求，评审标准由采购人负责解释。除前述采购文件内容，其他内容由</w:t>
      </w:r>
      <w:r>
        <w:rPr>
          <w:rFonts w:ascii="仿宋_GB2312" w:hAnsi="仿宋_GB2312" w:cs="仿宋_GB2312" w:eastAsia="仿宋_GB2312"/>
        </w:rPr>
        <w:t>陕西汇兴项目管理有限公司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宜君县防返贫信息监测中心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陕西汇兴项目管理有限公司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（四）协商办法</w:t>
      </w:r>
    </w:p>
    <w:p>
      <w:pPr>
        <w:pStyle w:val="null3"/>
        <w:ind w:firstLine="480"/>
      </w:pPr>
      <w:r>
        <w:rPr>
          <w:rFonts w:ascii="仿宋_GB2312" w:hAnsi="仿宋_GB2312" w:cs="仿宋_GB2312" w:eastAsia="仿宋_GB2312"/>
        </w:rPr>
        <w:t>（五）响应文件格式</w:t>
      </w:r>
    </w:p>
    <w:p>
      <w:pPr>
        <w:pStyle w:val="null3"/>
        <w:ind w:firstLine="480"/>
      </w:pPr>
      <w:r>
        <w:rPr>
          <w:rFonts w:ascii="仿宋_GB2312" w:hAnsi="仿宋_GB2312" w:cs="仿宋_GB2312" w:eastAsia="仿宋_GB2312"/>
        </w:rPr>
        <w:t>（六）拟签订采购的合同文本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 xml:space="preserve"> 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二、供应商每种货物及服务内容只允许有一个报价，并且在合同履行过程中是固定不变的，任何有选择或可调整的报价将不予接受，并按无效响应处理。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三、响应文件报价出现前后不一致的，按照第四章要求进行修正。修正后的报价经供应商通过项目电子化交易系统进行确认，并加盖供应商（法定名称）电子印章，供应商未在规定时间内报价的，其响应无效。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 xml:space="preserve"> 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二、供应商应按照客户端操作要求，对应采购文件的每项实质性要求，逐一如实响应；未如实响应或者响应内容不符合采购文件对应项的要求的，其响应文件作无效处理。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 xml:space="preserve"> 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 xml:space="preserve"> 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 xml:space="preserve"> 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双方签订合同时具体约定。</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 xml:space="preserve"> 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 xml:space="preserve"> 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 xml:space="preserve"> 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陕西汇兴项目管理有限公司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陕西汇兴项目管理有限公司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陕西汇兴项目管理有限公司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 xml:space="preserve"> （一）质疑函正本1份；（政府采购供应商质疑函范本详见附件一）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接收质疑函方式：书面形式。</w:t>
      </w:r>
    </w:p>
    <w:p>
      <w:pPr>
        <w:pStyle w:val="null3"/>
        <w:ind w:firstLine="480"/>
      </w:pPr>
      <w:r>
        <w:rPr>
          <w:rFonts w:ascii="仿宋_GB2312" w:hAnsi="仿宋_GB2312" w:cs="仿宋_GB2312" w:eastAsia="仿宋_GB2312"/>
        </w:rPr>
        <w:t xml:space="preserve"> 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rPr>
        <w:t>宜君县防返贫监测预警平台建设与维护。</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600,000.00</w:t>
      </w:r>
    </w:p>
    <w:p>
      <w:pPr>
        <w:pStyle w:val="null3"/>
      </w:pPr>
      <w:r>
        <w:rPr>
          <w:rFonts w:ascii="仿宋_GB2312" w:hAnsi="仿宋_GB2312" w:cs="仿宋_GB2312" w:eastAsia="仿宋_GB2312"/>
        </w:rPr>
        <w:t>采购包最高限价（元）: 600,000.00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宜君县防返贫监测预警平台建设维护项目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标的名称：宜君县防返贫监测预警平台建设维护项目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16"/>
                <w:color w:val="000000"/>
              </w:rPr>
              <w:t>大数据中心：</w:t>
            </w:r>
            <w:r>
              <w:br/>
            </w:r>
            <w:r>
              <w:rPr>
                <w:rFonts w:ascii="仿宋_GB2312" w:hAnsi="仿宋_GB2312" w:cs="仿宋_GB2312" w:eastAsia="仿宋_GB2312"/>
                <w:sz w:val="16"/>
                <w:color w:val="000000"/>
              </w:rPr>
              <w:t>分别针对于户情、村情、镇情县情进行数据监测，其中户情需对全部农户、一般农户、脱贫户、脱贫不稳定户、边缘易致贫户、突发严重困难户等进行标识并进行监测；</w:t>
            </w:r>
            <w:r>
              <w:br/>
            </w:r>
            <w:r>
              <w:rPr>
                <w:rFonts w:ascii="仿宋_GB2312" w:hAnsi="仿宋_GB2312" w:cs="仿宋_GB2312" w:eastAsia="仿宋_GB2312"/>
                <w:sz w:val="16"/>
                <w:color w:val="000000"/>
              </w:rPr>
              <w:t>防返贫监测：</w:t>
            </w:r>
            <w:r>
              <w:br/>
            </w:r>
            <w:r>
              <w:rPr>
                <w:rFonts w:ascii="仿宋_GB2312" w:hAnsi="仿宋_GB2312" w:cs="仿宋_GB2312" w:eastAsia="仿宋_GB2312"/>
                <w:sz w:val="16"/>
                <w:color w:val="000000"/>
              </w:rPr>
              <w:t>监测对象为脱贫不稳定户、边缘易致贫户、突发严重困难户、脱贫户。监测内容为收支统计、采集进度、收支明细等，可进行行业数据的导入且显示对比结果。可进行风险研判，对工单进行管理，针对于网格员工作进行管理。进行驻村帮扶能力的记录。且配合工作检查进行户情、村情、县情工作的随机抽查；</w:t>
            </w:r>
            <w:r>
              <w:br/>
            </w:r>
            <w:r>
              <w:rPr>
                <w:rFonts w:ascii="仿宋_GB2312" w:hAnsi="仿宋_GB2312" w:cs="仿宋_GB2312" w:eastAsia="仿宋_GB2312"/>
                <w:sz w:val="16"/>
                <w:color w:val="000000"/>
              </w:rPr>
              <w:t>预警监测：</w:t>
            </w:r>
            <w:r>
              <w:br/>
            </w:r>
            <w:r>
              <w:rPr>
                <w:rFonts w:ascii="仿宋_GB2312" w:hAnsi="仿宋_GB2312" w:cs="仿宋_GB2312" w:eastAsia="仿宋_GB2312"/>
                <w:sz w:val="16"/>
                <w:color w:val="000000"/>
              </w:rPr>
              <w:t>针对监测对象、收支、帮扶措施、搬迁户等进行防返贫监测；</w:t>
            </w:r>
            <w:r>
              <w:br/>
            </w:r>
            <w:r>
              <w:rPr>
                <w:rFonts w:ascii="仿宋_GB2312" w:hAnsi="仿宋_GB2312" w:cs="仿宋_GB2312" w:eastAsia="仿宋_GB2312"/>
                <w:sz w:val="16"/>
                <w:color w:val="000000"/>
              </w:rPr>
              <w:t>发展成果：</w:t>
            </w:r>
            <w:r>
              <w:br/>
            </w:r>
            <w:r>
              <w:rPr>
                <w:rFonts w:ascii="仿宋_GB2312" w:hAnsi="仿宋_GB2312" w:cs="仿宋_GB2312" w:eastAsia="仿宋_GB2312"/>
                <w:sz w:val="16"/>
                <w:color w:val="000000"/>
              </w:rPr>
              <w:t>巩固发展产业振兴、组织振兴、生态振兴、人才振兴、文化振兴等成果；</w:t>
            </w:r>
            <w:r>
              <w:br/>
            </w:r>
            <w:r>
              <w:rPr>
                <w:rFonts w:ascii="仿宋_GB2312" w:hAnsi="仿宋_GB2312" w:cs="仿宋_GB2312" w:eastAsia="仿宋_GB2312"/>
                <w:sz w:val="16"/>
                <w:color w:val="000000"/>
              </w:rPr>
              <w:t>户厕改造：</w:t>
            </w:r>
            <w:r>
              <w:br/>
            </w:r>
            <w:r>
              <w:rPr>
                <w:rFonts w:ascii="仿宋_GB2312" w:hAnsi="仿宋_GB2312" w:cs="仿宋_GB2312" w:eastAsia="仿宋_GB2312"/>
                <w:sz w:val="16"/>
                <w:color w:val="000000"/>
              </w:rPr>
              <w:t>可针对户厕、公厕进行摸排工作；</w:t>
            </w:r>
            <w:r>
              <w:br/>
            </w:r>
            <w:r>
              <w:rPr>
                <w:rFonts w:ascii="仿宋_GB2312" w:hAnsi="仿宋_GB2312" w:cs="仿宋_GB2312" w:eastAsia="仿宋_GB2312"/>
                <w:sz w:val="16"/>
                <w:color w:val="000000"/>
              </w:rPr>
              <w:t>项目资产：</w:t>
            </w:r>
            <w:r>
              <w:br/>
            </w:r>
            <w:r>
              <w:rPr>
                <w:rFonts w:ascii="仿宋_GB2312" w:hAnsi="仿宋_GB2312" w:cs="仿宋_GB2312" w:eastAsia="仿宋_GB2312"/>
                <w:sz w:val="16"/>
                <w:color w:val="000000"/>
              </w:rPr>
              <w:t>项目汇总、项目查询；</w:t>
            </w:r>
            <w:r>
              <w:br/>
            </w:r>
            <w:r>
              <w:rPr>
                <w:rFonts w:ascii="仿宋_GB2312" w:hAnsi="仿宋_GB2312" w:cs="仿宋_GB2312" w:eastAsia="仿宋_GB2312"/>
                <w:sz w:val="16"/>
                <w:color w:val="000000"/>
              </w:rPr>
              <w:t>统计分析：</w:t>
            </w:r>
            <w:r>
              <w:br/>
            </w:r>
            <w:r>
              <w:rPr>
                <w:rFonts w:ascii="仿宋_GB2312" w:hAnsi="仿宋_GB2312" w:cs="仿宋_GB2312" w:eastAsia="仿宋_GB2312"/>
                <w:sz w:val="16"/>
                <w:color w:val="000000"/>
              </w:rPr>
              <w:t>可进行周统计、疫情灾情统计、重点人群统计；</w:t>
            </w:r>
            <w:r>
              <w:br/>
            </w:r>
            <w:r>
              <w:rPr>
                <w:rFonts w:ascii="仿宋_GB2312" w:hAnsi="仿宋_GB2312" w:cs="仿宋_GB2312" w:eastAsia="仿宋_GB2312"/>
                <w:sz w:val="16"/>
                <w:color w:val="000000"/>
              </w:rPr>
              <w:t>督查督办：</w:t>
            </w:r>
            <w:r>
              <w:br/>
            </w:r>
            <w:r>
              <w:rPr>
                <w:rFonts w:ascii="仿宋_GB2312" w:hAnsi="仿宋_GB2312" w:cs="仿宋_GB2312" w:eastAsia="仿宋_GB2312"/>
                <w:sz w:val="16"/>
                <w:color w:val="000000"/>
              </w:rPr>
              <w:t>问题分发、问题整改、市级审核、省级处室审核、问题跟踪、办结列表；</w:t>
            </w:r>
            <w:r>
              <w:br/>
            </w:r>
            <w:r>
              <w:rPr>
                <w:rFonts w:ascii="仿宋_GB2312" w:hAnsi="仿宋_GB2312" w:cs="仿宋_GB2312" w:eastAsia="仿宋_GB2312"/>
                <w:sz w:val="16"/>
                <w:color w:val="000000"/>
              </w:rPr>
              <w:t>历史数据：</w:t>
            </w:r>
            <w:r>
              <w:br/>
            </w:r>
            <w:r>
              <w:rPr>
                <w:rFonts w:ascii="仿宋_GB2312" w:hAnsi="仿宋_GB2312" w:cs="仿宋_GB2312" w:eastAsia="仿宋_GB2312"/>
                <w:sz w:val="16"/>
                <w:color w:val="000000"/>
              </w:rPr>
              <w:t>可对脱贫户、易返贫致贫人口、边缘易致贫户、历史</w:t>
            </w:r>
            <w:r>
              <w:rPr>
                <w:rFonts w:ascii="仿宋_GB2312" w:hAnsi="仿宋_GB2312" w:cs="仿宋_GB2312" w:eastAsia="仿宋_GB2312"/>
                <w:sz w:val="16"/>
                <w:color w:val="000000"/>
              </w:rPr>
              <w:t>脱贫户</w:t>
            </w:r>
            <w:r>
              <w:rPr>
                <w:rFonts w:ascii="仿宋_GB2312" w:hAnsi="仿宋_GB2312" w:cs="仿宋_GB2312" w:eastAsia="仿宋_GB2312"/>
                <w:sz w:val="16"/>
                <w:color w:val="000000"/>
              </w:rPr>
              <w:t>及贫困村、县进行基础信息管理，并进行数据比对。可进行精准帮扶、精准</w:t>
            </w:r>
            <w:r>
              <w:rPr>
                <w:rFonts w:ascii="仿宋_GB2312" w:hAnsi="仿宋_GB2312" w:cs="仿宋_GB2312" w:eastAsia="仿宋_GB2312"/>
                <w:sz w:val="16"/>
                <w:color w:val="000000"/>
              </w:rPr>
              <w:t>退</w:t>
            </w:r>
            <w:r>
              <w:rPr>
                <w:rFonts w:ascii="仿宋_GB2312" w:hAnsi="仿宋_GB2312" w:cs="仿宋_GB2312" w:eastAsia="仿宋_GB2312"/>
                <w:sz w:val="16"/>
                <w:color w:val="000000"/>
              </w:rPr>
              <w:t>出、预警监测等情况进行监测或操作；</w:t>
            </w:r>
            <w:r>
              <w:br/>
            </w:r>
            <w:r>
              <w:rPr>
                <w:rFonts w:ascii="仿宋_GB2312" w:hAnsi="仿宋_GB2312" w:cs="仿宋_GB2312" w:eastAsia="仿宋_GB2312"/>
                <w:sz w:val="16"/>
                <w:color w:val="000000"/>
              </w:rPr>
              <w:t>网格员</w:t>
            </w:r>
            <w:r>
              <w:rPr>
                <w:rFonts w:ascii="仿宋_GB2312" w:hAnsi="仿宋_GB2312" w:cs="仿宋_GB2312" w:eastAsia="仿宋_GB2312"/>
                <w:sz w:val="16"/>
                <w:color w:val="000000"/>
              </w:rPr>
              <w:t>APP：</w:t>
            </w:r>
            <w:r>
              <w:br/>
            </w:r>
            <w:r>
              <w:rPr>
                <w:rFonts w:ascii="仿宋_GB2312" w:hAnsi="仿宋_GB2312" w:cs="仿宋_GB2312" w:eastAsia="仿宋_GB2312"/>
                <w:sz w:val="16"/>
                <w:color w:val="000000"/>
              </w:rPr>
              <w:t>可进行入户信息进行统计工作，有可直接使用的工作台，并可进行信息查阅；</w:t>
            </w:r>
            <w:r>
              <w:br/>
            </w:r>
            <w:r>
              <w:rPr>
                <w:rFonts w:ascii="仿宋_GB2312" w:hAnsi="仿宋_GB2312" w:cs="仿宋_GB2312" w:eastAsia="仿宋_GB2312"/>
                <w:sz w:val="16"/>
                <w:color w:val="000000"/>
              </w:rPr>
              <w:t>管理员</w:t>
            </w:r>
            <w:r>
              <w:rPr>
                <w:rFonts w:ascii="仿宋_GB2312" w:hAnsi="仿宋_GB2312" w:cs="仿宋_GB2312" w:eastAsia="仿宋_GB2312"/>
                <w:sz w:val="16"/>
                <w:color w:val="000000"/>
              </w:rPr>
              <w:t>APP：</w:t>
            </w:r>
            <w:r>
              <w:br/>
            </w:r>
            <w:r>
              <w:rPr>
                <w:rFonts w:ascii="仿宋_GB2312" w:hAnsi="仿宋_GB2312" w:cs="仿宋_GB2312" w:eastAsia="仿宋_GB2312"/>
                <w:sz w:val="16"/>
                <w:color w:val="000000"/>
              </w:rPr>
              <w:t>可进行入户信息进行统计工作，有可直接使用的工作台，对网格人员进行管理工作，可进行考核工作，并可进行信息查阅；</w:t>
            </w:r>
            <w:r>
              <w:br/>
            </w:r>
            <w:r>
              <w:rPr>
                <w:rFonts w:ascii="仿宋_GB2312" w:hAnsi="仿宋_GB2312" w:cs="仿宋_GB2312" w:eastAsia="仿宋_GB2312"/>
                <w:sz w:val="16"/>
                <w:color w:val="000000"/>
              </w:rPr>
              <w:t>困难申报公众号：</w:t>
            </w:r>
            <w:r>
              <w:br/>
            </w:r>
            <w:r>
              <w:rPr>
                <w:rFonts w:ascii="仿宋_GB2312" w:hAnsi="仿宋_GB2312" w:cs="仿宋_GB2312" w:eastAsia="仿宋_GB2312"/>
                <w:sz w:val="16"/>
                <w:color w:val="000000"/>
              </w:rPr>
              <w:t>农户可直接进行困难申报，并对申报进度进行查询；</w:t>
            </w:r>
            <w:r>
              <w:br/>
            </w:r>
            <w:r>
              <w:rPr>
                <w:rFonts w:ascii="仿宋_GB2312" w:hAnsi="仿宋_GB2312" w:cs="仿宋_GB2312" w:eastAsia="仿宋_GB2312"/>
                <w:sz w:val="16"/>
                <w:color w:val="000000"/>
              </w:rPr>
              <w:t>困难申报：</w:t>
            </w:r>
            <w:r>
              <w:br/>
            </w:r>
            <w:r>
              <w:rPr>
                <w:rFonts w:ascii="仿宋_GB2312" w:hAnsi="仿宋_GB2312" w:cs="仿宋_GB2312" w:eastAsia="仿宋_GB2312"/>
                <w:sz w:val="16"/>
                <w:color w:val="000000"/>
              </w:rPr>
              <w:t>农户可直接进行困难申报，并对申报进度进行查询；</w:t>
            </w:r>
            <w:r>
              <w:br/>
            </w:r>
            <w:r>
              <w:rPr>
                <w:rFonts w:ascii="仿宋_GB2312" w:hAnsi="仿宋_GB2312" w:cs="仿宋_GB2312" w:eastAsia="仿宋_GB2312"/>
                <w:sz w:val="16"/>
                <w:color w:val="000000"/>
              </w:rPr>
              <w:t>工作人员小程序：</w:t>
            </w:r>
            <w:r>
              <w:br/>
            </w:r>
            <w:r>
              <w:rPr>
                <w:rFonts w:ascii="仿宋_GB2312" w:hAnsi="仿宋_GB2312" w:cs="仿宋_GB2312" w:eastAsia="仿宋_GB2312"/>
                <w:sz w:val="16"/>
                <w:color w:val="000000"/>
              </w:rPr>
              <w:t>可进行信息监测采集、社会帮扶、工作日志等工作；</w:t>
            </w:r>
            <w:r>
              <w:br/>
            </w:r>
            <w:r>
              <w:rPr>
                <w:rFonts w:ascii="仿宋_GB2312" w:hAnsi="仿宋_GB2312" w:cs="仿宋_GB2312" w:eastAsia="仿宋_GB2312"/>
                <w:sz w:val="16"/>
                <w:color w:val="000000"/>
              </w:rPr>
              <w:t>管理小程序：</w:t>
            </w:r>
            <w:r>
              <w:br/>
            </w:r>
            <w:r>
              <w:rPr>
                <w:rFonts w:ascii="仿宋_GB2312" w:hAnsi="仿宋_GB2312" w:cs="仿宋_GB2312" w:eastAsia="仿宋_GB2312"/>
                <w:sz w:val="16"/>
                <w:color w:val="000000"/>
              </w:rPr>
              <w:t>可针对</w:t>
            </w:r>
            <w:r>
              <w:rPr>
                <w:rFonts w:ascii="仿宋_GB2312" w:hAnsi="仿宋_GB2312" w:cs="仿宋_GB2312" w:eastAsia="仿宋_GB2312"/>
                <w:sz w:val="16"/>
                <w:color w:val="000000"/>
              </w:rPr>
              <w:t>脱贫户</w:t>
            </w:r>
            <w:r>
              <w:rPr>
                <w:rFonts w:ascii="仿宋_GB2312" w:hAnsi="仿宋_GB2312" w:cs="仿宋_GB2312" w:eastAsia="仿宋_GB2312"/>
                <w:sz w:val="16"/>
                <w:color w:val="000000"/>
              </w:rPr>
              <w:t>、行政村、</w:t>
            </w:r>
            <w:r>
              <w:rPr>
                <w:rFonts w:ascii="仿宋_GB2312" w:hAnsi="仿宋_GB2312" w:cs="仿宋_GB2312" w:eastAsia="仿宋_GB2312"/>
                <w:sz w:val="16"/>
                <w:color w:val="000000"/>
              </w:rPr>
              <w:t>脱贫县</w:t>
            </w:r>
            <w:r>
              <w:rPr>
                <w:rFonts w:ascii="仿宋_GB2312" w:hAnsi="仿宋_GB2312" w:cs="仿宋_GB2312" w:eastAsia="仿宋_GB2312"/>
                <w:sz w:val="16"/>
                <w:color w:val="000000"/>
              </w:rPr>
              <w:t>、</w:t>
            </w:r>
            <w:r>
              <w:rPr>
                <w:rFonts w:ascii="仿宋_GB2312" w:hAnsi="仿宋_GB2312" w:cs="仿宋_GB2312" w:eastAsia="仿宋_GB2312"/>
                <w:sz w:val="16"/>
                <w:color w:val="000000"/>
              </w:rPr>
              <w:t>脱贫村</w:t>
            </w:r>
            <w:r>
              <w:rPr>
                <w:rFonts w:ascii="仿宋_GB2312" w:hAnsi="仿宋_GB2312" w:cs="仿宋_GB2312" w:eastAsia="仿宋_GB2312"/>
                <w:sz w:val="16"/>
                <w:color w:val="000000"/>
              </w:rPr>
              <w:t>、</w:t>
            </w:r>
            <w:r>
              <w:rPr>
                <w:rFonts w:ascii="仿宋_GB2312" w:hAnsi="仿宋_GB2312" w:cs="仿宋_GB2312" w:eastAsia="仿宋_GB2312"/>
                <w:sz w:val="16"/>
                <w:color w:val="000000"/>
              </w:rPr>
              <w:t>脱贫户</w:t>
            </w:r>
            <w:r>
              <w:rPr>
                <w:rFonts w:ascii="仿宋_GB2312" w:hAnsi="仿宋_GB2312" w:cs="仿宋_GB2312" w:eastAsia="仿宋_GB2312"/>
                <w:sz w:val="16"/>
                <w:color w:val="000000"/>
              </w:rPr>
              <w:t>信息进行采集统计，进行精准查询，对</w:t>
            </w:r>
            <w:r>
              <w:rPr>
                <w:rFonts w:ascii="仿宋_GB2312" w:hAnsi="仿宋_GB2312" w:cs="仿宋_GB2312" w:eastAsia="仿宋_GB2312"/>
                <w:sz w:val="16"/>
                <w:color w:val="000000"/>
              </w:rPr>
              <w:t>脱贫村</w:t>
            </w:r>
            <w:r>
              <w:rPr>
                <w:rFonts w:ascii="仿宋_GB2312" w:hAnsi="仿宋_GB2312" w:cs="仿宋_GB2312" w:eastAsia="仿宋_GB2312"/>
                <w:sz w:val="16"/>
                <w:color w:val="000000"/>
              </w:rPr>
              <w:t>、</w:t>
            </w:r>
            <w:r>
              <w:rPr>
                <w:rFonts w:ascii="仿宋_GB2312" w:hAnsi="仿宋_GB2312" w:cs="仿宋_GB2312" w:eastAsia="仿宋_GB2312"/>
                <w:sz w:val="16"/>
                <w:color w:val="000000"/>
              </w:rPr>
              <w:t>脱贫户</w:t>
            </w:r>
            <w:r>
              <w:rPr>
                <w:rFonts w:ascii="仿宋_GB2312" w:hAnsi="仿宋_GB2312" w:cs="仿宋_GB2312" w:eastAsia="仿宋_GB2312"/>
                <w:sz w:val="16"/>
                <w:color w:val="000000"/>
              </w:rPr>
              <w:t>等进行抽查，可对网格人员进行入户轨迹查询；</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满足采购人及服务合同要求。</w:t>
      </w:r>
    </w:p>
    <w:p>
      <w:pPr>
        <w:pStyle w:val="null3"/>
        <w:outlineLvl w:val="3"/>
      </w:pPr>
      <w:r>
        <w:rPr>
          <w:rFonts w:ascii="仿宋_GB2312" w:hAnsi="仿宋_GB2312" w:cs="仿宋_GB2312" w:eastAsia="仿宋_GB2312"/>
          <w:sz w:val="24"/>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满足采购人及服务合同要求。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达到国家及行业相关标准</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合同执行中发生争议的，当事人双方应协解决。协商达不成一致时，可向同级行政 仲裁机关 申请仲裁。</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（1）服务期限：自合同签订之日起一年；（2）服务地点：采购人指定地点。</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供应商是法人（单位负责人 ） 或其 他组织的应提供营 业执 照等证明文件</w:t>
            </w:r>
          </w:p>
        </w:tc>
        <w:tc>
          <w:tcPr>
            <w:tcW w:type="dxa" w:w="3322"/>
          </w:tcPr>
          <w:p>
            <w:pPr>
              <w:pStyle w:val="null3"/>
            </w:pPr>
            <w:r>
              <w:rPr>
                <w:rFonts w:ascii="仿宋_GB2312" w:hAnsi="仿宋_GB2312" w:cs="仿宋_GB2312" w:eastAsia="仿宋_GB2312"/>
              </w:rPr>
              <w:t>具有独立承担民事责任的能力，提供法人（单位负责人）或者其他组织的营业执照 等证明 文 件， 自然人参与的提供其有效身份证明；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承诺及说明</w:t>
            </w:r>
          </w:p>
        </w:tc>
        <w:tc>
          <w:tcPr>
            <w:tcW w:type="dxa" w:w="3322"/>
          </w:tcPr>
          <w:p>
            <w:pPr>
              <w:pStyle w:val="null3"/>
            </w:pPr>
            <w:r>
              <w:rPr>
                <w:rFonts w:ascii="仿宋_GB2312" w:hAnsi="仿宋_GB2312" w:cs="仿宋_GB2312" w:eastAsia="仿宋_GB2312"/>
              </w:rPr>
              <w:t>具有履行合同所必需的设备和专业技术能力的 承诺及说明；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税收交纳证明、社会保障资 金 交纳 证明</w:t>
            </w:r>
          </w:p>
        </w:tc>
        <w:tc>
          <w:tcPr>
            <w:tcW w:type="dxa" w:w="3322"/>
          </w:tcPr>
          <w:p>
            <w:pPr>
              <w:pStyle w:val="null3"/>
            </w:pPr>
            <w:r>
              <w:rPr>
                <w:rFonts w:ascii="仿宋_GB2312" w:hAnsi="仿宋_GB2312" w:cs="仿宋_GB2312" w:eastAsia="仿宋_GB2312"/>
              </w:rPr>
              <w:t>依法缴纳税收和社会保障资金相关材料（提供 文件递交 截止日前六个月内任意2 个月）；</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供应商需提2024年度财务审计报告或提供文件 递交截止日前三个月内从基本户银 行开具 的资信证明；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法定代表人（单位负责人） 授 权书 /法定代表人（单位 负责 人）身份 证明</w:t>
            </w:r>
          </w:p>
        </w:tc>
        <w:tc>
          <w:tcPr>
            <w:tcW w:type="dxa" w:w="3322"/>
          </w:tcPr>
          <w:p>
            <w:pPr>
              <w:pStyle w:val="null3"/>
            </w:pPr>
            <w:r>
              <w:rPr>
                <w:rFonts w:ascii="仿宋_GB2312" w:hAnsi="仿宋_GB2312" w:cs="仿宋_GB2312" w:eastAsia="仿宋_GB2312"/>
              </w:rPr>
              <w:t>法定代表人（单位负责人）参加单一来源采购须出具法定代表人（单位负责人）身 份证明 （ 并附有效证件），被授权代理人参加单一来源采购须出具法定代表人（ 单位负责人）授 权书 及被授权人有效证件；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供应商出具本企业参加政府采购活动前三年内 经营活动 中没有重大违法记录的书 面声明 ；</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供应商不得为“信用中国” 中列入失信被执行人和重大税 收违法案件当事人名单的 供应商 ，不得为“ 中国政府采 购网” 政府采购严重违法失信行为记录名单中被财 政部门禁止参加 政府采购 活动的供应商；</w:t>
            </w:r>
          </w:p>
        </w:tc>
        <w:tc>
          <w:tcPr>
            <w:tcW w:type="dxa" w:w="1661"/>
          </w:tcPr>
          <w:p>
            <w:pPr>
              <w:pStyle w:val="null3"/>
            </w:pPr>
            <w:r>
              <w:rPr>
                <w:rFonts w:ascii="仿宋_GB2312" w:hAnsi="仿宋_GB2312" w:cs="仿宋_GB2312" w:eastAsia="仿宋_GB2312"/>
              </w:rPr>
              <w:t>供应商应提交的相关资格证明材料</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 xml:space="preserve"> 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pPr>
      <w:r>
        <w:rPr>
          <w:rFonts w:ascii="仿宋_GB2312" w:hAnsi="仿宋_GB2312" w:cs="仿宋_GB2312" w:eastAsia="仿宋_GB2312"/>
        </w:rPr>
        <w:t>（一）熟悉和理解单一来源采购文件；</w:t>
      </w:r>
    </w:p>
    <w:p>
      <w:pPr>
        <w:pStyle w:val="null3"/>
        <w:ind w:firstLine="480"/>
      </w:pPr>
      <w:r>
        <w:rPr>
          <w:rFonts w:ascii="仿宋_GB2312" w:hAnsi="仿宋_GB2312" w:cs="仿宋_GB2312" w:eastAsia="仿宋_GB2312"/>
        </w:rPr>
        <w:t xml:space="preserve"> （二）审查供应商响应文件等是否满足单一来源采购文件要求，并作出评价；</w:t>
      </w:r>
    </w:p>
    <w:p>
      <w:pPr>
        <w:pStyle w:val="null3"/>
        <w:ind w:firstLine="480"/>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pPr>
      <w:r>
        <w:rPr>
          <w:rFonts w:ascii="仿宋_GB2312" w:hAnsi="仿宋_GB2312" w:cs="仿宋_GB2312" w:eastAsia="仿宋_GB2312"/>
        </w:rPr>
        <w:t xml:space="preserve"> （四）推荐成交候选供应商，或者受采购人委托确定成交供应商；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3"/>
      </w:pPr>
      <w:r>
        <w:rPr>
          <w:rFonts w:ascii="仿宋_GB2312" w:hAnsi="仿宋_GB2312" w:cs="仿宋_GB2312" w:eastAsia="仿宋_GB2312"/>
          <w:sz w:val="24"/>
          <w:b/>
        </w:rPr>
        <w:t xml:space="preserve"> 5.2.2熟悉和理解采购文件和停止评审</w:t>
      </w:r>
    </w:p>
    <w:p>
      <w:pPr>
        <w:pStyle w:val="null3"/>
        <w:ind w:firstLine="480"/>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pPr>
      <w:r>
        <w:rPr>
          <w:rFonts w:ascii="仿宋_GB2312" w:hAnsi="仿宋_GB2312" w:cs="仿宋_GB2312" w:eastAsia="仿宋_GB2312"/>
        </w:rPr>
        <w:t>二、本采购文件有下列情形之一的，协商小组应当停止评审：</w:t>
      </w:r>
    </w:p>
    <w:p>
      <w:pPr>
        <w:pStyle w:val="null3"/>
        <w:ind w:firstLine="480"/>
      </w:pPr>
      <w:r>
        <w:rPr>
          <w:rFonts w:ascii="仿宋_GB2312" w:hAnsi="仿宋_GB2312" w:cs="仿宋_GB2312" w:eastAsia="仿宋_GB2312"/>
        </w:rPr>
        <w:t>（一）采购文件的规定存在歧义、重大缺陷的；</w:t>
      </w:r>
    </w:p>
    <w:p>
      <w:pPr>
        <w:pStyle w:val="null3"/>
        <w:ind w:firstLine="480"/>
      </w:pPr>
      <w:r>
        <w:rPr>
          <w:rFonts w:ascii="仿宋_GB2312" w:hAnsi="仿宋_GB2312" w:cs="仿宋_GB2312" w:eastAsia="仿宋_GB2312"/>
        </w:rPr>
        <w:t xml:space="preserve"> （二）采购文件明显以不合理条件对供应商实行差别待遇或者歧视待遇的；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pPr>
      <w:r>
        <w:rPr>
          <w:rFonts w:ascii="仿宋_GB2312" w:hAnsi="仿宋_GB2312" w:cs="仿宋_GB2312" w:eastAsia="仿宋_GB2312"/>
        </w:rPr>
        <w:t>（五）采购文件将供应商的资格条件列为评分因素的；</w:t>
      </w:r>
    </w:p>
    <w:p>
      <w:pPr>
        <w:pStyle w:val="null3"/>
        <w:ind w:firstLine="480"/>
      </w:pPr>
      <w:r>
        <w:rPr>
          <w:rFonts w:ascii="仿宋_GB2312" w:hAnsi="仿宋_GB2312" w:cs="仿宋_GB2312" w:eastAsia="仿宋_GB2312"/>
        </w:rPr>
        <w:t>（六）采购文件载明的成交原则不合法的；</w:t>
      </w:r>
    </w:p>
    <w:p>
      <w:pPr>
        <w:pStyle w:val="null3"/>
        <w:ind w:firstLine="480"/>
      </w:pPr>
      <w:r>
        <w:rPr>
          <w:rFonts w:ascii="仿宋_GB2312" w:hAnsi="仿宋_GB2312" w:cs="仿宋_GB2312" w:eastAsia="仿宋_GB2312"/>
        </w:rPr>
        <w:t>（七）采购文件有违反国家其他有关强制性规定的情形。</w:t>
      </w:r>
    </w:p>
    <w:p>
      <w:pPr>
        <w:pStyle w:val="null3"/>
        <w:ind w:firstLine="480"/>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供应商按照采购文件要求上传响应文件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响应文件签字、盖章</w:t>
            </w:r>
          </w:p>
        </w:tc>
        <w:tc>
          <w:tcPr>
            <w:tcW w:type="dxa" w:w="3322"/>
          </w:tcPr>
          <w:p>
            <w:pPr>
              <w:pStyle w:val="null3"/>
            </w:pPr>
            <w:r>
              <w:rPr>
                <w:rFonts w:ascii="仿宋_GB2312" w:hAnsi="仿宋_GB2312" w:cs="仿宋_GB2312" w:eastAsia="仿宋_GB2312"/>
              </w:rPr>
              <w:t>采购文件上要求签字或盖章的，签字或盖章应 齐全。</w:t>
            </w:r>
          </w:p>
        </w:tc>
        <w:tc>
          <w:tcPr>
            <w:tcW w:type="dxa" w:w="1661"/>
          </w:tcPr>
          <w:p>
            <w:pPr>
              <w:pStyle w:val="null3"/>
            </w:pPr>
            <w:r>
              <w:rPr>
                <w:rFonts w:ascii="仿宋_GB2312" w:hAnsi="仿宋_GB2312" w:cs="仿宋_GB2312" w:eastAsia="仿宋_GB2312"/>
              </w:rPr>
              <w:t>服务内容及服务邀请应答表 法定代表人身份证明.docx 中小企业声明函 商务应答表 供应商应提交的相关资格证明材料 报价表 响应文件封面 残疾人福利性单位声明函 服务方案 标的清单 其他资料.docx 响应函 法定代表人授权委托书.docx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实质性条款响应</w:t>
            </w:r>
          </w:p>
        </w:tc>
        <w:tc>
          <w:tcPr>
            <w:tcW w:type="dxa" w:w="3322"/>
          </w:tcPr>
          <w:p>
            <w:pPr>
              <w:pStyle w:val="null3"/>
            </w:pPr>
            <w:r>
              <w:rPr>
                <w:rFonts w:ascii="仿宋_GB2312" w:hAnsi="仿宋_GB2312" w:cs="仿宋_GB2312" w:eastAsia="仿宋_GB2312"/>
              </w:rPr>
              <w:t>完全响应采购文件商务要求、技术服务要求。</w:t>
            </w:r>
          </w:p>
        </w:tc>
        <w:tc>
          <w:tcPr>
            <w:tcW w:type="dxa" w:w="1661"/>
          </w:tcPr>
          <w:p>
            <w:pPr>
              <w:pStyle w:val="null3"/>
            </w:pPr>
            <w:r>
              <w:rPr>
                <w:rFonts w:ascii="仿宋_GB2312" w:hAnsi="仿宋_GB2312" w:cs="仿宋_GB2312" w:eastAsia="仿宋_GB2312"/>
              </w:rPr>
              <w:t>服务内容及服务邀请应答表 商务应答表 响应函</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 xml:space="preserve"> 一、协商会议在项目电子化交易系统进行。协商会议由代理机构在线主持，供应商代表在线参加。</w:t>
      </w:r>
    </w:p>
    <w:p>
      <w:pPr>
        <w:pStyle w:val="null3"/>
        <w:ind w:firstLine="480"/>
      </w:pPr>
      <w:r>
        <w:rPr>
          <w:rFonts w:ascii="仿宋_GB2312" w:hAnsi="仿宋_GB2312" w:cs="仿宋_GB2312" w:eastAsia="仿宋_GB2312"/>
        </w:rPr>
        <w:t xml:space="preserve"> 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 xml:space="preserve"> 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 xml:space="preserve"> 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 xml:space="preserve"> 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 xml:space="preserve"> 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 xml:space="preserve"> 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 xml:space="preserve"> （三）供应商提供的采购标的成本、同类项目合同价格以及相关专利、专有技术等情况说明；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ind w:firstLine="480"/>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 xml:space="preserve"> 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 xml:space="preserve"> 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一、评审结束后，代理机构在评审结束之日起2个工作日内将评审报告及有关资料送交采购人。</w:t>
      </w:r>
    </w:p>
    <w:p>
      <w:pPr>
        <w:pStyle w:val="null3"/>
      </w:pPr>
      <w:r>
        <w:rPr>
          <w:rFonts w:ascii="仿宋_GB2312" w:hAnsi="仿宋_GB2312" w:cs="仿宋_GB2312" w:eastAsia="仿宋_GB2312"/>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三、采购人逾期未确定成交供应商且不提出异议的，视为确定评审报告提出的排序第一的供应商为成交供应商。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 xml:space="preserve"> 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详见附件：法定代表人身份证明.docx</w:t>
      </w:r>
    </w:p>
    <w:p>
      <w:pPr>
        <w:pStyle w:val="null3"/>
        <w:ind w:firstLine="960"/>
      </w:pPr>
      <w:r>
        <w:rPr>
          <w:rFonts w:ascii="仿宋_GB2312" w:hAnsi="仿宋_GB2312" w:cs="仿宋_GB2312" w:eastAsia="仿宋_GB2312"/>
        </w:rPr>
        <w:t>详见附件：法定代表人授权委托书.docx</w:t>
      </w:r>
    </w:p>
    <w:p>
      <w:pPr>
        <w:pStyle w:val="null3"/>
        <w:ind w:firstLine="960"/>
      </w:pPr>
      <w:r>
        <w:rPr>
          <w:rFonts w:ascii="仿宋_GB2312" w:hAnsi="仿宋_GB2312" w:cs="仿宋_GB2312" w:eastAsia="仿宋_GB2312"/>
        </w:rPr>
        <w:t>详见附件：其他资料.docx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详见附件：参考合同模板.docx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