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1F9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9" w:lineRule="auto"/>
        <w:ind w:left="0" w:firstLine="0" w:firstLineChars="0"/>
        <w:jc w:val="center"/>
        <w:textAlignment w:val="baseline"/>
        <w:rPr>
          <w:rFonts w:ascii="宋体" w:hAnsi="宋体" w:eastAsia="宋体" w:cs="宋体"/>
          <w:color w:val="auto"/>
          <w:sz w:val="40"/>
          <w:szCs w:val="40"/>
        </w:rPr>
      </w:pPr>
      <w:r>
        <w:rPr>
          <w:rFonts w:ascii="宋体" w:hAnsi="宋体" w:eastAsia="宋体" w:cs="宋体"/>
          <w:b/>
          <w:bCs/>
          <w:color w:val="auto"/>
          <w:spacing w:val="-8"/>
          <w:sz w:val="40"/>
          <w:szCs w:val="40"/>
        </w:rPr>
        <w:t>物业服务合同</w:t>
      </w:r>
    </w:p>
    <w:p w14:paraId="4F8EB308">
      <w:pPr>
        <w:spacing w:line="338" w:lineRule="auto"/>
        <w:rPr>
          <w:rFonts w:ascii="Arial"/>
          <w:color w:val="auto"/>
          <w:sz w:val="24"/>
          <w:szCs w:val="24"/>
        </w:rPr>
      </w:pPr>
    </w:p>
    <w:p w14:paraId="3044E94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（本合同为合同范本，具体以双方签订合同为准）</w:t>
      </w:r>
    </w:p>
    <w:p w14:paraId="0D763A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0" w:firstLineChars="200"/>
        <w:textAlignment w:val="baseline"/>
        <w:rPr>
          <w:rFonts w:hint="default" w:cs="仿宋"/>
          <w:color w:val="auto"/>
          <w:spacing w:val="-92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  <w:t>甲方：</w:t>
      </w:r>
    </w:p>
    <w:p w14:paraId="08A85A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  <w:t>乙方：</w:t>
      </w:r>
    </w:p>
    <w:p w14:paraId="7B25FC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  <w:t>签订日期：</w:t>
      </w:r>
    </w:p>
    <w:p w14:paraId="642CB8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  <w:t>签订地点：</w:t>
      </w:r>
    </w:p>
    <w:p w14:paraId="5ED01E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  <w:t>建筑面积：</w:t>
      </w: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  <w:u w:val="single"/>
          <w:lang w:val="en-US" w:eastAsia="zh-Hans"/>
        </w:rPr>
        <w:t>5902</w:t>
      </w:r>
      <w:r>
        <w:rPr>
          <w:rFonts w:hint="eastAsia" w:cs="仿宋"/>
          <w:b/>
          <w:bCs/>
          <w:color w:val="auto"/>
          <w:spacing w:val="-18"/>
          <w:sz w:val="24"/>
          <w:szCs w:val="24"/>
          <w:u w:val="single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  <w:u w:val="single"/>
          <w:lang w:val="en-US" w:eastAsia="zh-Hans"/>
        </w:rPr>
        <w:t>4</w:t>
      </w:r>
      <w:r>
        <w:rPr>
          <w:rFonts w:hint="eastAsia" w:cs="仿宋"/>
          <w:b/>
          <w:bCs/>
          <w:color w:val="auto"/>
          <w:spacing w:val="-18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-18"/>
          <w:sz w:val="24"/>
          <w:szCs w:val="24"/>
        </w:rPr>
        <w:t>m²</w:t>
      </w:r>
    </w:p>
    <w:p w14:paraId="00833604">
      <w:pPr>
        <w:bidi w:val="0"/>
        <w:spacing w:line="360" w:lineRule="auto"/>
        <w:ind w:firstLine="526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第一章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总则</w:t>
      </w:r>
    </w:p>
    <w:p w14:paraId="6C730C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第一条</w:t>
      </w:r>
      <w:r>
        <w:rPr>
          <w:rFonts w:hint="eastAsia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合同目的</w:t>
      </w:r>
    </w:p>
    <w:p w14:paraId="22D6FC8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4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6"/>
          <w:sz w:val="24"/>
          <w:szCs w:val="24"/>
        </w:rPr>
        <w:t>本合同旨在明确甲乙双方在物业服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</w:rPr>
        <w:t>务过程中的权利、义务和责任，确保物业服务的质量和效率。</w:t>
      </w:r>
    </w:p>
    <w:p w14:paraId="23B6E3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第二条</w:t>
      </w:r>
      <w:r>
        <w:rPr>
          <w:rFonts w:hint="eastAsia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物业服务内容</w:t>
      </w:r>
    </w:p>
    <w:p w14:paraId="40F435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4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6"/>
          <w:sz w:val="24"/>
          <w:szCs w:val="24"/>
        </w:rPr>
        <w:t>乙方应按照本合同约定，为甲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</w:rPr>
        <w:t>方提供以下物业服务：</w:t>
      </w:r>
    </w:p>
    <w:p w14:paraId="7DDCEE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（1）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办公楼以及附属建筑物、构筑物维护服务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（巡检）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：楼宇建筑共用部位包括:屋面、外墙面、门厅、楼梯间、走廊通道等；附属建筑物、构筑物的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日常检查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，包括办公区域内外道路、化粪池、沟渠、池、井。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（注明：巡检中发现如需更新、大修、改造，由乙方编制详细的计划及预算，报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甲方审批核准。）</w:t>
      </w:r>
    </w:p>
    <w:p w14:paraId="1CDE79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（2）办公区域以及公共环境卫生清洁服务：①整栋办公大楼（包含地下一层至八层，九层未使用）内大厅、走廊、楼梯间、电梯轿厢及厅门、公共卫生间、普通办公区域，办公楼前公共区域等区域的日常清洁、垃圾清运、消毒服务；②采取包工包料包质量的包干形式所有清洁过程中使用的耗材（拖把、扫帚、抹布、消毒液、洁厕、清洁剂、垃圾袋等）由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乙方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提供。</w:t>
      </w:r>
    </w:p>
    <w:p w14:paraId="766BB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（3）设备设施日常维保服务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（巡检）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：电梯、照明、锅炉、空调、排水系统、消防设施等的日常检查；办公楼各办公室门、窗、锁，室内照明灯管的更换及卫生间给水设施；楼宇建筑共用部位,包括:屋面、外墙面、门厅、楼梯间、走廊通道等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。（注明：巡检中发现如需更新、大修、改造，由乙方编制详细的计划及预算，报甲方审批核准。）</w:t>
      </w:r>
    </w:p>
    <w:p w14:paraId="529DD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（4）安全保卫服务：门卫服务、巡逻、监控系统维护、消防设施设备巡查、检查、防火巡查、特种设备(电梯)、楼宇周围墙体地面安全巡查、紧急事件处理等。</w:t>
      </w:r>
    </w:p>
    <w:p w14:paraId="5C598EC1">
      <w:pPr>
        <w:bidi w:val="0"/>
        <w:spacing w:line="360" w:lineRule="auto"/>
        <w:ind w:firstLine="544" w:firstLineChars="200"/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（5）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甲方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委托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的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其他服务：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CN" w:bidi="ar-SA"/>
        </w:rPr>
        <w:t>甲方</w:t>
      </w:r>
      <w:r>
        <w:rPr>
          <w:rFonts w:hint="eastAsia" w:ascii="仿宋" w:hAnsi="仿宋" w:eastAsia="仿宋" w:cs="仿宋"/>
          <w:snapToGrid w:val="0"/>
          <w:color w:val="auto"/>
          <w:spacing w:val="16"/>
          <w:kern w:val="0"/>
          <w:sz w:val="24"/>
          <w:szCs w:val="24"/>
          <w:lang w:val="en-US" w:eastAsia="zh-Hans" w:bidi="ar-SA"/>
        </w:rPr>
        <w:t>临时委托事宜。</w:t>
      </w:r>
    </w:p>
    <w:p w14:paraId="5FCB2068">
      <w:pPr>
        <w:bidi w:val="0"/>
        <w:spacing w:line="360" w:lineRule="auto"/>
        <w:ind w:firstLine="526" w:firstLineChars="200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第二章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服务标准与质量保证</w:t>
      </w:r>
    </w:p>
    <w:p w14:paraId="67A379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9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9"/>
          <w:sz w:val="24"/>
          <w:szCs w:val="24"/>
        </w:rPr>
        <w:t>第三条</w:t>
      </w:r>
      <w:r>
        <w:rPr>
          <w:rFonts w:hint="eastAsia" w:cs="仿宋"/>
          <w:b/>
          <w:bCs/>
          <w:color w:val="auto"/>
          <w:spacing w:val="9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9"/>
          <w:sz w:val="24"/>
          <w:szCs w:val="24"/>
        </w:rPr>
        <w:t>服务标准</w:t>
      </w:r>
    </w:p>
    <w:p w14:paraId="289A1B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乙方提供的物业服务应符合国家和地方的相关法律法规及行业标准，具体</w:t>
      </w:r>
      <w:r>
        <w:rPr>
          <w:rFonts w:hint="eastAsia" w:cs="仿宋"/>
          <w:color w:val="auto"/>
          <w:spacing w:val="4"/>
          <w:sz w:val="24"/>
          <w:szCs w:val="24"/>
          <w:lang w:val="en-US" w:eastAsia="zh-CN"/>
        </w:rPr>
        <w:t>要活动、重点区域安全。制定地震、消防、反恐等应急救援预案，并定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  <w:t>期进行演练。</w:t>
      </w:r>
    </w:p>
    <w:p w14:paraId="3B80FD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（一）办公楼以及附属建筑物、构筑物维护服务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  <w:t>（巡检）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标准：</w:t>
      </w:r>
    </w:p>
    <w:p w14:paraId="0EF811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楼宇建筑共用部位及附属建筑物、构筑物及时到位，保证其功能正常发挥。</w:t>
      </w:r>
    </w:p>
    <w:p w14:paraId="4914A4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楼宇建筑共用设施设备及时到位，保障正常使用和运行。</w:t>
      </w:r>
    </w:p>
    <w:p w14:paraId="6FA197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（二）清洁服务标准</w:t>
      </w:r>
    </w:p>
    <w:p w14:paraId="7E13A1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1.楼内公共区域:楼宇内大厅、楼梯、扶手、走廊等共用部位保持干净、有光泽；公共部位墙体、设施设备保持干净；公共卫生间无异味、无污垢。</w:t>
      </w:r>
    </w:p>
    <w:p w14:paraId="721D31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2.楼外公共区域:楼宇外道路及公共场所保持整洁、无杂物。</w:t>
      </w:r>
    </w:p>
    <w:p w14:paraId="04DF26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3.清扫的垃圾由乙方运到甲方指定的地点。</w:t>
      </w:r>
    </w:p>
    <w:p w14:paraId="3E4D7B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4.按季节做好除“四害”及公共卫生管理的相关工作。</w:t>
      </w:r>
    </w:p>
    <w:p w14:paraId="70F967B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（三）设备设施日常维保服务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  <w:t>（巡检）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标准</w:t>
      </w:r>
    </w:p>
    <w:p w14:paraId="4875F3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1.日常检查:楼宇建筑共用部位及附属建筑物、构筑物及时到位，保证其功能正常发挥。楼宇建筑共用设施设备日常及时到位，保障正常使用和运行。物业配套设施设备，包括中央空调、供配电、给排水、公共照明、电梯、消防及公共道路、墙体、楼宇过道、楼梯、门厅等。物业配套设施设备，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应做到勤巡查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确保配套设施完好，设备运行正常。在物业服务期间，配套设施设备包括中央空调、配电、电梯、给排水、照明设备、消防系统等如需更新、大修、改造，由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编制详细的计划及预算，报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审批核准。</w:t>
      </w:r>
    </w:p>
    <w:p w14:paraId="67BC22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2.专业维保:设施由专业人员进行维保,确保其性能和安全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(不在本次采购范围内）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。</w:t>
      </w:r>
    </w:p>
    <w:p w14:paraId="35EBA4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3.应急处理:制定应急预案,确保在设施发生故障或紧急情况时由物业人员及时处理。</w:t>
      </w:r>
    </w:p>
    <w:p w14:paraId="689A4D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4.记录与档案管理:建立完善的记录和档案管理制度，对设施的检查、维修和保养情况进行详细记录，并归档保存。跟踪设施的运行状况和维护。</w:t>
      </w:r>
    </w:p>
    <w:p w14:paraId="6FB663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5.零配件管理:机电设备、机械设备、卫生设施(阀门、软管、便池、水管、水龙头等器具及卫生纸、卫生球、卫生香等)、绿化管理用品(病虫害防治药品、肥料、燃油等)照明设施、上下水管道、排污管道所需的易损易耗设施、常用易损零部件及易损易耗日常材料，由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编制计划，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审批购置，补充使用，以备急用。</w:t>
      </w:r>
    </w:p>
    <w:p w14:paraId="4D8DE7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（四）安全保卫标准</w:t>
      </w:r>
    </w:p>
    <w:p w14:paraId="04E3A5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1.人员配置与培训:安保人员、消防巡查人员、监控巡查人员经过一定的岗前培训,具备基本的安全防范知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  <w:t>识和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技能，需考核合格上岗。落实24小时值班制度。</w:t>
      </w:r>
    </w:p>
    <w:p w14:paraId="196907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2.监控系统:办公大楼建有内部监控系统,摄像头覆盖主要公共区域，24小时实时监控。工作人员应随时查看视频，发现问题及时处理上报，确保办公大楼安全运行。</w:t>
      </w:r>
    </w:p>
    <w:p w14:paraId="745B51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3.出入管理:建立并严格执行来人来访验证、登记制度。</w:t>
      </w:r>
    </w:p>
    <w:p w14:paraId="096E42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4.巡逻与应急:加强夜间和节假日巡逻检查，防火防盗，保证重要活动、重点区域安全。制定地震、消防、反恐等应急救援预案，并定期进行演练。</w:t>
      </w:r>
    </w:p>
    <w:p w14:paraId="1E4E36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pacing w:val="14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（五）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满足</w:t>
      </w:r>
      <w:r>
        <w:rPr>
          <w:rFonts w:hint="eastAsia" w:cs="仿宋"/>
          <w:color w:val="auto"/>
          <w:spacing w:val="14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4"/>
          <w:sz w:val="24"/>
          <w:szCs w:val="24"/>
          <w:lang w:val="en-US" w:eastAsia="zh-Hans"/>
        </w:rPr>
        <w:t>要求及标准。</w:t>
      </w:r>
    </w:p>
    <w:p w14:paraId="623903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第四条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质量保证</w:t>
      </w:r>
    </w:p>
    <w:p w14:paraId="783A90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4"/>
          <w:sz w:val="24"/>
          <w:szCs w:val="24"/>
        </w:rPr>
        <w:t>乙方应定期对服务质量进行自检，</w:t>
      </w:r>
      <w:r>
        <w:rPr>
          <w:rFonts w:hint="eastAsia" w:ascii="仿宋" w:hAnsi="仿宋" w:eastAsia="仿宋" w:cs="仿宋"/>
          <w:color w:val="auto"/>
          <w:spacing w:val="12"/>
          <w:sz w:val="24"/>
          <w:szCs w:val="24"/>
        </w:rPr>
        <w:t>并接受甲方的监督检查。对于甲方提出的合理改进意见，乙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</w:rPr>
        <w:t>方应在当日内予以整改。</w:t>
      </w:r>
    </w:p>
    <w:p w14:paraId="3EBDC4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第五条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考核办法</w:t>
      </w:r>
    </w:p>
    <w:p w14:paraId="1B847D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按甲方考核制度及日常巡查、满意度调查综合考核标准，甲方安排专职组织相关人员负责检查，并按保洁质量评分表进行考核。</w:t>
      </w:r>
    </w:p>
    <w:p w14:paraId="01CFCC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第三章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服务期限</w:t>
      </w:r>
    </w:p>
    <w:p w14:paraId="77FED6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第六条</w:t>
      </w:r>
      <w:r>
        <w:rPr>
          <w:rFonts w:hint="eastAsia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服务期限</w:t>
      </w:r>
    </w:p>
    <w:p w14:paraId="7EC265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20"/>
          <w:sz w:val="24"/>
          <w:szCs w:val="24"/>
        </w:rPr>
        <w:t>服务期限为1年，自合同签订之日起生效；服务期限到期后，后续两年物业服务，在采购单位对上年度服务验收合格后，按政府采购相关要求续签，最多续签2次（每次1年），累计服务期限不超过3年；验收不合格则不予续签，</w:t>
      </w:r>
      <w:r>
        <w:rPr>
          <w:rFonts w:hint="eastAsia" w:cs="仿宋"/>
          <w:color w:val="auto"/>
          <w:spacing w:val="2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pacing w:val="20"/>
          <w:sz w:val="24"/>
          <w:szCs w:val="24"/>
        </w:rPr>
        <w:t>不承担违约责任。</w:t>
      </w:r>
    </w:p>
    <w:p w14:paraId="0DD6BB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第七条</w:t>
      </w:r>
      <w:r>
        <w:rPr>
          <w:rFonts w:hint="eastAsia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服务费用及支付方式。</w:t>
      </w:r>
    </w:p>
    <w:p w14:paraId="7A8A44E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rPr>
          <w:rFonts w:hint="eastAsia" w:ascii="仿宋" w:hAnsi="仿宋" w:eastAsia="仿宋" w:cs="仿宋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2"/>
          <w:sz w:val="24"/>
          <w:szCs w:val="24"/>
        </w:rPr>
        <w:t>7.1服务费用总额：</w:t>
      </w:r>
      <w:r>
        <w:rPr>
          <w:rFonts w:hint="eastAsia" w:cs="仿宋"/>
          <w:color w:val="auto"/>
          <w:spacing w:val="12"/>
          <w:sz w:val="24"/>
          <w:szCs w:val="24"/>
          <w:lang w:val="en-US" w:eastAsia="zh-CN"/>
        </w:rPr>
        <w:t>小写：</w:t>
      </w:r>
      <w:r>
        <w:rPr>
          <w:rFonts w:hint="eastAsia" w:cs="仿宋"/>
          <w:color w:val="auto"/>
          <w:spacing w:val="12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仿宋"/>
          <w:color w:val="auto"/>
          <w:spacing w:val="12"/>
          <w:sz w:val="24"/>
          <w:szCs w:val="24"/>
          <w:u w:val="none"/>
          <w:lang w:val="en-US" w:eastAsia="zh-CN"/>
        </w:rPr>
        <w:t>元；</w:t>
      </w:r>
      <w:r>
        <w:rPr>
          <w:rFonts w:hint="eastAsia" w:cs="仿宋"/>
          <w:color w:val="auto"/>
          <w:spacing w:val="7"/>
          <w:sz w:val="24"/>
          <w:szCs w:val="24"/>
          <w:lang w:val="en-US" w:eastAsia="zh-CN"/>
        </w:rPr>
        <w:t>大写：</w:t>
      </w:r>
      <w:r>
        <w:rPr>
          <w:rFonts w:hint="eastAsia" w:cs="仿宋"/>
          <w:color w:val="auto"/>
          <w:spacing w:val="7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</w:rPr>
        <w:t>。该费用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lang w:val="en-US" w:eastAsia="zh-CN"/>
        </w:rPr>
        <w:t>包含人员工资、物料消耗、相关设施维保、设备折旧等所有服务相关支出。</w:t>
      </w:r>
    </w:p>
    <w:p w14:paraId="4D3E48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rPr>
          <w:rFonts w:hint="eastAsia" w:ascii="仿宋" w:hAnsi="仿宋" w:eastAsia="仿宋" w:cs="仿宋"/>
          <w:color w:val="auto"/>
          <w:spacing w:val="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2"/>
          <w:sz w:val="24"/>
          <w:szCs w:val="24"/>
        </w:rPr>
        <w:t>7.2</w:t>
      </w:r>
      <w:r>
        <w:rPr>
          <w:rFonts w:hint="eastAsia" w:ascii="仿宋" w:hAnsi="仿宋" w:eastAsia="仿宋" w:cs="仿宋"/>
          <w:color w:val="auto"/>
          <w:spacing w:val="12"/>
          <w:sz w:val="24"/>
          <w:szCs w:val="24"/>
          <w:lang w:val="en-US" w:eastAsia="zh-CN"/>
        </w:rPr>
        <w:t>实行一次性全款结算支付。</w:t>
      </w:r>
    </w:p>
    <w:p w14:paraId="31A86F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20"/>
          <w:sz w:val="24"/>
          <w:szCs w:val="24"/>
        </w:rPr>
        <w:t>7.3</w:t>
      </w:r>
      <w:r>
        <w:rPr>
          <w:rFonts w:hint="eastAsia" w:ascii="仿宋" w:hAnsi="仿宋" w:eastAsia="仿宋" w:cs="仿宋"/>
          <w:color w:val="auto"/>
          <w:spacing w:val="20"/>
          <w:sz w:val="24"/>
          <w:szCs w:val="24"/>
        </w:rPr>
        <w:t>支付方式：</w:t>
      </w:r>
      <w:r>
        <w:rPr>
          <w:rFonts w:hint="eastAsia" w:ascii="仿宋" w:hAnsi="仿宋" w:eastAsia="仿宋" w:cs="仿宋"/>
          <w:color w:val="auto"/>
          <w:spacing w:val="20"/>
          <w:sz w:val="24"/>
          <w:szCs w:val="24"/>
          <w:lang w:val="en-US" w:eastAsia="zh-CN"/>
        </w:rPr>
        <w:t>银行转账，驻楼各办公单位按</w:t>
      </w:r>
      <w:r>
        <w:rPr>
          <w:rFonts w:hint="eastAsia" w:cs="仿宋"/>
          <w:color w:val="auto"/>
          <w:spacing w:val="20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20"/>
          <w:sz w:val="24"/>
          <w:szCs w:val="24"/>
          <w:lang w:val="en-US" w:eastAsia="zh-CN"/>
        </w:rPr>
        <w:t>委派的收费单据注明的物业服务标准向</w:t>
      </w:r>
      <w:r>
        <w:rPr>
          <w:rFonts w:hint="eastAsia" w:cs="仿宋"/>
          <w:color w:val="auto"/>
          <w:spacing w:val="20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pacing w:val="20"/>
          <w:sz w:val="24"/>
          <w:szCs w:val="24"/>
          <w:lang w:val="en-US" w:eastAsia="zh-CN"/>
        </w:rPr>
        <w:t>进行支付。要求缴纳至</w:t>
      </w:r>
      <w:r>
        <w:rPr>
          <w:rFonts w:hint="eastAsia" w:ascii="仿宋" w:hAnsi="仿宋" w:eastAsia="仿宋" w:cs="仿宋"/>
          <w:color w:val="auto"/>
          <w:spacing w:val="17"/>
          <w:sz w:val="24"/>
          <w:szCs w:val="24"/>
        </w:rPr>
        <w:t>乙方</w:t>
      </w:r>
      <w:r>
        <w:rPr>
          <w:rFonts w:hint="eastAsia" w:ascii="仿宋" w:hAnsi="仿宋" w:eastAsia="仿宋" w:cs="仿宋"/>
          <w:color w:val="auto"/>
          <w:spacing w:val="16"/>
          <w:sz w:val="24"/>
          <w:szCs w:val="24"/>
        </w:rPr>
        <w:t>指定的</w:t>
      </w:r>
      <w:r>
        <w:rPr>
          <w:rFonts w:hint="eastAsia" w:cs="仿宋"/>
          <w:color w:val="auto"/>
          <w:spacing w:val="16"/>
          <w:sz w:val="24"/>
          <w:szCs w:val="24"/>
          <w:lang w:val="en-US" w:eastAsia="zh-CN"/>
        </w:rPr>
        <w:t>银</w:t>
      </w:r>
      <w:r>
        <w:rPr>
          <w:rFonts w:hint="eastAsia" w:ascii="仿宋" w:hAnsi="仿宋" w:eastAsia="仿宋" w:cs="仿宋"/>
          <w:color w:val="auto"/>
          <w:spacing w:val="16"/>
          <w:sz w:val="24"/>
          <w:szCs w:val="24"/>
        </w:rPr>
        <w:t>行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账户。</w:t>
      </w:r>
    </w:p>
    <w:p w14:paraId="59F727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lang w:val="en-US" w:eastAsia="zh-CN"/>
        </w:rPr>
        <w:t>备注：电梯、消防、锅炉等重点部位维修维保、水电气等费用由县财政据实保障，不在本次采购范围内。</w:t>
      </w:r>
    </w:p>
    <w:p w14:paraId="0B6AB5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rPr>
          <w:rFonts w:hint="eastAsia" w:ascii="仿宋" w:hAnsi="仿宋" w:eastAsia="仿宋" w:cs="仿宋"/>
          <w:color w:val="auto"/>
          <w:spacing w:val="-3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2"/>
          <w:sz w:val="24"/>
          <w:szCs w:val="24"/>
        </w:rPr>
        <w:t>7.</w:t>
      </w:r>
      <w:r>
        <w:rPr>
          <w:rFonts w:hint="eastAsia" w:cs="仿宋"/>
          <w:color w:val="auto"/>
          <w:spacing w:val="12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12"/>
          <w:sz w:val="24"/>
          <w:szCs w:val="24"/>
        </w:rPr>
        <w:t>费用调整：如遇国家政策调整或市场物价变动，双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方可协商调整服务费用。</w:t>
      </w:r>
    </w:p>
    <w:p w14:paraId="47A8C9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46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第四章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双方权利与义务</w:t>
      </w:r>
    </w:p>
    <w:p w14:paraId="1144E7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0" w:firstLineChars="200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2"/>
          <w:sz w:val="24"/>
          <w:szCs w:val="24"/>
        </w:rPr>
        <w:t>第八条</w:t>
      </w:r>
      <w:r>
        <w:rPr>
          <w:rFonts w:hint="eastAsia" w:ascii="仿宋" w:hAnsi="仿宋" w:eastAsia="仿宋" w:cs="仿宋"/>
          <w:b/>
          <w:bCs/>
          <w:color w:val="auto"/>
          <w:spacing w:val="12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2"/>
          <w:sz w:val="24"/>
          <w:szCs w:val="24"/>
        </w:rPr>
        <w:t>甲方权利与义务</w:t>
      </w:r>
    </w:p>
    <w:p w14:paraId="57F110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12" w:firstLineChars="200"/>
        <w:textAlignment w:val="baseline"/>
        <w:rPr>
          <w:rFonts w:hint="eastAsia" w:ascii="仿宋" w:hAnsi="仿宋" w:eastAsia="仿宋" w:cs="仿宋"/>
          <w:color w:val="auto"/>
          <w:spacing w:val="8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</w:rPr>
        <w:t>8.1代表和维护产权人、使用人的合法权益;</w:t>
      </w:r>
    </w:p>
    <w:p w14:paraId="1DF359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rPr>
          <w:rFonts w:hint="eastAsia" w:ascii="仿宋" w:hAnsi="仿宋" w:eastAsia="仿宋" w:cs="仿宋"/>
          <w:color w:val="auto"/>
          <w:spacing w:val="8"/>
          <w:sz w:val="24"/>
          <w:szCs w:val="24"/>
        </w:rPr>
      </w:pPr>
      <w:r>
        <w:rPr>
          <w:rFonts w:hint="eastAsia" w:cs="仿宋"/>
          <w:color w:val="auto"/>
          <w:spacing w:val="8"/>
          <w:sz w:val="24"/>
          <w:szCs w:val="24"/>
          <w:lang w:val="en-US" w:eastAsia="zh-CN"/>
        </w:rPr>
        <w:t>8.2</w:t>
      </w:r>
      <w:r>
        <w:rPr>
          <w:rFonts w:hint="eastAsia" w:ascii="仿宋" w:hAnsi="仿宋" w:eastAsia="仿宋" w:cs="仿宋"/>
          <w:color w:val="auto"/>
          <w:spacing w:val="8"/>
          <w:sz w:val="24"/>
          <w:szCs w:val="24"/>
        </w:rPr>
        <w:t>要求甲方人员遵守管理公约;</w:t>
      </w:r>
    </w:p>
    <w:p w14:paraId="19DB93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rPr>
          <w:rFonts w:hint="eastAsia" w:ascii="仿宋" w:hAnsi="仿宋" w:eastAsia="仿宋" w:cs="仿宋"/>
          <w:color w:val="auto"/>
          <w:spacing w:val="8"/>
          <w:sz w:val="24"/>
          <w:szCs w:val="24"/>
        </w:rPr>
      </w:pPr>
      <w:r>
        <w:rPr>
          <w:rFonts w:hint="eastAsia" w:cs="仿宋"/>
          <w:color w:val="auto"/>
          <w:spacing w:val="8"/>
          <w:sz w:val="24"/>
          <w:szCs w:val="24"/>
          <w:lang w:val="en-US" w:eastAsia="zh-CN"/>
        </w:rPr>
        <w:t>8.3</w:t>
      </w:r>
      <w:r>
        <w:rPr>
          <w:rFonts w:hint="eastAsia" w:ascii="仿宋" w:hAnsi="仿宋" w:eastAsia="仿宋" w:cs="仿宋"/>
          <w:color w:val="auto"/>
          <w:spacing w:val="8"/>
          <w:sz w:val="24"/>
          <w:szCs w:val="24"/>
        </w:rPr>
        <w:t>检查监督乙方按合同约定管理工作的实施及制度执行情况;</w:t>
      </w:r>
    </w:p>
    <w:p w14:paraId="039E220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6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cs="仿宋"/>
          <w:color w:val="auto"/>
          <w:spacing w:val="4"/>
          <w:sz w:val="24"/>
          <w:szCs w:val="24"/>
          <w:lang w:val="en-US" w:eastAsia="zh-CN"/>
        </w:rPr>
        <w:t>8.4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甲方应按时支付服务费用，并为乙方提供必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</w:rPr>
        <w:t>要的工作条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件和便利。</w:t>
      </w:r>
    </w:p>
    <w:p w14:paraId="7A47999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cs="仿宋"/>
          <w:color w:val="auto"/>
          <w:spacing w:val="-10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5、审定乙方提出的物业管理相关安全应急预案;</w:t>
      </w:r>
    </w:p>
    <w:p w14:paraId="70A435F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cs="仿宋"/>
          <w:color w:val="auto"/>
          <w:spacing w:val="-10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6、向乙方提供物业服务办公用房及物业工具存放用房;</w:t>
      </w:r>
    </w:p>
    <w:p w14:paraId="7FC836D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cs="仿宋"/>
          <w:color w:val="auto"/>
          <w:spacing w:val="-10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7、负责收集、整理办公大楼需全部工程图纸、资料，并移交乙方，以便于乙方开展正常工作;</w:t>
      </w:r>
    </w:p>
    <w:p w14:paraId="263C2DF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cs="仿宋"/>
          <w:color w:val="auto"/>
          <w:spacing w:val="-10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8、按约定支付物业管理服务费;</w:t>
      </w:r>
    </w:p>
    <w:p w14:paraId="5DC9668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textAlignment w:val="baseline"/>
        <w:rPr>
          <w:rFonts w:hint="eastAsia" w:ascii="仿宋" w:hAnsi="仿宋" w:eastAsia="仿宋" w:cs="仿宋"/>
          <w:color w:val="auto"/>
          <w:spacing w:val="-10"/>
          <w:sz w:val="24"/>
          <w:szCs w:val="24"/>
        </w:rPr>
      </w:pPr>
      <w:r>
        <w:rPr>
          <w:rFonts w:hint="eastAsia" w:cs="仿宋"/>
          <w:color w:val="auto"/>
          <w:spacing w:val="-10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</w:rPr>
        <w:t>9、协助乙方做好物业管理、宣传教育和文化活动工作</w:t>
      </w:r>
    </w:p>
    <w:p w14:paraId="14426F8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8" w:firstLineChars="200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9"/>
          <w:sz w:val="24"/>
          <w:szCs w:val="24"/>
        </w:rPr>
        <w:t>第九条</w:t>
      </w:r>
      <w:r>
        <w:rPr>
          <w:rFonts w:hint="eastAsia" w:ascii="仿宋" w:hAnsi="仿宋" w:eastAsia="仿宋" w:cs="仿宋"/>
          <w:b/>
          <w:bCs/>
          <w:color w:val="auto"/>
          <w:spacing w:val="9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9"/>
          <w:sz w:val="24"/>
          <w:szCs w:val="24"/>
        </w:rPr>
        <w:t>乙方权利与义务</w:t>
      </w:r>
    </w:p>
    <w:p w14:paraId="6948782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1、根据有关法律法规及补充协议的约定，制订物业管理制度和工作计划;</w:t>
      </w:r>
    </w:p>
    <w:p w14:paraId="42E8EE4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2、根据本合同要求和条款进行全方位维护与管理。对所管理的设施设备做到勤维护、常保养，保障消防、配电、中央空调、电梯、给排水等设备系统的正常运行。从事空调机房、高低压配电、消防等特种设备的管理及操作人员按国家有关规定持证上岗。</w:t>
      </w:r>
    </w:p>
    <w:p w14:paraId="0C61987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3、负责编制房屋、附属建筑物、构筑物、设备等的年度维修养护计划和大中修方案，经双方议定后乙方可组织实施;</w:t>
      </w:r>
    </w:p>
    <w:p w14:paraId="6D8B2F4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4、向甲方告知物业使用的有关规定，当甲方装修物业时，告知有关限制条件的，订立书面约定，并负责监督;</w:t>
      </w:r>
    </w:p>
    <w:p w14:paraId="3C4DDF3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5、负责编制并报告物业管理年度管理计划;</w:t>
      </w:r>
    </w:p>
    <w:p w14:paraId="4B39B07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6、合同终止时，乙方须向甲方移交所属楼宇的工程图纸及相关资料。</w:t>
      </w:r>
    </w:p>
    <w:p w14:paraId="1568690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仿宋" w:hAnsi="仿宋" w:eastAsia="仿宋" w:cs="仿宋"/>
          <w:color w:val="auto"/>
          <w:spacing w:val="0"/>
          <w:sz w:val="24"/>
          <w:szCs w:val="24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</w:rPr>
        <w:t>7、乙方须本着节能降耗的原则，及时完成物业服务过程中的零星维修工作。</w:t>
      </w:r>
    </w:p>
    <w:p w14:paraId="51EE9A5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default" w:ascii="仿宋" w:hAnsi="仿宋" w:eastAsia="仿宋" w:cs="仿宋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cs="仿宋"/>
          <w:color w:val="auto"/>
          <w:spacing w:val="0"/>
          <w:sz w:val="24"/>
          <w:szCs w:val="24"/>
          <w:lang w:val="en-US" w:eastAsia="zh-CN"/>
        </w:rPr>
        <w:t>9.8乙方按规定为该项目所属符合条件的服务人员参加各项社会保险，因未参加社会保险产生的劳动纠纷由乙方承担相应责任，不能影响乙方为甲方提供正常的物业服务工作。</w:t>
      </w:r>
    </w:p>
    <w:p w14:paraId="0E417E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4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章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6"/>
          <w:sz w:val="24"/>
          <w:szCs w:val="24"/>
        </w:rPr>
        <w:t>违约责任</w:t>
      </w:r>
    </w:p>
    <w:p w14:paraId="2930DB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76" w:firstLineChars="200"/>
        <w:textAlignment w:val="baseline"/>
        <w:rPr>
          <w:rFonts w:hint="eastAsia" w:cs="仿宋"/>
          <w:color w:val="auto"/>
          <w:spacing w:val="-1"/>
          <w:sz w:val="24"/>
          <w:szCs w:val="24"/>
          <w:lang w:val="en-US" w:eastAsia="zh-CN"/>
        </w:rPr>
      </w:pPr>
      <w:r>
        <w:rPr>
          <w:rFonts w:hint="eastAsia" w:cs="仿宋"/>
          <w:color w:val="auto"/>
          <w:spacing w:val="-1"/>
          <w:sz w:val="24"/>
          <w:szCs w:val="24"/>
          <w:lang w:val="en-US" w:eastAsia="zh-CN"/>
        </w:rPr>
        <w:t>自合同签订之日起，双方应遵守合同约定，尽到各方责任，不得无故违约。如乙方未尽到责任造成重大责任事故或工作人员的健康、安全、劳保受到意外伤害等由乙方负责，同时在日常维护维修作业中，乙方必须严格按照规定程序操作，否则造成一切损失由乙方承担，与甲方无关。如甲方未尽到责任，不能按时支付相关费用，或设施设备不完备、手续不齐全等，造成重大责任事故，由甲方承担责任。与乙方无关。如单方违约终止合同，应向对方支付六个月管理服务费，弥补因违约给对方造成的损失。</w:t>
      </w:r>
    </w:p>
    <w:p w14:paraId="29A6E1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4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本着甲乙双方长期合作、共同发展双赢的原则，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在合同期满前三个月，乙方应向甲方提出书面申请，商请甲</w:t>
      </w:r>
      <w:r>
        <w:rPr>
          <w:rFonts w:hint="eastAsia" w:ascii="仿宋" w:hAnsi="仿宋" w:eastAsia="仿宋" w:cs="仿宋"/>
          <w:color w:val="auto"/>
          <w:spacing w:val="20"/>
          <w:sz w:val="24"/>
          <w:szCs w:val="24"/>
        </w:rPr>
        <w:t>方是否继续签约(续签合同另行约定),但甲方在没有增加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服务范围的情况下，续签合同时乙方服务费不变。</w:t>
      </w:r>
    </w:p>
    <w:p w14:paraId="44B5F72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textAlignment w:val="baseline"/>
        <w:rPr>
          <w:rFonts w:hint="eastAsia" w:ascii="仿宋" w:hAnsi="仿宋" w:eastAsia="仿宋" w:cs="仿宋"/>
          <w:color w:val="auto"/>
          <w:spacing w:val="-3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本合同终止后，在新的服务承包商接管本项目之前，甲方若有要求，乙方应在甲方的要求暂时(一般不超过三个月)继续为甲方提供服务，甲方按合同标准继续支付服</w:t>
      </w:r>
    </w:p>
    <w:p w14:paraId="6D892C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textAlignment w:val="baseline"/>
        <w:rPr>
          <w:rFonts w:hint="eastAsia" w:ascii="仿宋" w:hAnsi="仿宋" w:eastAsia="仿宋" w:cs="仿宋"/>
          <w:color w:val="auto"/>
          <w:spacing w:val="-3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本合同期满且双方未能就续约问题达成一致意见的情况下，乙方应在期满之日当天撤出甲方场所，并积极配合甲方的交接工作。</w:t>
      </w:r>
    </w:p>
    <w:p w14:paraId="2741FA3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textAlignment w:val="baseline"/>
        <w:rPr>
          <w:rFonts w:hint="eastAsia" w:ascii="仿宋" w:hAnsi="仿宋" w:eastAsia="仿宋" w:cs="仿宋"/>
          <w:color w:val="auto"/>
          <w:spacing w:val="-3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因履行本合同产生的</w:t>
      </w:r>
      <w:r>
        <w:rPr>
          <w:rFonts w:hint="eastAsia" w:cs="仿宋"/>
          <w:color w:val="auto"/>
          <w:spacing w:val="-3"/>
          <w:sz w:val="24"/>
          <w:szCs w:val="24"/>
          <w:lang w:eastAsia="zh-CN"/>
        </w:rPr>
        <w:t>任何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纠纷，双方应通过协商或诉讼解决，不允许采取包括</w:t>
      </w:r>
      <w:r>
        <w:rPr>
          <w:rFonts w:hint="eastAsia" w:cs="仿宋"/>
          <w:color w:val="auto"/>
          <w:spacing w:val="-3"/>
          <w:sz w:val="24"/>
          <w:szCs w:val="24"/>
          <w:lang w:eastAsia="zh-CN"/>
        </w:rPr>
        <w:t>阻挠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、破坏正常办公秩序、拒不搬离或不交接等办法。</w:t>
      </w:r>
    </w:p>
    <w:p w14:paraId="4F029D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textAlignment w:val="baseline"/>
        <w:rPr>
          <w:rFonts w:hint="eastAsia" w:ascii="仿宋" w:hAnsi="仿宋" w:eastAsia="仿宋" w:cs="仿宋"/>
          <w:color w:val="auto"/>
          <w:spacing w:val="-3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乙方有上述行为，甲方有权要求乙方支付违约金约人民币5000元。</w:t>
      </w:r>
    </w:p>
    <w:p w14:paraId="16C606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第七章</w:t>
      </w:r>
      <w:r>
        <w:rPr>
          <w:rFonts w:hint="eastAsia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合同变更和解除</w:t>
      </w:r>
    </w:p>
    <w:p w14:paraId="03BE545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第十一条</w:t>
      </w:r>
      <w:r>
        <w:rPr>
          <w:rFonts w:hint="eastAsia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合同变更和解除</w:t>
      </w:r>
    </w:p>
    <w:p w14:paraId="7C4763F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合同的变更和解除应经双方协商一致，并以书面形式确认。未经双方同意，任何一方不得擅自变更或解除合同。</w:t>
      </w:r>
    </w:p>
    <w:p w14:paraId="773E437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6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第八章</w:t>
      </w:r>
      <w:r>
        <w:rPr>
          <w:rFonts w:hint="eastAsia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争议解决</w:t>
      </w:r>
    </w:p>
    <w:p w14:paraId="663A45A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6" w:firstLineChars="200"/>
        <w:textAlignment w:val="baseline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第十二条</w:t>
      </w:r>
      <w:r>
        <w:rPr>
          <w:rFonts w:hint="eastAsia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争议解决</w:t>
      </w:r>
    </w:p>
    <w:p w14:paraId="51E72FF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合同执行过程中发生的争议，双方应通过协商解决；协商不成时，可提交至甲方所在地人民法院诉讼解决。</w:t>
      </w:r>
    </w:p>
    <w:p w14:paraId="57CA2C9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6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第九章</w:t>
      </w:r>
      <w:r>
        <w:rPr>
          <w:rFonts w:hint="eastAsia" w:cs="仿宋"/>
          <w:b/>
          <w:bCs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</w:rPr>
        <w:t>其他</w:t>
      </w:r>
    </w:p>
    <w:p w14:paraId="019FDA3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第十三条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其他</w:t>
      </w:r>
    </w:p>
    <w:p w14:paraId="09AC5E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本合同一式</w:t>
      </w:r>
      <w:r>
        <w:rPr>
          <w:rFonts w:hint="eastAsia" w:cs="仿宋"/>
          <w:color w:val="auto"/>
          <w:spacing w:val="11"/>
          <w:sz w:val="24"/>
          <w:szCs w:val="24"/>
          <w:lang w:val="en-US" w:eastAsia="zh-CN"/>
        </w:rPr>
        <w:t>肆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份，甲乙双方各执</w:t>
      </w:r>
      <w:r>
        <w:rPr>
          <w:rFonts w:hint="eastAsia" w:cs="仿宋"/>
          <w:color w:val="auto"/>
          <w:spacing w:val="11"/>
          <w:sz w:val="24"/>
          <w:szCs w:val="24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份，具有同等法律效力。</w:t>
      </w:r>
    </w:p>
    <w:p w14:paraId="1CAAFE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>本合同自双方签字盖章之日起生效</w:t>
      </w:r>
    </w:p>
    <w:p w14:paraId="2FC32F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-395" w:rightChars="-188" w:firstLine="480" w:firstLineChars="200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</w:pPr>
    </w:p>
    <w:p w14:paraId="53F6A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-395" w:rightChars="-188" w:firstLine="480" w:firstLineChars="200"/>
        <w:jc w:val="left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甲方：(盖章）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</w:t>
      </w:r>
    </w:p>
    <w:p w14:paraId="4B17DA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0" w:leftChars="19" w:right="-395" w:rightChars="-188"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法定代表人</w:t>
      </w:r>
    </w:p>
    <w:p w14:paraId="201DCA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0" w:leftChars="19" w:right="-395" w:rightChars="-188"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或委托代理人（签字或盖章）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</w:t>
      </w:r>
    </w:p>
    <w:p w14:paraId="756836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0" w:leftChars="19" w:right="-395" w:rightChars="-188"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联系方式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</w:rPr>
        <w:t xml:space="preserve">   </w:t>
      </w:r>
    </w:p>
    <w:p w14:paraId="4CB22C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40" w:leftChars="19" w:right="-395" w:rightChars="-188"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/>
        </w:rPr>
        <w:t>签订时间：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</w:t>
      </w:r>
    </w:p>
    <w:p w14:paraId="327E2E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right="-395" w:rightChars="-188"/>
        <w:jc w:val="left"/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  <w:u w:val="single"/>
        </w:rPr>
      </w:pPr>
    </w:p>
    <w:p w14:paraId="1426A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乙方：(盖章）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</w:t>
      </w:r>
    </w:p>
    <w:p w14:paraId="42AD97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0" w:leftChars="19" w:right="-395" w:rightChars="-188"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法定代表人</w:t>
      </w:r>
    </w:p>
    <w:p w14:paraId="119D7D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0" w:leftChars="19" w:right="-395" w:rightChars="-188"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或委托代理人（签字或盖章）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                   </w:t>
      </w:r>
    </w:p>
    <w:p w14:paraId="695B95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0" w:leftChars="19" w:right="-395" w:rightChars="-188"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联系方式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</w:t>
      </w:r>
    </w:p>
    <w:p w14:paraId="0E8DC66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/>
        </w:rPr>
        <w:t>签订时间：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</w:t>
      </w:r>
    </w:p>
    <w:p w14:paraId="514E64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</w:p>
    <w:sectPr>
      <w:headerReference r:id="rId5" w:type="default"/>
      <w:footerReference r:id="rId6" w:type="default"/>
      <w:pgSz w:w="10800" w:h="19200"/>
      <w:pgMar w:top="1361" w:right="1519" w:bottom="1361" w:left="1519" w:header="850" w:footer="850" w:gutter="0"/>
      <w:pgNumType w:fmt="decimal" w:start="1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C368F">
    <w:pPr>
      <w:spacing w:line="231" w:lineRule="auto"/>
      <w:jc w:val="center"/>
      <w:rPr>
        <w:rFonts w:ascii="宋体" w:hAnsi="宋体" w:eastAsia="宋体" w:cs="宋体"/>
        <w:sz w:val="23"/>
        <w:szCs w:val="23"/>
      </w:rPr>
    </w:pPr>
    <w:r>
      <w:rPr>
        <w:sz w:val="23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C486B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C486B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212F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B56593"/>
    <w:rsid w:val="079C1EB4"/>
    <w:rsid w:val="07EC2E3C"/>
    <w:rsid w:val="0B30303F"/>
    <w:rsid w:val="103510F8"/>
    <w:rsid w:val="10F16DCD"/>
    <w:rsid w:val="16AE559F"/>
    <w:rsid w:val="16B9038D"/>
    <w:rsid w:val="18707171"/>
    <w:rsid w:val="1F062B0B"/>
    <w:rsid w:val="1FF7457E"/>
    <w:rsid w:val="2661634B"/>
    <w:rsid w:val="2A293624"/>
    <w:rsid w:val="2A8940B7"/>
    <w:rsid w:val="2A990A04"/>
    <w:rsid w:val="2B936FA7"/>
    <w:rsid w:val="2C932FD6"/>
    <w:rsid w:val="349B2BDB"/>
    <w:rsid w:val="39B56C70"/>
    <w:rsid w:val="3B9A6B59"/>
    <w:rsid w:val="3E1140EC"/>
    <w:rsid w:val="428D254A"/>
    <w:rsid w:val="432033BE"/>
    <w:rsid w:val="48457423"/>
    <w:rsid w:val="4A7144FF"/>
    <w:rsid w:val="4C20195D"/>
    <w:rsid w:val="4CEA454B"/>
    <w:rsid w:val="4E2313AE"/>
    <w:rsid w:val="4EB96475"/>
    <w:rsid w:val="4F9273F2"/>
    <w:rsid w:val="51264E5D"/>
    <w:rsid w:val="56AA74F1"/>
    <w:rsid w:val="571B7CCD"/>
    <w:rsid w:val="57C40364"/>
    <w:rsid w:val="57E846EF"/>
    <w:rsid w:val="599A4AE5"/>
    <w:rsid w:val="59E36A9C"/>
    <w:rsid w:val="5ABD553F"/>
    <w:rsid w:val="5BA7046C"/>
    <w:rsid w:val="5C45759A"/>
    <w:rsid w:val="5E613E7A"/>
    <w:rsid w:val="5F266BA3"/>
    <w:rsid w:val="68AB2982"/>
    <w:rsid w:val="69EE1271"/>
    <w:rsid w:val="6D082649"/>
    <w:rsid w:val="71777D9E"/>
    <w:rsid w:val="72127AC6"/>
    <w:rsid w:val="732857F3"/>
    <w:rsid w:val="76B86E8E"/>
    <w:rsid w:val="76D37824"/>
    <w:rsid w:val="789400EA"/>
    <w:rsid w:val="78B10039"/>
    <w:rsid w:val="797352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66d4c03d-d6b5-4680-b2dd-0077ef05df2e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4D064352</paraID>
      <start>51</start>
      <end>52</end>
      <status>unmodified</status>
      <modifiedWord/>
      <trackRevisions>false</trackRevisions>
    </reviewItem>
    <reviewItem>
      <errorID>2ed55289-7c9c-42fa-9dbb-46fdd245e16c</errorID>
      <errorWord>终极消毒</errorWord>
      <group>L1_Knowledge</group>
      <groupName>知识性问题</groupName>
      <ability>L2_Term</ability>
      <abilityName>专业术语</abilityName>
      <candidateList>
        <item>终末消毒</item>
      </candidateList>
      <explain/>
      <paraID>4D064352</paraID>
      <start>92</start>
      <end>96</end>
      <status>unmodified</status>
      <modifiedWord/>
      <trackRevisions>false</trackRevisions>
    </reviewItem>
    <reviewItem>
      <errorID>33dbeb29-f8b1-4928-8cf9-ecda423794af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71D686E4</paraID>
      <start>47</start>
      <end>48</end>
      <status>unmodified</status>
      <modifiedWord/>
      <trackRevisions>false</trackRevisions>
    </reviewItem>
    <reviewItem>
      <errorID>c73b4527-b20b-4c5c-8440-83093f40cf13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242D6803</paraID>
      <start>11</start>
      <end>12</end>
      <status>unmodified</status>
      <modifiedWord/>
      <trackRevisions>false</trackRevisions>
    </reviewItem>
    <reviewItem>
      <errorID>7527c909-43e8-45ea-a71e-7eaa742629bd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242D6803</paraID>
      <start>31</start>
      <end>32</end>
      <status>unmodified</status>
      <modifiedWord/>
      <trackRevisions>false</trackRevisions>
    </reviewItem>
    <reviewItem>
      <errorID>7a8161db-ab50-4d31-b7e0-0d8a9b8daede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242D6803</paraID>
      <start>42</start>
      <end>43</end>
      <status>unmodified</status>
      <modifiedWord/>
      <trackRevisions>false</trackRevisions>
    </reviewItem>
    <reviewItem>
      <errorID>cd9cb487-9385-4627-9f82-e4eb2bb446ff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242D6803</paraID>
      <start>60</start>
      <end>61</end>
      <status>unmodified</status>
      <modifiedWord/>
      <trackRevisions>false</trackRevisions>
    </reviewItem>
    <reviewItem>
      <errorID>295cdd09-b7f7-4166-804b-49dee807e3e4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242D6803</paraID>
      <start>71</start>
      <end>72</end>
      <status>unmodified</status>
      <modifiedWord/>
      <trackRevisions>false</trackRevisions>
    </reviewItem>
    <reviewItem>
      <errorID>413f9022-0103-4c85-87a9-92877c41e7d1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1DDD48DE</paraID>
      <start>11</start>
      <end>12</end>
      <status>unmodified</status>
      <modifiedWord/>
      <trackRevisions>false</trackRevisions>
    </reviewItem>
    <reviewItem>
      <errorID>50a9cbae-ce22-4b4e-87f6-3e6d48b74a50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3BB60D78</paraID>
      <start>12</start>
      <end>13</end>
      <status>unmodified</status>
      <modifiedWord/>
      <trackRevisions>false</trackRevisions>
    </reviewItem>
    <reviewItem>
      <errorID>e69aaa80-0429-4420-a575-9dc061795248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3BB60D78</paraID>
      <start>26</start>
      <end>27</end>
      <status>unmodified</status>
      <modifiedWord/>
      <trackRevisions>false</trackRevisions>
    </reviewItem>
    <reviewItem>
      <errorID>946bf767-898e-4d24-a2b1-8482178a6a05</errorID>
      <errorWord>识</errorWord>
      <group>L1_Word</group>
      <groupName>字词问题</groupName>
      <ability>L2_Typo</ability>
      <abilityName>字词错误</abilityName>
      <candidateList>
        <item>识和</item>
      </candidateList>
      <explain/>
      <paraID>3BB60D78</paraID>
      <start>37</start>
      <end>38</end>
      <status>unmodified</status>
      <modifiedWord/>
      <trackRevisions>false</trackRevisions>
    </reviewItem>
    <reviewItem>
      <errorID>7aec6043-b1eb-4850-9f22-a7c1a6b71666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6E4F7B6C</paraID>
      <start>9</start>
      <end>10</end>
      <status>unmodified</status>
      <modifiedWord/>
      <trackRevisions>false</trackRevisions>
    </reviewItem>
    <reviewItem>
      <errorID>97a4aa9f-9ffb-4d15-90ff-d4e5df9f54bb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6E4F7B6C</paraID>
      <start>20</start>
      <end>21</end>
      <status>unmodified</status>
      <modifiedWord/>
      <trackRevisions>false</trackRevisions>
    </reviewItem>
    <reviewItem>
      <errorID>414810ff-4934-465f-bc40-2c983187c3df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5664C31F</paraID>
      <start>9</start>
      <end>10</end>
      <status>unmodified</status>
      <modifiedWord/>
      <trackRevisions>false</trackRevisions>
    </reviewItem>
    <reviewItem>
      <errorID>9b6a1855-abbb-42d6-98d8-aff5781f616a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7F991B8C</paraID>
      <start>10</start>
      <end>11</end>
      <status>unmodified</status>
      <modifiedWord/>
      <trackRevisions>false</trackRevisions>
    </reviewItem>
    <reviewItem>
      <errorID>7c2ee632-d138-44b2-a1b8-1df32d14d470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10D3658B</paraID>
      <start>10</start>
      <end>11</end>
      <status>unmodified</status>
      <modifiedWord/>
      <trackRevisions>false</trackRevisions>
    </reviewItem>
    <reviewItem>
      <errorID>7a0fa6da-483a-45b0-a65e-f66b42242d0d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10D3658B</paraID>
      <start>20</start>
      <end>21</end>
      <status>unmodified</status>
      <modifiedWord/>
      <trackRevisions>false</trackRevisions>
    </reviewItem>
    <reviewItem>
      <errorID>e43fbb77-4fea-4a21-90df-fb9b75afef1c</errorID>
      <errorWord>保</errorWord>
      <group>L1_Word</group>
      <groupName>字词问题</groupName>
      <ability>L2_Typo</ability>
      <abilityName>字词错误</abilityName>
      <candidateList>
        <item>保持</item>
      </candidateList>
      <explain/>
      <paraID>10D3658B</paraID>
      <start>21</start>
      <end>23</end>
      <status>modified</status>
      <modifiedWord>保持</modifiedWord>
      <trackRevisions>false</trackRevisions>
    </reviewItem>
    <reviewItem>
      <errorID>239fd3a3-9a02-46c3-af35-7c9968124769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3B63CE90</paraID>
      <start>10</start>
      <end>11</end>
      <status>unmodified</status>
      <modifiedWord/>
      <trackRevisions>false</trackRevisions>
    </reviewItem>
    <reviewItem>
      <errorID>70e22393-938f-4b7b-9fd7-43546c78a61d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AF3D90C</paraID>
      <start>10</start>
      <end>11</end>
      <status>unmodified</status>
      <modifiedWord/>
      <trackRevisions>false</trackRevisions>
    </reviewItem>
    <reviewItem>
      <errorID>d803df4d-c7a7-4b74-940b-57671abcd8f3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AF3D90C</paraID>
      <start>16</start>
      <end>17</end>
      <status>unmodified</status>
      <modifiedWord/>
      <trackRevisions>false</trackRevisions>
    </reviewItem>
    <reviewItem>
      <errorID>0e465b5f-35ee-43fa-a8c9-c5c1bb343d3b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AF3D90C</paraID>
      <start>21</start>
      <end>22</end>
      <status>unmodified</status>
      <modifiedWord/>
      <trackRevisions>false</trackRevisions>
    </reviewItem>
    <reviewItem>
      <errorID>b830232f-df7a-4171-92b1-c3f17a377789</errorID>
      <errorWord>喷酒</errorWord>
      <group>L1_Word</group>
      <groupName>字词问题</groupName>
      <ability>L2_Typo</ability>
      <abilityName>字词错误</abilityName>
      <candidateList>
        <item>喷洒</item>
      </candidateList>
      <explain>〈动〉喷射散落（多用于液体）：～农药。</explain>
      <paraID> AF3D90C</paraID>
      <start>50</start>
      <end>52</end>
      <status>modified</status>
      <modifiedWord>喷洒</modifiedWord>
      <trackRevisions>false</trackRevisions>
    </reviewItem>
    <reviewItem>
      <errorID>7054dd1e-a533-48a6-b732-3197279a3f5d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5F8F1B9D</paraID>
      <start>10</start>
      <end>11</end>
      <status>unmodified</status>
      <modifiedWord/>
      <trackRevisions>false</trackRevisions>
    </reviewItem>
    <reviewItem>
      <errorID>90337472-b944-402f-b38d-89a42c607844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2EB7334C</paraID>
      <start>9</start>
      <end>10</end>
      <status>unmodified</status>
      <modifiedWord/>
      <trackRevisions>false</trackRevisions>
    </reviewItem>
    <reviewItem>
      <errorID>952e93ad-f430-4167-b987-e057a8975fb7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2EB7334C</paraID>
      <start>125</start>
      <end>126</end>
      <status>unmodified</status>
      <modifiedWord/>
      <trackRevisions>false</trackRevisions>
    </reviewItem>
    <reviewItem>
      <errorID>6fa60869-b204-497b-8587-b1a2216873ef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651ED09</paraID>
      <start>9</start>
      <end>10</end>
      <status>unmodified</status>
      <modifiedWord/>
      <trackRevisions>false</trackRevisions>
    </reviewItem>
    <reviewItem>
      <errorID>a3678d78-1b1a-4854-acfe-a4daa8ae3e96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651ED09</paraID>
      <start>21</start>
      <end>22</end>
      <status>unmodified</status>
      <modifiedWord/>
      <trackRevisions>false</trackRevisions>
    </reviewItem>
    <reviewItem>
      <errorID>838d4fa9-f410-4370-8cff-3854344d9aeb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485CE474</paraID>
      <start>9</start>
      <end>10</end>
      <status>unmodified</status>
      <modifiedWord/>
      <trackRevisions>false</trackRevisions>
    </reviewItem>
    <reviewItem>
      <errorID>fb1946da-da4a-4f7f-bf02-1b155a2388aa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485CE474</paraID>
      <start>16</start>
      <end>17</end>
      <status>unmodified</status>
      <modifiedWord/>
      <trackRevisions>false</trackRevisions>
    </reviewItem>
    <reviewItem>
      <errorID>3c6a77d9-e1e3-4e52-9fb1-860a70609551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48B79D27</paraID>
      <start>12</start>
      <end>13</end>
      <status>unmodified</status>
      <modifiedWord/>
      <trackRevisions>false</trackRevisions>
    </reviewItem>
    <reviewItem>
      <errorID>efd184f6-c5bf-4e40-9964-c1cb1811b610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1B847D59</paraID>
      <start>24</start>
      <end>25</end>
      <status>unmodified</status>
      <modifiedWord/>
      <trackRevisions>false</trackRevisions>
    </reviewItem>
    <reviewItem>
      <errorID>c93ac35d-941a-46ef-a31d-8c862819d434</errorID>
      <errorWord>其它</errorWord>
      <group>L1_Word</group>
      <groupName>字词问题</groupName>
      <ability>L2_Typo</ability>
      <abilityName>字词错误</abilityName>
      <candidateList>
        <item>其他</item>
      </candidateList>
      <explain>〈代〉指示代词。别的：今天的文娱晚会，除了京剧、曲艺以外，还有～精彩节目。</explain>
      <paraID>25F3801A</paraID>
      <start>17</start>
      <end>19</end>
      <status>unmodified</status>
      <modifiedWord/>
      <trackRevisions>false</trackRevisions>
    </reviewItem>
    <reviewItem>
      <errorID>7b62a928-9d67-42b0-9c69-5226c6acdfd4</errorID>
      <errorWord>、以及</errorWord>
      <group>L1_Punc</group>
      <groupName>标点问题</groupName>
      <ability>L2_Punc</ability>
      <abilityName>标点符号检查</abilityName>
      <candidateList>
        <item>，以及</item>
      </candidateList>
      <explain>连接词前后不宜使用顿号，建议使用逗号。</explain>
      <paraID>75045432</paraID>
      <start>35</start>
      <end>38</end>
      <status>modified</status>
      <modifiedWord>，以及</modifiedWord>
      <trackRevisions>false</trackRevisions>
    </reviewItem>
    <reviewItem>
      <errorID>2629df0c-dcc3-46cc-95e3-d4f73a6bce12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29A6E144</paraID>
      <start>67</start>
      <end>69</end>
      <status>unmodified</status>
      <modifiedWord/>
      <trackRevisions>false</trackRevisions>
    </reviewItem>
    <reviewItem>
      <errorID>5f493cdf-9681-490f-b0e3-17b38c7470b5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44B5F72B</paraID>
      <start>54</start>
      <end>55</end>
      <status>unmodified</status>
      <modifiedWord/>
      <trackRevisions>false</trackRevisions>
    </reviewItem>
    <reviewItem>
      <errorID>f278f8ef-4413-45a7-8dc7-e53b2d461d12</errorID>
      <errorWord>如何</errorWord>
      <group>L1_Word</group>
      <groupName>字词问题</groupName>
      <ability>L2_Typo</ability>
      <abilityName>字词错误</abilityName>
      <candidateList>
        <item>任何</item>
      </candidateList>
      <explain>〈代〉指示代词。不论什么：～人都要遵纪守法｜我们能够战胜～困难。</explain>
      <paraID>2741FA35</paraID>
      <start>9</start>
      <end>11</end>
      <status>modified</status>
      <modifiedWord>任何</modifiedWord>
      <trackRevisions>false</trackRevisions>
    </reviewItem>
    <reviewItem>
      <errorID>0bea3797-40e4-430e-a9b3-7904b0a56ced</errorID>
      <errorWord>阻扰</errorWord>
      <group>L1_Word</group>
      <groupName>字词问题</groupName>
      <ability>L2_Typo</ability>
      <abilityName>字词错误</abilityName>
      <candidateList>
        <item>阻挠</item>
      </candidateList>
      <explain/>
      <paraID>2741FA35</paraID>
      <start>34</start>
      <end>36</end>
      <status>modified</status>
      <modifiedWord>阻挠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adb843-4409-483b-bfb7-433a1d386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3717</Words>
  <Characters>3784</Characters>
  <TotalTime>8</TotalTime>
  <ScaleCrop>false</ScaleCrop>
  <LinksUpToDate>false</LinksUpToDate>
  <CharactersWithSpaces>4101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2026-01-07T10:39:00Z</dcterms:created>
  <dc:creator>Administrator</dc:creator>
  <cp:lastModifiedBy>淡定</cp:lastModifiedBy>
  <dcterms:modified xsi:type="dcterms:W3CDTF">2026-04-10T03:03:28Z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2026-01-07T10:39:19Z</vt:filetime>
  </property>
  <property fmtid="{D5CDD505-2E9C-101B-9397-08002B2CF9AE}" pid="4" name="UsrData">
    <vt:lpwstr>695dc74f77c4ca001f1683c7wl</vt:lpwstr>
  </property>
  <property fmtid="{D5CDD505-2E9C-101B-9397-08002B2CF9AE}" pid="5" name="KSOTemplateDocerSaveRecord">
    <vt:lpwstr>eyJoZGlkIjoiZGE0MDg5MWQwZTQ0MzE0ZTU4M2I0MThiMGU2OGZiNTkiLCJ1c2VySWQiOiIzODYyNDIyNjQifQ==</vt:lpwstr>
  </property>
  <property fmtid="{D5CDD505-2E9C-101B-9397-08002B2CF9AE}" pid="6" name="KSOProductBuildVer">
    <vt:lpwstr>2052-12.1.0.25225</vt:lpwstr>
  </property>
  <property fmtid="{D5CDD505-2E9C-101B-9397-08002B2CF9AE}" pid="7" name="ICV">
    <vt:lpwstr>E148D1492DD3445D9AAD23CA3AEDEA9F_13</vt:lpwstr>
  </property>
</Properties>
</file>