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3213" w:firstLineChars="1000"/>
        <w:jc w:val="both"/>
        <w:outlineLvl w:val="0"/>
        <w:rPr>
          <w:rFonts w:hint="eastAsia" w:ascii="宋体" w:hAnsi="宋体" w:eastAsia="宋体" w:cs="宋体"/>
          <w:b/>
          <w:bCs/>
          <w:sz w:val="32"/>
          <w:szCs w:val="32"/>
        </w:rPr>
      </w:pPr>
      <w:bookmarkStart w:id="0" w:name="_GoBack"/>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谈判邀请</w:t>
      </w:r>
    </w:p>
    <w:bookmarkEnd w:id="0"/>
    <w:p>
      <w:pPr>
        <w:spacing w:line="360" w:lineRule="auto"/>
        <w:ind w:firstLine="480" w:firstLineChars="200"/>
        <w:rPr>
          <w:rFonts w:hint="eastAsia" w:ascii="宋体" w:hAnsi="宋体"/>
          <w:sz w:val="24"/>
        </w:rPr>
      </w:pPr>
      <w:r>
        <w:rPr>
          <w:rFonts w:hint="eastAsia" w:ascii="宋体" w:hAnsi="宋体"/>
          <w:sz w:val="24"/>
        </w:rPr>
        <w:t>受</w:t>
      </w:r>
      <w:r>
        <w:rPr>
          <w:rFonts w:hint="eastAsia" w:ascii="宋体" w:hAnsi="宋体"/>
          <w:sz w:val="24"/>
          <w:u w:val="single"/>
          <w:lang w:val="en-US" w:eastAsia="zh-CN"/>
        </w:rPr>
        <w:t xml:space="preserve"> 宝鸡铁路技师学院</w:t>
      </w:r>
      <w:r>
        <w:rPr>
          <w:rFonts w:hint="eastAsia" w:ascii="宋体" w:hAnsi="宋体"/>
          <w:sz w:val="24"/>
        </w:rPr>
        <w:t>委托，我公司以竞争性谈判方式采购</w:t>
      </w:r>
      <w:r>
        <w:rPr>
          <w:rFonts w:hint="eastAsia" w:ascii="宋体" w:hAnsi="宋体"/>
          <w:sz w:val="24"/>
          <w:u w:val="single"/>
          <w:lang w:val="en-US" w:eastAsia="zh-CN"/>
        </w:rPr>
        <w:t>宝鸡铁路技师学院工学一体化专业建设项目</w:t>
      </w:r>
      <w:r>
        <w:rPr>
          <w:rFonts w:hint="eastAsia" w:ascii="宋体" w:hAnsi="宋体"/>
          <w:sz w:val="24"/>
        </w:rPr>
        <w:t>。现邀请你公司参与谈判活动。</w:t>
      </w:r>
    </w:p>
    <w:p>
      <w:pPr>
        <w:widowControl/>
        <w:spacing w:line="360" w:lineRule="auto"/>
        <w:ind w:right="-197" w:rightChars="-94"/>
        <w:jc w:val="left"/>
        <w:rPr>
          <w:rFonts w:hint="eastAsia" w:ascii="宋体" w:hAnsi="宋体" w:eastAsia="宋体"/>
          <w:color w:val="000000"/>
          <w:kern w:val="0"/>
          <w:sz w:val="24"/>
          <w:highlight w:val="none"/>
          <w:lang w:val="en-US" w:eastAsia="zh-CN"/>
        </w:rPr>
      </w:pPr>
      <w:r>
        <w:rPr>
          <w:rFonts w:hint="eastAsia" w:ascii="宋体" w:hAnsi="宋体"/>
          <w:color w:val="000000"/>
          <w:kern w:val="0"/>
          <w:sz w:val="24"/>
          <w:highlight w:val="none"/>
          <w:lang w:val="en-US" w:eastAsia="zh-CN"/>
        </w:rPr>
        <w:t>一、</w:t>
      </w:r>
      <w:r>
        <w:rPr>
          <w:rFonts w:ascii="宋体" w:hAnsi="宋体"/>
          <w:color w:val="000000"/>
          <w:kern w:val="0"/>
          <w:sz w:val="24"/>
          <w:highlight w:val="none"/>
        </w:rPr>
        <w:t>采购项目名称：</w:t>
      </w:r>
      <w:r>
        <w:rPr>
          <w:rFonts w:hint="eastAsia" w:ascii="宋体" w:hAnsi="宋体"/>
          <w:color w:val="000000"/>
          <w:kern w:val="0"/>
          <w:sz w:val="24"/>
          <w:highlight w:val="none"/>
          <w:lang w:val="en-US" w:eastAsia="zh-CN"/>
        </w:rPr>
        <w:t>宝鸡铁路技师学院工学一体化专业建设项目</w:t>
      </w:r>
    </w:p>
    <w:p>
      <w:pPr>
        <w:widowControl/>
        <w:spacing w:line="360" w:lineRule="auto"/>
        <w:ind w:right="-197" w:rightChars="-94"/>
        <w:jc w:val="left"/>
        <w:rPr>
          <w:rFonts w:hint="eastAsia" w:ascii="宋体" w:hAnsi="宋体"/>
          <w:color w:val="000000"/>
          <w:kern w:val="0"/>
          <w:sz w:val="24"/>
          <w:highlight w:val="none"/>
        </w:rPr>
      </w:pPr>
      <w:r>
        <w:rPr>
          <w:rFonts w:ascii="宋体" w:hAnsi="宋体"/>
          <w:color w:val="000000"/>
          <w:kern w:val="0"/>
          <w:sz w:val="24"/>
          <w:highlight w:val="none"/>
        </w:rPr>
        <w:t>二、采购项目编号：</w:t>
      </w:r>
      <w:r>
        <w:rPr>
          <w:rFonts w:hint="eastAsia" w:ascii="宋体" w:hAnsi="宋体"/>
          <w:color w:val="000000"/>
          <w:kern w:val="0"/>
          <w:sz w:val="24"/>
          <w:highlight w:val="none"/>
        </w:rPr>
        <w:t>SXZH202</w:t>
      </w:r>
      <w:r>
        <w:rPr>
          <w:rFonts w:hint="eastAsia" w:ascii="宋体" w:hAnsi="宋体"/>
          <w:color w:val="000000"/>
          <w:kern w:val="0"/>
          <w:sz w:val="24"/>
          <w:highlight w:val="none"/>
          <w:lang w:val="en-US" w:eastAsia="zh-CN"/>
        </w:rPr>
        <w:t>4</w:t>
      </w:r>
      <w:r>
        <w:rPr>
          <w:rFonts w:hint="eastAsia" w:ascii="宋体" w:hAnsi="宋体"/>
          <w:color w:val="000000"/>
          <w:kern w:val="0"/>
          <w:sz w:val="24"/>
          <w:highlight w:val="none"/>
        </w:rPr>
        <w:t>-B</w:t>
      </w:r>
      <w:r>
        <w:rPr>
          <w:rFonts w:hint="eastAsia" w:ascii="宋体" w:hAnsi="宋体"/>
          <w:color w:val="000000"/>
          <w:kern w:val="0"/>
          <w:sz w:val="24"/>
          <w:highlight w:val="none"/>
          <w:lang w:val="en-US" w:eastAsia="zh-CN"/>
        </w:rPr>
        <w:t>TS</w:t>
      </w:r>
      <w:r>
        <w:rPr>
          <w:rFonts w:hint="eastAsia" w:ascii="宋体" w:hAnsi="宋体"/>
          <w:color w:val="000000"/>
          <w:kern w:val="0"/>
          <w:sz w:val="24"/>
          <w:highlight w:val="none"/>
        </w:rPr>
        <w:t>T-0</w:t>
      </w:r>
      <w:r>
        <w:rPr>
          <w:rFonts w:hint="eastAsia" w:ascii="宋体" w:hAnsi="宋体"/>
          <w:color w:val="000000"/>
          <w:kern w:val="0"/>
          <w:sz w:val="24"/>
          <w:highlight w:val="none"/>
          <w:lang w:val="en-US" w:eastAsia="zh-CN"/>
        </w:rPr>
        <w:t>62</w:t>
      </w:r>
      <w:r>
        <w:rPr>
          <w:rFonts w:hint="eastAsia" w:ascii="宋体" w:hAnsi="宋体"/>
          <w:color w:val="000000"/>
          <w:kern w:val="0"/>
          <w:sz w:val="24"/>
          <w:highlight w:val="none"/>
        </w:rPr>
        <w:t>号</w:t>
      </w:r>
    </w:p>
    <w:p>
      <w:pPr>
        <w:widowControl/>
        <w:spacing w:line="360" w:lineRule="auto"/>
        <w:ind w:right="-197" w:rightChars="-94"/>
        <w:jc w:val="left"/>
        <w:rPr>
          <w:rFonts w:hint="eastAsia" w:ascii="宋体" w:hAnsi="宋体"/>
          <w:color w:val="373737"/>
          <w:kern w:val="0"/>
          <w:sz w:val="24"/>
          <w:highlight w:val="green"/>
          <w:lang w:val="en-US" w:eastAsia="zh-CN"/>
        </w:rPr>
      </w:pPr>
      <w:r>
        <w:rPr>
          <w:rFonts w:ascii="宋体" w:hAnsi="宋体"/>
          <w:color w:val="373737"/>
          <w:kern w:val="0"/>
          <w:sz w:val="24"/>
          <w:highlight w:val="none"/>
        </w:rPr>
        <w:t>三、</w:t>
      </w:r>
      <w:r>
        <w:rPr>
          <w:rFonts w:hint="eastAsia" w:ascii="宋体" w:hAnsi="宋体"/>
          <w:color w:val="373737"/>
          <w:kern w:val="0"/>
          <w:sz w:val="24"/>
          <w:highlight w:val="none"/>
          <w:lang w:eastAsia="zh-CN"/>
        </w:rPr>
        <w:t>最高限价</w:t>
      </w:r>
      <w:r>
        <w:rPr>
          <w:rFonts w:hint="eastAsia" w:ascii="宋体" w:hAnsi="宋体"/>
          <w:color w:val="373737"/>
          <w:kern w:val="0"/>
          <w:sz w:val="24"/>
          <w:highlight w:val="none"/>
        </w:rPr>
        <w:t>:</w:t>
      </w:r>
      <w:r>
        <w:rPr>
          <w:rFonts w:hint="eastAsia" w:ascii="宋体" w:hAnsi="宋体"/>
          <w:color w:val="373737"/>
          <w:kern w:val="0"/>
          <w:sz w:val="24"/>
          <w:highlight w:val="none"/>
          <w:lang w:val="en-US" w:eastAsia="zh-CN"/>
        </w:rPr>
        <w:t>50.00万元；</w:t>
      </w:r>
    </w:p>
    <w:p>
      <w:pPr>
        <w:widowControl/>
        <w:tabs>
          <w:tab w:val="left" w:pos="1620"/>
        </w:tabs>
        <w:spacing w:line="360" w:lineRule="auto"/>
        <w:ind w:right="-197" w:rightChars="-94" w:firstLine="480" w:firstLineChars="200"/>
        <w:jc w:val="left"/>
        <w:rPr>
          <w:rFonts w:hint="eastAsia" w:ascii="宋体" w:hAnsi="宋体"/>
          <w:color w:val="000000"/>
          <w:kern w:val="0"/>
          <w:sz w:val="24"/>
          <w:highlight w:val="none"/>
          <w:lang w:val="en-US" w:eastAsia="zh-CN"/>
        </w:rPr>
      </w:pPr>
      <w:r>
        <w:rPr>
          <w:rFonts w:hint="eastAsia" w:ascii="宋体" w:hAnsi="宋体"/>
          <w:color w:val="373737"/>
          <w:kern w:val="0"/>
          <w:sz w:val="24"/>
        </w:rPr>
        <w:t>四、</w:t>
      </w:r>
      <w:r>
        <w:rPr>
          <w:rFonts w:ascii="宋体" w:hAnsi="宋体"/>
          <w:color w:val="000000"/>
          <w:kern w:val="0"/>
          <w:sz w:val="24"/>
        </w:rPr>
        <w:t>采购人名称：</w:t>
      </w:r>
      <w:r>
        <w:rPr>
          <w:rFonts w:hint="eastAsia" w:ascii="宋体" w:hAnsi="宋体"/>
          <w:color w:val="000000"/>
          <w:kern w:val="0"/>
          <w:sz w:val="24"/>
          <w:lang w:val="en-US" w:eastAsia="zh-CN"/>
        </w:rPr>
        <w:t xml:space="preserve"> 宝鸡铁路</w:t>
      </w:r>
      <w:r>
        <w:rPr>
          <w:rFonts w:hint="eastAsia" w:ascii="宋体" w:hAnsi="宋体"/>
          <w:color w:val="000000"/>
          <w:kern w:val="0"/>
          <w:sz w:val="24"/>
          <w:highlight w:val="none"/>
          <w:lang w:val="en-US" w:eastAsia="zh-CN"/>
        </w:rPr>
        <w:t>技师学院</w:t>
      </w:r>
    </w:p>
    <w:p>
      <w:pPr>
        <w:widowControl/>
        <w:tabs>
          <w:tab w:val="left" w:pos="1620"/>
        </w:tabs>
        <w:spacing w:line="360" w:lineRule="auto"/>
        <w:ind w:right="-197" w:rightChars="-94" w:firstLine="480" w:firstLineChars="200"/>
        <w:jc w:val="left"/>
        <w:rPr>
          <w:rFonts w:hint="default" w:ascii="宋体" w:hAnsi="宋体" w:eastAsia="宋体"/>
          <w:color w:val="000000"/>
          <w:kern w:val="0"/>
          <w:sz w:val="24"/>
          <w:highlight w:val="none"/>
          <w:lang w:val="en-US" w:eastAsia="zh-CN"/>
        </w:rPr>
      </w:pPr>
      <w:r>
        <w:rPr>
          <w:rFonts w:ascii="宋体" w:hAnsi="宋体"/>
          <w:color w:val="000000"/>
          <w:kern w:val="0"/>
          <w:sz w:val="24"/>
          <w:highlight w:val="none"/>
        </w:rPr>
        <w:t>地址：</w:t>
      </w:r>
      <w:r>
        <w:rPr>
          <w:rFonts w:hint="eastAsia" w:ascii="宋体" w:hAnsi="宋体"/>
          <w:color w:val="000000"/>
          <w:kern w:val="0"/>
          <w:sz w:val="24"/>
          <w:highlight w:val="none"/>
          <w:lang w:val="en-US" w:eastAsia="zh-CN"/>
        </w:rPr>
        <w:t xml:space="preserve"> 宝鸡市陈仓区15路84路       </w:t>
      </w:r>
      <w:r>
        <w:rPr>
          <w:rFonts w:ascii="宋体" w:hAnsi="宋体"/>
          <w:color w:val="000000"/>
          <w:kern w:val="0"/>
          <w:sz w:val="24"/>
          <w:highlight w:val="none"/>
        </w:rPr>
        <w:t>联系方式：</w:t>
      </w:r>
      <w:r>
        <w:rPr>
          <w:rFonts w:hint="eastAsia" w:ascii="宋体" w:hAnsi="宋体"/>
          <w:color w:val="000000"/>
          <w:kern w:val="0"/>
          <w:sz w:val="24"/>
          <w:highlight w:val="none"/>
        </w:rPr>
        <w:t>18509179809</w:t>
      </w:r>
    </w:p>
    <w:p>
      <w:pPr>
        <w:widowControl/>
        <w:tabs>
          <w:tab w:val="left" w:pos="1620"/>
        </w:tabs>
        <w:spacing w:line="360" w:lineRule="auto"/>
        <w:ind w:right="-197" w:rightChars="-94"/>
        <w:jc w:val="left"/>
        <w:rPr>
          <w:rFonts w:ascii="宋体" w:hAnsi="宋体"/>
          <w:color w:val="000000"/>
          <w:kern w:val="0"/>
          <w:sz w:val="24"/>
        </w:rPr>
      </w:pPr>
      <w:r>
        <w:rPr>
          <w:rFonts w:hint="eastAsia" w:ascii="宋体" w:hAnsi="宋体"/>
          <w:color w:val="000000"/>
          <w:kern w:val="0"/>
          <w:sz w:val="24"/>
        </w:rPr>
        <w:t>五</w:t>
      </w:r>
      <w:r>
        <w:rPr>
          <w:rFonts w:ascii="宋体" w:hAnsi="宋体"/>
          <w:color w:val="000000"/>
          <w:kern w:val="0"/>
          <w:sz w:val="24"/>
        </w:rPr>
        <w:t>、采购代理机构名称：</w:t>
      </w:r>
      <w:r>
        <w:rPr>
          <w:rFonts w:hint="eastAsia" w:ascii="宋体" w:hAnsi="宋体" w:eastAsia="宋体" w:cs="宋体"/>
          <w:sz w:val="24"/>
          <w:szCs w:val="24"/>
          <w:highlight w:val="none"/>
        </w:rPr>
        <w:t>陕西正浩</w:t>
      </w:r>
      <w:r>
        <w:rPr>
          <w:rFonts w:hint="eastAsia" w:ascii="宋体" w:hAnsi="宋体" w:eastAsia="宋体" w:cs="宋体"/>
          <w:sz w:val="24"/>
          <w:szCs w:val="24"/>
          <w:highlight w:val="none"/>
          <w:lang w:val="en-US" w:eastAsia="zh-CN"/>
        </w:rPr>
        <w:t>创盈项目管理</w:t>
      </w:r>
      <w:r>
        <w:rPr>
          <w:rFonts w:hint="eastAsia" w:ascii="宋体" w:hAnsi="宋体" w:eastAsia="宋体" w:cs="宋体"/>
          <w:sz w:val="24"/>
          <w:szCs w:val="24"/>
          <w:highlight w:val="none"/>
        </w:rPr>
        <w:t>有限公司</w:t>
      </w:r>
    </w:p>
    <w:p>
      <w:pPr>
        <w:widowControl/>
        <w:tabs>
          <w:tab w:val="left" w:pos="1620"/>
        </w:tabs>
        <w:spacing w:line="360" w:lineRule="auto"/>
        <w:ind w:right="-197" w:rightChars="-94" w:firstLine="480" w:firstLineChars="200"/>
        <w:jc w:val="left"/>
        <w:rPr>
          <w:rFonts w:hint="eastAsia" w:ascii="宋体" w:hAnsi="宋体"/>
          <w:color w:val="000000"/>
          <w:kern w:val="0"/>
          <w:sz w:val="24"/>
          <w:lang w:eastAsia="zh-CN"/>
        </w:rPr>
      </w:pPr>
      <w:r>
        <w:rPr>
          <w:rFonts w:ascii="宋体" w:hAnsi="宋体"/>
          <w:color w:val="000000"/>
          <w:kern w:val="0"/>
          <w:sz w:val="24"/>
        </w:rPr>
        <w:t>地址：</w:t>
      </w:r>
      <w:r>
        <w:rPr>
          <w:rFonts w:hint="eastAsia" w:ascii="宋体" w:hAnsi="宋体"/>
          <w:color w:val="000000"/>
          <w:kern w:val="0"/>
          <w:sz w:val="24"/>
          <w:lang w:eastAsia="zh-CN"/>
        </w:rPr>
        <w:t>陕西省宝鸡市金台区金台大道国金中心B座914</w:t>
      </w:r>
    </w:p>
    <w:p>
      <w:pPr>
        <w:widowControl/>
        <w:tabs>
          <w:tab w:val="left" w:pos="1620"/>
        </w:tabs>
        <w:spacing w:line="360" w:lineRule="auto"/>
        <w:ind w:right="-197" w:rightChars="-94" w:firstLine="480" w:firstLineChars="200"/>
        <w:jc w:val="left"/>
        <w:rPr>
          <w:rFonts w:hint="eastAsia" w:ascii="宋体" w:hAnsi="宋体" w:eastAsia="宋体" w:cs="宋体"/>
          <w:color w:val="000000"/>
          <w:kern w:val="0"/>
          <w:sz w:val="24"/>
          <w:lang w:val="en-US" w:eastAsia="zh-CN"/>
        </w:rPr>
      </w:pPr>
      <w:r>
        <w:rPr>
          <w:rFonts w:ascii="宋体" w:hAnsi="宋体"/>
          <w:color w:val="000000"/>
          <w:kern w:val="0"/>
          <w:sz w:val="24"/>
        </w:rPr>
        <w:t>联系方式：</w:t>
      </w:r>
      <w:r>
        <w:rPr>
          <w:rFonts w:hint="eastAsia" w:ascii="宋体" w:hAnsi="宋体" w:eastAsia="宋体" w:cs="宋体"/>
          <w:color w:val="000000"/>
          <w:kern w:val="0"/>
          <w:sz w:val="24"/>
          <w:szCs w:val="24"/>
          <w:highlight w:val="none"/>
        </w:rPr>
        <w:t>0917-3322600</w:t>
      </w:r>
    </w:p>
    <w:p>
      <w:pPr>
        <w:widowControl/>
        <w:numPr>
          <w:ilvl w:val="0"/>
          <w:numId w:val="0"/>
        </w:numPr>
        <w:spacing w:line="360" w:lineRule="auto"/>
        <w:ind w:right="-197" w:rightChars="-94"/>
        <w:jc w:val="left"/>
        <w:rPr>
          <w:rFonts w:hint="eastAsia" w:ascii="宋体" w:hAnsi="宋体"/>
          <w:sz w:val="24"/>
          <w:highlight w:val="none"/>
          <w:lang w:val="en-US" w:eastAsia="zh-CN"/>
        </w:rPr>
      </w:pPr>
      <w:r>
        <w:rPr>
          <w:rFonts w:hint="eastAsia" w:ascii="宋体" w:hAnsi="宋体"/>
          <w:sz w:val="24"/>
          <w:highlight w:val="none"/>
          <w:lang w:val="en-US" w:eastAsia="zh-CN"/>
        </w:rPr>
        <w:t>六、</w:t>
      </w:r>
      <w:r>
        <w:rPr>
          <w:rFonts w:hint="eastAsia" w:ascii="宋体" w:hAnsi="宋体"/>
          <w:sz w:val="24"/>
          <w:highlight w:val="none"/>
        </w:rPr>
        <w:t>采购内容和需求：</w:t>
      </w:r>
      <w:r>
        <w:rPr>
          <w:rFonts w:hint="eastAsia" w:ascii="宋体" w:hAnsi="宋体"/>
          <w:sz w:val="24"/>
          <w:highlight w:val="none"/>
          <w:lang w:val="en-US" w:eastAsia="zh-CN"/>
        </w:rPr>
        <w:t>工学一体化专业建设</w:t>
      </w:r>
    </w:p>
    <w:p>
      <w:pPr>
        <w:widowControl/>
        <w:numPr>
          <w:ilvl w:val="0"/>
          <w:numId w:val="0"/>
        </w:numPr>
        <w:spacing w:line="360" w:lineRule="auto"/>
        <w:ind w:right="-197" w:rightChars="-94" w:firstLine="480" w:firstLineChars="200"/>
        <w:jc w:val="left"/>
        <w:rPr>
          <w:rFonts w:hint="eastAsia" w:ascii="宋体" w:hAnsi="宋体" w:eastAsia="宋体" w:cs="宋体"/>
          <w:b w:val="0"/>
          <w:bCs/>
          <w:sz w:val="24"/>
          <w:szCs w:val="24"/>
          <w:highlight w:val="none"/>
          <w:lang w:val="en-US" w:eastAsia="zh-CN"/>
        </w:rPr>
      </w:pPr>
      <w:r>
        <w:rPr>
          <w:b w:val="0"/>
          <w:bCs/>
          <w:sz w:val="24"/>
          <w:szCs w:val="24"/>
          <w:highlight w:val="none"/>
        </w:rPr>
        <w:t>项目概况：</w:t>
      </w:r>
      <w:r>
        <w:rPr>
          <w:rFonts w:hint="eastAsia"/>
          <w:b w:val="0"/>
          <w:bCs/>
          <w:sz w:val="24"/>
          <w:szCs w:val="24"/>
          <w:highlight w:val="none"/>
          <w:lang w:val="en-US" w:eastAsia="zh-CN"/>
        </w:rPr>
        <w:t>工学一体化专业建设</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719" w:leftChars="228" w:right="0" w:rightChars="0" w:hanging="240" w:hangingChars="1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项目用途：</w:t>
      </w:r>
      <w:r>
        <w:rPr>
          <w:rFonts w:hint="eastAsia" w:ascii="宋体" w:hAnsi="宋体" w:eastAsia="宋体" w:cs="宋体"/>
          <w:b w:val="0"/>
          <w:bCs/>
          <w:sz w:val="24"/>
          <w:szCs w:val="24"/>
          <w:highlight w:val="none"/>
          <w:lang w:eastAsia="zh-CN"/>
        </w:rPr>
        <w:t>自用，详见招标文件</w:t>
      </w:r>
    </w:p>
    <w:p>
      <w:pPr>
        <w:numPr>
          <w:ilvl w:val="0"/>
          <w:numId w:val="0"/>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sz w:val="24"/>
          <w:szCs w:val="24"/>
          <w:highlight w:val="none"/>
        </w:rPr>
        <w:t>供应商资格条件要求：</w:t>
      </w:r>
    </w:p>
    <w:p>
      <w:pPr>
        <w:widowControl w:val="0"/>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（1）基本资格条件：符合《中华人民共和国政府采购法》第二十二条之规定；</w:t>
      </w:r>
    </w:p>
    <w:p>
      <w:pPr>
        <w:widowControl w:val="0"/>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（2）特定资格条件：</w:t>
      </w:r>
    </w:p>
    <w:p>
      <w:pPr>
        <w:widowControl w:val="0"/>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2.1.企业资格要求：具有独立承担民事责任能力的法人、其他组织或自然人，并出具合法有效的营业执照或事业单位法人证书等国家规定的相关证明，自然人参与的提供其身份证明（加盖单位公章）；</w:t>
      </w:r>
    </w:p>
    <w:p>
      <w:pPr>
        <w:widowControl w:val="0"/>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2.2.投标人应授权合法的人员参加投标全过程，其中法定代表人直接参加投标的，须出具法人身份证及法定代表人证明函，并与营业执照信息一致。法定代表人授权代表参加投标的，须出具法定代表人授权委托书、授权代表身份证（加盖单位公章）；</w:t>
      </w:r>
    </w:p>
    <w:p>
      <w:pPr>
        <w:widowControl w:val="0"/>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2.3.财务状况报告：会计师事务所出具2022年度或2023年度财务报告（成立时间至提交投标文件截止时间不足一年的可提供成立后任意时段的资产负债表或银行出具的说明投标人商业信誉的证明文件）（加盖单位公章）；</w:t>
      </w:r>
    </w:p>
    <w:p>
      <w:pPr>
        <w:widowControl w:val="0"/>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2.4.社会保障资金缴纳证明：提供投标截止前一年内任意连续3个月缴纳的社会保障资金缴纳证明，依法不需要缴纳社会保障资金的单位应提供相关证明材料（加盖单位公章）；</w:t>
      </w:r>
    </w:p>
    <w:p>
      <w:pPr>
        <w:widowControl w:val="0"/>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2.5.税收缴纳证明：提提供投标截止前一年内任意连续3个月缴纳的完税凭证，依法免税的单位应提供相关证明材料（加盖单位公章）；</w:t>
      </w:r>
    </w:p>
    <w:p>
      <w:pPr>
        <w:widowControl w:val="0"/>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2.6.书面声明：参加本次政府采购活动前三年内在经营活动中没有重大违纪，以及未被列入失信被执行人、重大税收违法案件当事人名单、政府采购严重违失信行为记录名单的书面声明（加盖单位公章）；</w:t>
      </w:r>
    </w:p>
    <w:p>
      <w:pPr>
        <w:widowControl w:val="0"/>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2.7.具有履行合同所必需的设备和专业技术能力承诺（加盖单位公章）；</w:t>
      </w:r>
    </w:p>
    <w:p>
      <w:pPr>
        <w:widowControl w:val="0"/>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2.8.投标人不得为“信用中国”网站中列入失信被执行人和重大税收违法案件当事人名单的投标人；不得为中国政府采购网政府采购严重违法失信行为记录名单中被财政部门禁止参加政府采购活动的投标人（提供查询结果网页截图）；投标人在“中国裁判文书网”网站中不得有行贿犯罪记录 (查询日期应在公告发布之日起之后) ；</w:t>
      </w:r>
    </w:p>
    <w:p>
      <w:pPr>
        <w:widowControl w:val="0"/>
        <w:spacing w:line="360" w:lineRule="auto"/>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2.9.投标保证金缴纳凭证（加盖单位公章）。</w:t>
      </w:r>
    </w:p>
    <w:p>
      <w:pPr>
        <w:pStyle w:val="6"/>
        <w:widowControl/>
        <w:spacing w:before="0"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注：本项目不接受联合体投标。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八</w:t>
      </w:r>
      <w:r>
        <w:rPr>
          <w:rFonts w:hint="eastAsia" w:ascii="宋体" w:hAnsi="宋体" w:eastAsia="宋体" w:cs="宋体"/>
          <w:b w:val="0"/>
          <w:bCs/>
          <w:sz w:val="24"/>
          <w:szCs w:val="24"/>
        </w:rPr>
        <w:t>、采购项目需要落实的政府采购政策</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《节能产品政府采购实施意见》(财库[2004]185 号) ； (2) 《环境标志产品 政府采购实施的意见》(财库[2006]90 号) ；(3)《国务院办公厅关于建立政府强 制采购节能产品制度的通知》(国办发〔2007〕51 号) ；(4)《财政部司法部关于 政府采购支持监狱企业发展有关问题的通知》(财库〔2014〕68 号) ；(5)《财政 部民政部中国残疾人联合会关于促进残疾人就业政府采购政策的通知》(财库〔2017〕 141 号) ；(6) 陕西省财政厅关于印发《陕西省中小企业政府采购信用融资办法》(陕财办采〔2018〕23 号) ；(7)《财政部发展改革委生态环境部市场监管总局关 于调整优化节能产品、环境标志产品政府采购执行机制的通知》(财库〔2019〕9 号)；(8)《关于印发环境标志产品政府采购品目清单的通知》(财库〔2019〕18 号) ；(9)《关于印发节能产品政府采购品目清单的通知》 (财库〔2019〕19 号) ；(10)《陕西省财政厅关于加快推进我省中小企业政府采购信用融资工作的通知》(陕财 办采〔2020〕15 号) ；(11)《政府采购促进中小企业发展管理办法》 (财库〔2020〕 46 号) ；(12)《财政部农业农村部国家乡村振兴局关于运用政府采购政策支持乡 村产业振兴的通知》  (财库〔2021〕19 号)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13) 其他需要落实的政府采购政策。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、谈判文件发售时间、地点及售价：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、发售时间：20</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日上午09:00-12:00下午14:00-1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:00至20</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日上午09:00-12:00下午14:00-1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:00（双休日及法定节假日除外）</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2、发售地点：</w:t>
      </w:r>
      <w:r>
        <w:rPr>
          <w:rFonts w:hint="eastAsia" w:ascii="宋体" w:hAnsi="宋体" w:eastAsia="宋体" w:cs="宋体"/>
          <w:color w:val="000000"/>
          <w:kern w:val="0"/>
          <w:sz w:val="24"/>
          <w:szCs w:val="24"/>
          <w:highlight w:val="none"/>
          <w:lang w:eastAsia="zh-CN"/>
        </w:rPr>
        <w:t>陕西省宝鸡市金台区金台大道国金中心B座914</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注：参加本次招标项目的供应商在获取招标文件时，需提供单位介绍信、</w:t>
      </w:r>
      <w:r>
        <w:rPr>
          <w:rFonts w:hint="eastAsia" w:ascii="宋体" w:hAnsi="宋体" w:eastAsia="宋体" w:cs="宋体"/>
          <w:sz w:val="24"/>
          <w:szCs w:val="24"/>
          <w:highlight w:val="none"/>
          <w:lang w:eastAsia="zh-CN"/>
        </w:rPr>
        <w:t>法人授权委托书、</w:t>
      </w:r>
      <w:r>
        <w:rPr>
          <w:rFonts w:hint="eastAsia" w:ascii="宋体" w:hAnsi="宋体" w:eastAsia="宋体" w:cs="宋体"/>
          <w:sz w:val="24"/>
          <w:szCs w:val="24"/>
          <w:highlight w:val="none"/>
        </w:rPr>
        <w:t>经办人身份证原件及加盖公章的复印件。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十一、谈判登记时间、谈判时间、地点：</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1、谈判登记时间：20</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9 </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14:30</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2、谈判时间：20</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9 </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14:30</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谈判登记地点：</w:t>
      </w:r>
      <w:r>
        <w:rPr>
          <w:rFonts w:hint="eastAsia" w:ascii="宋体" w:hAnsi="宋体" w:eastAsia="宋体" w:cs="宋体"/>
          <w:sz w:val="24"/>
          <w:szCs w:val="24"/>
          <w:highlight w:val="none"/>
          <w:lang w:eastAsia="zh-CN"/>
        </w:rPr>
        <w:t>陕西省宝鸡市金台区金台大道国金中心B座914</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十二、采购项目联系人和联系电话：</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sz w:val="24"/>
          <w:szCs w:val="24"/>
          <w:highlight w:val="none"/>
        </w:rPr>
        <w:t>1、采购单位联系人：</w:t>
      </w:r>
      <w:r>
        <w:rPr>
          <w:rFonts w:hint="eastAsia" w:ascii="宋体" w:hAnsi="宋体" w:eastAsia="宋体" w:cs="宋体"/>
          <w:sz w:val="24"/>
          <w:szCs w:val="24"/>
          <w:highlight w:val="none"/>
          <w:lang w:val="en-US" w:eastAsia="zh-CN"/>
        </w:rPr>
        <w:t xml:space="preserve">孙主任  </w:t>
      </w:r>
      <w:r>
        <w:rPr>
          <w:rFonts w:hint="eastAsia" w:ascii="宋体" w:hAnsi="宋体" w:eastAsia="宋体" w:cs="宋体"/>
          <w:sz w:val="24"/>
          <w:szCs w:val="24"/>
          <w:highlight w:val="none"/>
        </w:rPr>
        <w:t xml:space="preserve">  电话：</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2、采购机构联系人：</w:t>
      </w:r>
      <w:r>
        <w:rPr>
          <w:rFonts w:hint="eastAsia" w:ascii="宋体" w:hAnsi="宋体" w:eastAsia="宋体" w:cs="宋体"/>
          <w:sz w:val="24"/>
          <w:szCs w:val="24"/>
          <w:highlight w:val="none"/>
          <w:lang w:val="en-US" w:eastAsia="zh-CN"/>
        </w:rPr>
        <w:t>袁</w:t>
      </w:r>
      <w:r>
        <w:rPr>
          <w:rFonts w:hint="eastAsia" w:ascii="宋体" w:hAnsi="宋体" w:eastAsia="宋体" w:cs="宋体"/>
          <w:sz w:val="24"/>
          <w:szCs w:val="24"/>
          <w:highlight w:val="none"/>
          <w:lang w:eastAsia="zh-CN"/>
        </w:rPr>
        <w:t>女士</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电话：</w:t>
      </w:r>
      <w:r>
        <w:rPr>
          <w:rFonts w:hint="eastAsia" w:ascii="宋体" w:hAnsi="宋体" w:eastAsia="宋体" w:cs="宋体"/>
          <w:color w:val="000000"/>
          <w:kern w:val="0"/>
          <w:sz w:val="24"/>
          <w:szCs w:val="24"/>
          <w:highlight w:val="none"/>
        </w:rPr>
        <w:t>0917-3322600</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十三、本竞争性谈判招标公告期限为自发布次日起3个工作日。</w:t>
      </w:r>
    </w:p>
    <w:p>
      <w:pPr>
        <w:spacing w:line="360" w:lineRule="auto"/>
        <w:ind w:firstLine="4080" w:firstLineChars="1700"/>
        <w:rPr>
          <w:rFonts w:hint="eastAsia" w:ascii="宋体" w:hAnsi="宋体" w:eastAsia="宋体" w:cs="宋体"/>
          <w:sz w:val="24"/>
          <w:szCs w:val="24"/>
          <w:highlight w:val="none"/>
        </w:rPr>
      </w:pPr>
    </w:p>
    <w:p>
      <w:pPr>
        <w:pStyle w:val="3"/>
        <w:spacing w:line="360" w:lineRule="auto"/>
        <w:ind w:left="0" w:leftChars="0" w:firstLine="0" w:firstLineChars="0"/>
        <w:jc w:val="both"/>
        <w:rPr>
          <w:rFonts w:hint="eastAsia" w:ascii="宋体" w:hAnsi="宋体" w:eastAsia="宋体" w:cs="宋体"/>
          <w:sz w:val="24"/>
          <w:szCs w:val="24"/>
          <w:highlight w:val="none"/>
        </w:rPr>
      </w:pPr>
    </w:p>
    <w:p>
      <w:pPr>
        <w:spacing w:line="360" w:lineRule="auto"/>
        <w:ind w:firstLine="4080" w:firstLineChars="17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陕西正浩</w:t>
      </w:r>
      <w:r>
        <w:rPr>
          <w:rFonts w:hint="eastAsia" w:ascii="宋体" w:hAnsi="宋体" w:eastAsia="宋体" w:cs="宋体"/>
          <w:sz w:val="24"/>
          <w:szCs w:val="24"/>
          <w:highlight w:val="none"/>
          <w:lang w:val="en-US" w:eastAsia="zh-CN"/>
        </w:rPr>
        <w:t>创盈项目管理</w:t>
      </w:r>
      <w:r>
        <w:rPr>
          <w:rFonts w:hint="eastAsia" w:ascii="宋体" w:hAnsi="宋体" w:eastAsia="宋体" w:cs="宋体"/>
          <w:sz w:val="24"/>
          <w:szCs w:val="24"/>
          <w:highlight w:val="none"/>
        </w:rPr>
        <w:t>有限公司</w:t>
      </w:r>
    </w:p>
    <w:p>
      <w:pPr>
        <w:spacing w:line="360" w:lineRule="auto"/>
        <w:ind w:firstLine="4080" w:firstLineChars="17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jY1NjUzNjhmYzgzMjU5MjJhOTJjMWU5ZWNlMzYifQ=="/>
  </w:docVars>
  <w:rsids>
    <w:rsidRoot w:val="23734672"/>
    <w:rsid w:val="2373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customStyle="1" w:styleId="6">
    <w:name w:val="title11"/>
    <w:basedOn w:val="1"/>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2024-04-01T03:24:00Z</dcterms:created>
  <dc:creator>最初的喜欢。</dc:creator>
  <cp:lastModifiedBy>最初的喜欢。</cp:lastModifiedBy>
  <dcterms:modified xsi:type="dcterms:W3CDTF">2024-04-01T03:24:45Z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54D8F1AF16604740A5D9B3276A846D2D_11</vt:lpwstr>
  </property>
</Properties>
</file>