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6B6C">
      <w:pPr>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b/>
          <w:bCs/>
          <w:sz w:val="22"/>
          <w:szCs w:val="28"/>
          <w:highlight w:val="none"/>
        </w:rPr>
      </w:pPr>
      <w:r>
        <w:rPr>
          <w:rFonts w:hint="eastAsia" w:ascii="宋体" w:hAnsi="宋体" w:cs="宋体"/>
          <w:b/>
          <w:bCs/>
          <w:sz w:val="28"/>
          <w:szCs w:val="24"/>
          <w:highlight w:val="none"/>
          <w:lang w:eastAsia="zh-CN"/>
        </w:rPr>
        <w:t>2024年卧龙寺街道光明村农机购置项目</w:t>
      </w:r>
      <w:r>
        <w:rPr>
          <w:rFonts w:hint="eastAsia" w:ascii="宋体" w:hAnsi="宋体" w:cs="宋体"/>
          <w:b/>
          <w:bCs/>
          <w:sz w:val="28"/>
          <w:szCs w:val="24"/>
          <w:highlight w:val="none"/>
          <w:lang w:val="en-US" w:eastAsia="zh-CN"/>
        </w:rPr>
        <w:t>招标</w:t>
      </w:r>
      <w:r>
        <w:rPr>
          <w:rFonts w:hint="eastAsia" w:ascii="宋体" w:hAnsi="宋体" w:eastAsia="宋体" w:cs="宋体"/>
          <w:b/>
          <w:bCs/>
          <w:sz w:val="28"/>
          <w:szCs w:val="24"/>
          <w:highlight w:val="none"/>
          <w:lang w:val="en-US" w:eastAsia="zh-CN"/>
        </w:rPr>
        <w:t>公告</w:t>
      </w:r>
    </w:p>
    <w:tbl>
      <w:tblPr>
        <w:tblStyle w:val="6"/>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3B7C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noWrap w:val="0"/>
            <w:vAlign w:val="top"/>
          </w:tcPr>
          <w:p w14:paraId="33024D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1"/>
                <w:highlight w:val="none"/>
              </w:rPr>
            </w:pPr>
            <w:r>
              <w:rPr>
                <w:rFonts w:hint="eastAsia" w:ascii="宋体" w:hAnsi="宋体" w:eastAsia="宋体" w:cs="宋体"/>
                <w:b/>
                <w:bCs/>
                <w:sz w:val="28"/>
                <w:szCs w:val="21"/>
                <w:highlight w:val="none"/>
              </w:rPr>
              <w:t>项目概况</w:t>
            </w:r>
            <w:r>
              <w:rPr>
                <w:rFonts w:hint="eastAsia" w:ascii="宋体" w:hAnsi="宋体" w:eastAsia="宋体" w:cs="宋体"/>
                <w:sz w:val="28"/>
                <w:szCs w:val="21"/>
                <w:highlight w:val="none"/>
              </w:rPr>
              <w:t xml:space="preserve"> </w:t>
            </w:r>
          </w:p>
          <w:p w14:paraId="6D0ADE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s="宋体"/>
                <w:i w:val="0"/>
                <w:iCs w:val="0"/>
                <w:caps w:val="0"/>
                <w:color w:val="333333"/>
                <w:spacing w:val="0"/>
                <w:sz w:val="24"/>
                <w:szCs w:val="24"/>
                <w:shd w:val="clear" w:color="auto" w:fill="FFFFFF"/>
                <w:lang w:eastAsia="zh-CN"/>
              </w:rPr>
              <w:t>2024年卧龙寺街道光明村农机购置项目</w:t>
            </w:r>
            <w:r>
              <w:rPr>
                <w:rFonts w:hint="eastAsia" w:cs="宋体"/>
                <w:i w:val="0"/>
                <w:iCs w:val="0"/>
                <w:caps w:val="0"/>
                <w:color w:val="333333"/>
                <w:spacing w:val="0"/>
                <w:sz w:val="24"/>
                <w:szCs w:val="24"/>
                <w:shd w:val="clear" w:color="auto" w:fill="FFFFFF"/>
                <w:lang w:val="en-US" w:eastAsia="zh-CN"/>
              </w:rPr>
              <w:t>招标项目的潜在投标人应在</w:t>
            </w:r>
            <w:r>
              <w:rPr>
                <w:rFonts w:hint="eastAsia" w:ascii="宋体" w:hAnsi="宋体" w:eastAsia="宋体" w:cs="宋体"/>
                <w:i w:val="0"/>
                <w:iCs w:val="0"/>
                <w:caps w:val="0"/>
                <w:color w:val="auto"/>
                <w:spacing w:val="0"/>
                <w:sz w:val="24"/>
                <w:szCs w:val="24"/>
                <w:highlight w:val="none"/>
                <w:shd w:val="clear" w:color="auto" w:fill="FFFFFF"/>
              </w:rPr>
              <w:t>全国公共资源交易平台(陕西省·宝鸡市)</w:t>
            </w:r>
            <w:r>
              <w:rPr>
                <w:rFonts w:hint="eastAsia" w:cs="宋体"/>
                <w:i w:val="0"/>
                <w:iCs w:val="0"/>
                <w:caps w:val="0"/>
                <w:color w:val="333333"/>
                <w:spacing w:val="0"/>
                <w:sz w:val="24"/>
                <w:szCs w:val="24"/>
                <w:shd w:val="clear" w:color="auto" w:fill="FFFFFF"/>
                <w:lang w:val="en-US" w:eastAsia="zh-CN"/>
              </w:rPr>
              <w:t>获取招标文件，并于</w:t>
            </w:r>
            <w:r>
              <w:rPr>
                <w:rFonts w:hint="eastAsia" w:ascii="宋体" w:hAnsi="宋体" w:eastAsia="宋体" w:cs="宋体"/>
                <w:i w:val="0"/>
                <w:iCs w:val="0"/>
                <w:caps w:val="0"/>
                <w:color w:val="333333"/>
                <w:spacing w:val="0"/>
                <w:sz w:val="24"/>
                <w:szCs w:val="24"/>
                <w:shd w:val="clear" w:color="auto" w:fill="FFFFFF"/>
                <w:lang w:val="en-US" w:eastAsia="zh-CN"/>
              </w:rPr>
              <w:t>2024</w:t>
            </w:r>
            <w:r>
              <w:rPr>
                <w:rFonts w:hint="eastAsia" w:cs="宋体"/>
                <w:i w:val="0"/>
                <w:iCs w:val="0"/>
                <w:caps w:val="0"/>
                <w:color w:val="333333"/>
                <w:spacing w:val="0"/>
                <w:sz w:val="24"/>
                <w:szCs w:val="24"/>
                <w:shd w:val="clear" w:color="auto" w:fill="FFFFFF"/>
                <w:lang w:val="en-US" w:eastAsia="zh-CN"/>
              </w:rPr>
              <w:t>年</w:t>
            </w:r>
            <w:r>
              <w:rPr>
                <w:rFonts w:hint="eastAsia" w:ascii="宋体" w:hAnsi="宋体" w:eastAsia="宋体" w:cs="宋体"/>
                <w:i w:val="0"/>
                <w:iCs w:val="0"/>
                <w:caps w:val="0"/>
                <w:color w:val="333333"/>
                <w:spacing w:val="0"/>
                <w:sz w:val="24"/>
                <w:szCs w:val="24"/>
                <w:shd w:val="clear" w:color="auto" w:fill="FFFFFF"/>
                <w:lang w:val="en-US" w:eastAsia="zh-CN"/>
              </w:rPr>
              <w:t>10</w:t>
            </w:r>
            <w:r>
              <w:rPr>
                <w:rFonts w:hint="eastAsia" w:cs="宋体"/>
                <w:i w:val="0"/>
                <w:iCs w:val="0"/>
                <w:caps w:val="0"/>
                <w:color w:val="333333"/>
                <w:spacing w:val="0"/>
                <w:sz w:val="24"/>
                <w:szCs w:val="24"/>
                <w:shd w:val="clear" w:color="auto" w:fill="FFFFFF"/>
                <w:lang w:val="en-US" w:eastAsia="zh-CN"/>
              </w:rPr>
              <w:t>月</w:t>
            </w:r>
            <w:r>
              <w:rPr>
                <w:rFonts w:hint="eastAsia" w:ascii="宋体" w:hAnsi="宋体" w:eastAsia="宋体" w:cs="宋体"/>
                <w:i w:val="0"/>
                <w:iCs w:val="0"/>
                <w:caps w:val="0"/>
                <w:color w:val="333333"/>
                <w:spacing w:val="0"/>
                <w:sz w:val="24"/>
                <w:szCs w:val="24"/>
                <w:shd w:val="clear" w:color="auto" w:fill="FFFFFF"/>
                <w:lang w:val="en-US" w:eastAsia="zh-CN"/>
              </w:rPr>
              <w:t>09</w:t>
            </w:r>
            <w:r>
              <w:rPr>
                <w:rFonts w:hint="eastAsia" w:cs="宋体"/>
                <w:i w:val="0"/>
                <w:iCs w:val="0"/>
                <w:caps w:val="0"/>
                <w:color w:val="333333"/>
                <w:spacing w:val="0"/>
                <w:sz w:val="24"/>
                <w:szCs w:val="24"/>
                <w:shd w:val="clear" w:color="auto" w:fill="FFFFFF"/>
                <w:lang w:val="en-US" w:eastAsia="zh-CN"/>
              </w:rPr>
              <w:t>日</w:t>
            </w:r>
            <w:r>
              <w:rPr>
                <w:rFonts w:hint="eastAsia" w:ascii="宋体" w:hAnsi="宋体" w:eastAsia="宋体" w:cs="宋体"/>
                <w:i w:val="0"/>
                <w:iCs w:val="0"/>
                <w:caps w:val="0"/>
                <w:color w:val="333333"/>
                <w:spacing w:val="0"/>
                <w:sz w:val="24"/>
                <w:szCs w:val="24"/>
                <w:shd w:val="clear" w:color="auto" w:fill="FFFFFF"/>
                <w:lang w:val="en-US" w:eastAsia="zh-CN"/>
              </w:rPr>
              <w:t>09</w:t>
            </w:r>
            <w:r>
              <w:rPr>
                <w:rFonts w:hint="eastAsia" w:cs="宋体"/>
                <w:i w:val="0"/>
                <w:iCs w:val="0"/>
                <w:caps w:val="0"/>
                <w:color w:val="333333"/>
                <w:spacing w:val="0"/>
                <w:sz w:val="24"/>
                <w:szCs w:val="24"/>
                <w:shd w:val="clear" w:color="auto" w:fill="FFFFFF"/>
                <w:lang w:val="en-US" w:eastAsia="zh-CN"/>
              </w:rPr>
              <w:t>时</w:t>
            </w:r>
            <w:r>
              <w:rPr>
                <w:rFonts w:hint="eastAsia" w:ascii="宋体" w:hAnsi="宋体" w:eastAsia="宋体" w:cs="宋体"/>
                <w:i w:val="0"/>
                <w:iCs w:val="0"/>
                <w:caps w:val="0"/>
                <w:color w:val="333333"/>
                <w:spacing w:val="0"/>
                <w:sz w:val="24"/>
                <w:szCs w:val="24"/>
                <w:shd w:val="clear" w:color="auto" w:fill="FFFFFF"/>
                <w:lang w:val="en-US" w:eastAsia="zh-CN"/>
              </w:rPr>
              <w:t>00</w:t>
            </w:r>
            <w:r>
              <w:rPr>
                <w:rFonts w:hint="eastAsia" w:cs="宋体"/>
                <w:i w:val="0"/>
                <w:iCs w:val="0"/>
                <w:caps w:val="0"/>
                <w:color w:val="333333"/>
                <w:spacing w:val="0"/>
                <w:sz w:val="24"/>
                <w:szCs w:val="24"/>
                <w:shd w:val="clear" w:color="auto" w:fill="FFFFFF"/>
                <w:lang w:val="en-US" w:eastAsia="zh-CN"/>
              </w:rPr>
              <w:t>分（北京时间）前递交投标文件。</w:t>
            </w:r>
          </w:p>
        </w:tc>
      </w:tr>
    </w:tbl>
    <w:p w14:paraId="71D990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color="auto" w:fill="FFFFFF"/>
        </w:rPr>
        <w:t>一、项目基本情况</w:t>
      </w:r>
    </w:p>
    <w:p w14:paraId="1FFC50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项目编号：</w:t>
      </w:r>
      <w:r>
        <w:rPr>
          <w:rFonts w:hint="eastAsia" w:cs="宋体"/>
          <w:i w:val="0"/>
          <w:iCs w:val="0"/>
          <w:caps w:val="0"/>
          <w:color w:val="333333"/>
          <w:spacing w:val="0"/>
          <w:sz w:val="24"/>
          <w:szCs w:val="24"/>
          <w:shd w:val="clear" w:color="auto" w:fill="FFFFFF"/>
          <w:lang w:eastAsia="zh-CN"/>
        </w:rPr>
        <w:t>HY-CG-2024-025</w:t>
      </w:r>
    </w:p>
    <w:p w14:paraId="5C3A8A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项目名称：</w:t>
      </w:r>
      <w:r>
        <w:rPr>
          <w:rFonts w:hint="eastAsia" w:cs="宋体"/>
          <w:i w:val="0"/>
          <w:iCs w:val="0"/>
          <w:caps w:val="0"/>
          <w:color w:val="333333"/>
          <w:spacing w:val="0"/>
          <w:sz w:val="24"/>
          <w:szCs w:val="24"/>
          <w:shd w:val="clear" w:color="auto" w:fill="FFFFFF"/>
          <w:lang w:eastAsia="zh-CN"/>
        </w:rPr>
        <w:t>2024年卧龙寺街道光明村农机购置项目</w:t>
      </w:r>
    </w:p>
    <w:p w14:paraId="738F3C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采购方式：公开招标</w:t>
      </w:r>
    </w:p>
    <w:p w14:paraId="0B5CE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预算金额：</w:t>
      </w:r>
      <w:r>
        <w:rPr>
          <w:rFonts w:hint="eastAsia" w:cs="宋体"/>
          <w:i w:val="0"/>
          <w:iCs w:val="0"/>
          <w:caps w:val="0"/>
          <w:color w:val="333333"/>
          <w:spacing w:val="0"/>
          <w:sz w:val="24"/>
          <w:szCs w:val="24"/>
          <w:highlight w:val="none"/>
          <w:shd w:val="clear" w:color="auto" w:fill="FFFFFF"/>
          <w:lang w:val="en-US" w:eastAsia="zh-CN"/>
        </w:rPr>
        <w:t>1390300.00</w:t>
      </w:r>
      <w:r>
        <w:rPr>
          <w:rFonts w:hint="eastAsia" w:ascii="宋体" w:hAnsi="宋体" w:eastAsia="宋体" w:cs="宋体"/>
          <w:i w:val="0"/>
          <w:iCs w:val="0"/>
          <w:caps w:val="0"/>
          <w:color w:val="333333"/>
          <w:spacing w:val="0"/>
          <w:sz w:val="24"/>
          <w:szCs w:val="24"/>
          <w:highlight w:val="none"/>
          <w:shd w:val="clear" w:color="auto" w:fill="FFFFFF"/>
        </w:rPr>
        <w:t>元</w:t>
      </w:r>
    </w:p>
    <w:p w14:paraId="7D883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采购需求：</w:t>
      </w:r>
    </w:p>
    <w:p w14:paraId="7F4135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both"/>
        <w:outlineLvl w:val="9"/>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rPr>
        <w:t>合同包1(</w:t>
      </w:r>
      <w:r>
        <w:rPr>
          <w:rFonts w:hint="eastAsia" w:cs="宋体"/>
          <w:i w:val="0"/>
          <w:iCs w:val="0"/>
          <w:caps w:val="0"/>
          <w:color w:val="333333"/>
          <w:spacing w:val="0"/>
          <w:sz w:val="24"/>
          <w:szCs w:val="24"/>
          <w:highlight w:val="none"/>
          <w:shd w:val="clear" w:color="auto" w:fill="FFFFFF"/>
          <w:lang w:eastAsia="zh-CN"/>
        </w:rPr>
        <w:t>2024年卧龙寺街道光明村农机购置项目</w:t>
      </w:r>
      <w:r>
        <w:rPr>
          <w:rFonts w:hint="eastAsia" w:ascii="宋体" w:hAnsi="宋体" w:eastAsia="宋体" w:cs="宋体"/>
          <w:i w:val="0"/>
          <w:iCs w:val="0"/>
          <w:caps w:val="0"/>
          <w:color w:val="333333"/>
          <w:spacing w:val="0"/>
          <w:sz w:val="24"/>
          <w:szCs w:val="24"/>
          <w:highlight w:val="none"/>
          <w:shd w:val="clear" w:color="auto" w:fill="FFFFFF"/>
        </w:rPr>
        <w:t>)</w:t>
      </w:r>
      <w:r>
        <w:rPr>
          <w:rFonts w:hint="eastAsia" w:cs="宋体"/>
          <w:i w:val="0"/>
          <w:iCs w:val="0"/>
          <w:caps w:val="0"/>
          <w:color w:val="333333"/>
          <w:spacing w:val="0"/>
          <w:sz w:val="24"/>
          <w:szCs w:val="24"/>
          <w:highlight w:val="none"/>
          <w:shd w:val="clear" w:color="auto" w:fill="FFFFFF"/>
          <w:lang w:eastAsia="zh-CN"/>
        </w:rPr>
        <w:t>：</w:t>
      </w:r>
    </w:p>
    <w:p w14:paraId="266A4F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合同包预算金额：</w:t>
      </w:r>
      <w:r>
        <w:rPr>
          <w:rFonts w:hint="eastAsia" w:cs="宋体"/>
          <w:i w:val="0"/>
          <w:iCs w:val="0"/>
          <w:caps w:val="0"/>
          <w:color w:val="333333"/>
          <w:spacing w:val="0"/>
          <w:sz w:val="24"/>
          <w:szCs w:val="24"/>
          <w:highlight w:val="none"/>
          <w:shd w:val="clear" w:color="auto" w:fill="FFFFFF"/>
          <w:lang w:val="en-US" w:eastAsia="zh-CN"/>
        </w:rPr>
        <w:t>1390300.00</w:t>
      </w:r>
      <w:r>
        <w:rPr>
          <w:rFonts w:hint="eastAsia" w:ascii="宋体" w:hAnsi="宋体" w:eastAsia="宋体" w:cs="宋体"/>
          <w:i w:val="0"/>
          <w:iCs w:val="0"/>
          <w:caps w:val="0"/>
          <w:color w:val="333333"/>
          <w:spacing w:val="0"/>
          <w:sz w:val="24"/>
          <w:szCs w:val="24"/>
          <w:highlight w:val="none"/>
          <w:shd w:val="clear" w:color="auto" w:fill="FFFFFF"/>
        </w:rPr>
        <w:t>元</w:t>
      </w:r>
    </w:p>
    <w:p w14:paraId="511A00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合同包最高限价：</w:t>
      </w:r>
      <w:r>
        <w:rPr>
          <w:rFonts w:hint="eastAsia" w:cs="宋体"/>
          <w:i w:val="0"/>
          <w:iCs w:val="0"/>
          <w:caps w:val="0"/>
          <w:color w:val="333333"/>
          <w:spacing w:val="0"/>
          <w:sz w:val="24"/>
          <w:szCs w:val="24"/>
          <w:highlight w:val="none"/>
          <w:shd w:val="clear" w:color="auto" w:fill="FFFFFF"/>
          <w:lang w:val="en-US" w:eastAsia="zh-CN"/>
        </w:rPr>
        <w:t>1390300.00</w:t>
      </w:r>
      <w:r>
        <w:rPr>
          <w:rFonts w:hint="eastAsia" w:ascii="宋体" w:hAnsi="宋体" w:eastAsia="宋体" w:cs="宋体"/>
          <w:i w:val="0"/>
          <w:iCs w:val="0"/>
          <w:caps w:val="0"/>
          <w:color w:val="333333"/>
          <w:spacing w:val="0"/>
          <w:sz w:val="24"/>
          <w:szCs w:val="24"/>
          <w:highlight w:val="none"/>
          <w:shd w:val="clear" w:color="auto" w:fill="FFFFFF"/>
        </w:rPr>
        <w:t>元</w:t>
      </w:r>
    </w:p>
    <w:tbl>
      <w:tblPr>
        <w:tblStyle w:val="5"/>
        <w:tblW w:w="990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7"/>
        <w:gridCol w:w="1445"/>
        <w:gridCol w:w="1611"/>
        <w:gridCol w:w="1109"/>
        <w:gridCol w:w="1730"/>
        <w:gridCol w:w="1550"/>
        <w:gridCol w:w="1535"/>
      </w:tblGrid>
      <w:tr w14:paraId="7895E4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2E97CE">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品目号</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E749B0">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品目名称</w:t>
            </w:r>
          </w:p>
        </w:tc>
        <w:tc>
          <w:tcPr>
            <w:tcW w:w="16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1995D2">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采购标的</w:t>
            </w:r>
          </w:p>
        </w:tc>
        <w:tc>
          <w:tcPr>
            <w:tcW w:w="1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082185">
            <w:pPr>
              <w:widowControl/>
              <w:wordWrap w:val="0"/>
              <w:adjustRightInd w:val="0"/>
              <w:snapToGrid w:val="0"/>
              <w:spacing w:line="440" w:lineRule="exact"/>
              <w:ind w:firstLine="0" w:firstLineChars="0"/>
              <w:jc w:val="center"/>
              <w:outlineLvl w:val="9"/>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数量</w:t>
            </w:r>
          </w:p>
          <w:p w14:paraId="5E2290C6">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（单位）</w:t>
            </w:r>
          </w:p>
        </w:tc>
        <w:tc>
          <w:tcPr>
            <w:tcW w:w="1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B5C0E7">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技术规格、参数及要求</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DA769C">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品目预算(元)</w:t>
            </w:r>
          </w:p>
        </w:tc>
        <w:tc>
          <w:tcPr>
            <w:tcW w:w="15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C73B10">
            <w:pPr>
              <w:widowControl/>
              <w:wordWrap w:val="0"/>
              <w:adjustRightInd w:val="0"/>
              <w:snapToGrid w:val="0"/>
              <w:spacing w:line="440" w:lineRule="exact"/>
              <w:ind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最高限价(元)</w:t>
            </w:r>
          </w:p>
        </w:tc>
      </w:tr>
      <w:tr w14:paraId="43850D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8" w:hRule="atLeast"/>
          <w:jc w:val="center"/>
        </w:trPr>
        <w:tc>
          <w:tcPr>
            <w:tcW w:w="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0B4B7B">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9BBC47">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土壤耕整机械</w:t>
            </w:r>
          </w:p>
        </w:tc>
        <w:tc>
          <w:tcPr>
            <w:tcW w:w="16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5CCDBC">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卧龙寺街道光明村农机购置项目</w:t>
            </w:r>
          </w:p>
        </w:tc>
        <w:tc>
          <w:tcPr>
            <w:tcW w:w="1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D06B50">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w:t>
            </w:r>
          </w:p>
        </w:tc>
        <w:tc>
          <w:tcPr>
            <w:tcW w:w="1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8195C0">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详见采购文件</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3FBB5D">
            <w:pPr>
              <w:widowControl/>
              <w:wordWrap w:val="0"/>
              <w:adjustRightInd w:val="0"/>
              <w:snapToGrid w:val="0"/>
              <w:spacing w:line="440" w:lineRule="exact"/>
              <w:ind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1390300.00</w:t>
            </w:r>
          </w:p>
        </w:tc>
        <w:tc>
          <w:tcPr>
            <w:tcW w:w="15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732056">
            <w:pPr>
              <w:widowControl/>
              <w:wordWrap w:val="0"/>
              <w:adjustRightInd w:val="0"/>
              <w:snapToGrid w:val="0"/>
              <w:spacing w:line="440" w:lineRule="exact"/>
              <w:ind w:firstLine="0" w:firstLineChars="0"/>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1390300.00</w:t>
            </w:r>
          </w:p>
        </w:tc>
      </w:tr>
    </w:tbl>
    <w:p w14:paraId="5C4753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14:paraId="24F4CC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合同履行期限：详见招标文件。</w:t>
      </w:r>
    </w:p>
    <w:p w14:paraId="28B935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color="auto" w:fill="FFFFFF"/>
        </w:rPr>
        <w:t>二、申请人的资格要求：</w:t>
      </w:r>
    </w:p>
    <w:p w14:paraId="6D24BE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1.满足《中华人民共和国政府采购法》第二十二条规定</w:t>
      </w:r>
      <w:r>
        <w:rPr>
          <w:rFonts w:hint="eastAsia" w:cs="宋体"/>
          <w:i w:val="0"/>
          <w:iCs w:val="0"/>
          <w:caps w:val="0"/>
          <w:color w:val="333333"/>
          <w:spacing w:val="0"/>
          <w:sz w:val="24"/>
          <w:szCs w:val="24"/>
          <w:shd w:val="clear" w:color="auto" w:fill="FFFFFF"/>
          <w:lang w:eastAsia="zh-CN"/>
        </w:rPr>
        <w:t>；</w:t>
      </w:r>
    </w:p>
    <w:p w14:paraId="05DCB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2.落实政府采购政策需满足的资格要求：</w:t>
      </w:r>
      <w:bookmarkStart w:id="0" w:name="_GoBack"/>
      <w:bookmarkEnd w:id="0"/>
    </w:p>
    <w:p w14:paraId="6380C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合同包1(</w:t>
      </w:r>
      <w:r>
        <w:rPr>
          <w:rFonts w:hint="eastAsia" w:cs="宋体"/>
          <w:i w:val="0"/>
          <w:iCs w:val="0"/>
          <w:caps w:val="0"/>
          <w:color w:val="333333"/>
          <w:spacing w:val="0"/>
          <w:sz w:val="24"/>
          <w:szCs w:val="24"/>
          <w:shd w:val="clear" w:color="auto" w:fill="FFFFFF"/>
          <w:lang w:eastAsia="zh-CN"/>
        </w:rPr>
        <w:t>2024年卧龙寺街道光明村农机购置项目</w:t>
      </w:r>
      <w:r>
        <w:rPr>
          <w:rFonts w:hint="eastAsia" w:ascii="宋体" w:hAnsi="宋体" w:eastAsia="宋体" w:cs="宋体"/>
          <w:i w:val="0"/>
          <w:iCs w:val="0"/>
          <w:caps w:val="0"/>
          <w:color w:val="333333"/>
          <w:spacing w:val="0"/>
          <w:sz w:val="24"/>
          <w:szCs w:val="24"/>
          <w:shd w:val="clear" w:color="auto" w:fill="FFFFFF"/>
        </w:rPr>
        <w:t>)落实政府采购政策需满足的资格要求如下</w:t>
      </w:r>
      <w:r>
        <w:rPr>
          <w:rFonts w:hint="eastAsia" w:cs="宋体"/>
          <w:i w:val="0"/>
          <w:iCs w:val="0"/>
          <w:caps w:val="0"/>
          <w:color w:val="333333"/>
          <w:spacing w:val="0"/>
          <w:sz w:val="24"/>
          <w:szCs w:val="24"/>
          <w:shd w:val="clear" w:color="auto" w:fill="FFFFFF"/>
          <w:lang w:eastAsia="zh-CN"/>
        </w:rPr>
        <w:t>：</w:t>
      </w:r>
    </w:p>
    <w:p w14:paraId="22EA76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rPr>
        <w:t>（1）现行法律法规、制度政策明确规定的需要贯彻落实的政府采购政策，如：优先购买节能环保产品、扶持小微企业、监狱企业、福利企业、支持乡村产业振兴等，如有最新颁布的政府采购政策，按最新的文件执行；</w:t>
      </w:r>
    </w:p>
    <w:p w14:paraId="622DD2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rPr>
        <w:t>（2）本项目专门面向中小企业采购。</w:t>
      </w:r>
    </w:p>
    <w:p w14:paraId="4AA288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3.本项目的特定资格要求：</w:t>
      </w:r>
    </w:p>
    <w:p w14:paraId="7BC49D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合同包1(</w:t>
      </w:r>
      <w:r>
        <w:rPr>
          <w:rFonts w:hint="eastAsia" w:cs="宋体"/>
          <w:i w:val="0"/>
          <w:iCs w:val="0"/>
          <w:caps w:val="0"/>
          <w:color w:val="333333"/>
          <w:spacing w:val="0"/>
          <w:sz w:val="24"/>
          <w:szCs w:val="24"/>
          <w:highlight w:val="none"/>
          <w:shd w:val="clear" w:color="auto" w:fill="FFFFFF"/>
          <w:lang w:eastAsia="zh-CN"/>
        </w:rPr>
        <w:t>2024年卧龙寺街道光明村农机购置项目</w:t>
      </w:r>
      <w:r>
        <w:rPr>
          <w:rFonts w:hint="eastAsia" w:ascii="宋体" w:hAnsi="宋体" w:eastAsia="宋体" w:cs="宋体"/>
          <w:i w:val="0"/>
          <w:iCs w:val="0"/>
          <w:caps w:val="0"/>
          <w:color w:val="333333"/>
          <w:spacing w:val="0"/>
          <w:sz w:val="24"/>
          <w:szCs w:val="24"/>
          <w:highlight w:val="none"/>
          <w:shd w:val="clear" w:color="auto" w:fill="FFFFFF"/>
        </w:rPr>
        <w:t>)特定资格要求如下:</w:t>
      </w:r>
    </w:p>
    <w:p w14:paraId="3A84D767">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color="auto" w:fill="FFFFFF"/>
        </w:rPr>
        <w:t>投标人</w:t>
      </w:r>
      <w:r>
        <w:rPr>
          <w:rFonts w:hint="eastAsia" w:ascii="宋体" w:hAnsi="宋体" w:eastAsia="宋体" w:cs="宋体"/>
          <w:i w:val="0"/>
          <w:iCs w:val="0"/>
          <w:caps w:val="0"/>
          <w:color w:val="333333"/>
          <w:spacing w:val="0"/>
          <w:sz w:val="24"/>
          <w:szCs w:val="24"/>
          <w:highlight w:val="none"/>
          <w:shd w:val="clear" w:fill="FFFFFF"/>
        </w:rPr>
        <w:t>具有独立承担民事责任能力的法人、其他组织或自然人，并出具合法有效的营业执照或事业单位法人证书等国家规定的相关证明，自然人参与的提供其身份证明，并附国家企业信用信息公示系统中查询的2023年年度报告；</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color="auto" w:fill="FFFFFF"/>
        </w:rPr>
        <w:t>（</w:t>
      </w:r>
      <w:r>
        <w:rPr>
          <w:rFonts w:hint="eastAsia" w:cs="宋体"/>
          <w:i w:val="0"/>
          <w:iCs w:val="0"/>
          <w:caps w:val="0"/>
          <w:color w:val="333333"/>
          <w:spacing w:val="0"/>
          <w:sz w:val="24"/>
          <w:szCs w:val="24"/>
          <w:highlight w:val="none"/>
          <w:shd w:val="clear" w:color="auto" w:fill="FFFFFF"/>
          <w:lang w:val="en-US" w:eastAsia="zh-CN"/>
        </w:rPr>
        <w:t>2</w:t>
      </w:r>
      <w:r>
        <w:rPr>
          <w:rFonts w:hint="eastAsia" w:ascii="宋体" w:hAnsi="宋体" w:eastAsia="宋体" w:cs="宋体"/>
          <w:i w:val="0"/>
          <w:iCs w:val="0"/>
          <w:caps w:val="0"/>
          <w:color w:val="333333"/>
          <w:spacing w:val="0"/>
          <w:sz w:val="24"/>
          <w:szCs w:val="24"/>
          <w:highlight w:val="none"/>
          <w:shd w:val="clear" w:color="auto" w:fill="FFFFFF"/>
        </w:rPr>
        <w:t>）财务状况</w:t>
      </w:r>
      <w:r>
        <w:rPr>
          <w:rFonts w:hint="eastAsia" w:ascii="宋体" w:hAnsi="宋体" w:eastAsia="宋体" w:cs="宋体"/>
          <w:color w:val="auto"/>
          <w:sz w:val="24"/>
          <w:szCs w:val="24"/>
          <w:highlight w:val="none"/>
          <w:lang w:val="en-US" w:eastAsia="en-US"/>
        </w:rPr>
        <w:t>报告</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shd w:val="clear" w:fill="FFFFFF"/>
        </w:rPr>
        <w:t>投标人须提供具有财务审计资质单位出具的2023年度财务报告，至少包含三表一注；（成立时间至提交投标文件截止时间不足一年的可提供成立后任意时段的资产负债表、现金流量表、利润表，或提供投标截止时间前半年内由其基本户开户行出具的银行资信证明），并附开户许可证或基本账户信息证明；</w:t>
      </w:r>
    </w:p>
    <w:p w14:paraId="290C6E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w:t>
      </w:r>
      <w:r>
        <w:rPr>
          <w:rFonts w:hint="eastAsia" w:cs="宋体"/>
          <w:i w:val="0"/>
          <w:iCs w:val="0"/>
          <w:caps w:val="0"/>
          <w:color w:val="333333"/>
          <w:spacing w:val="0"/>
          <w:sz w:val="24"/>
          <w:szCs w:val="24"/>
          <w:highlight w:val="none"/>
          <w:shd w:val="clear" w:color="auto" w:fill="FFFFFF"/>
          <w:lang w:val="en-US" w:eastAsia="zh-CN"/>
        </w:rPr>
        <w:t>3</w:t>
      </w:r>
      <w:r>
        <w:rPr>
          <w:rFonts w:hint="eastAsia" w:ascii="宋体" w:hAnsi="宋体" w:eastAsia="宋体" w:cs="宋体"/>
          <w:i w:val="0"/>
          <w:iCs w:val="0"/>
          <w:caps w:val="0"/>
          <w:color w:val="333333"/>
          <w:spacing w:val="0"/>
          <w:sz w:val="24"/>
          <w:szCs w:val="24"/>
          <w:highlight w:val="none"/>
          <w:shd w:val="clear" w:color="auto" w:fill="FFFFFF"/>
        </w:rPr>
        <w:t>）社会保障资金缴纳证明：</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须提供参加本次政府采购活动前近一年内(202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月至今)本单位已缴纳的至少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en-US"/>
        </w:rPr>
        <w:t>个月的社会保障资金缴纳证明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依法不需要缴纳社会保障资金的单位应提供相关证明材料；</w:t>
      </w:r>
    </w:p>
    <w:p w14:paraId="04698A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en-US" w:bidi="ar-SA"/>
        </w:rPr>
        <w:t>）</w:t>
      </w:r>
      <w:r>
        <w:rPr>
          <w:rFonts w:hint="eastAsia" w:ascii="宋体" w:hAnsi="宋体" w:eastAsia="宋体" w:cs="宋体"/>
          <w:i w:val="0"/>
          <w:iCs w:val="0"/>
          <w:caps w:val="0"/>
          <w:color w:val="333333"/>
          <w:spacing w:val="0"/>
          <w:sz w:val="24"/>
          <w:szCs w:val="24"/>
          <w:highlight w:val="none"/>
          <w:shd w:val="clear" w:color="auto" w:fill="FFFFFF"/>
        </w:rPr>
        <w:t>税收缴纳证明：</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须提供参加本次政府采购活动前近一年内(202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月至今)本单位已缴纳的至少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en-US"/>
        </w:rPr>
        <w:t>个月的完税凭证或完税证明；依法免税的</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eastAsia="en-US"/>
        </w:rPr>
        <w:t>应提供相关证明</w:t>
      </w:r>
      <w:r>
        <w:rPr>
          <w:rFonts w:hint="eastAsia" w:ascii="宋体" w:hAnsi="宋体" w:cs="宋体"/>
          <w:color w:val="auto"/>
          <w:sz w:val="24"/>
          <w:szCs w:val="24"/>
          <w:highlight w:val="none"/>
          <w:lang w:val="en-US" w:eastAsia="zh-CN"/>
        </w:rPr>
        <w:t>材料</w:t>
      </w:r>
      <w:r>
        <w:rPr>
          <w:rFonts w:hint="eastAsia" w:ascii="宋体" w:hAnsi="宋体" w:eastAsia="宋体" w:cs="宋体"/>
          <w:color w:val="auto"/>
          <w:sz w:val="24"/>
          <w:szCs w:val="24"/>
          <w:highlight w:val="none"/>
          <w:lang w:val="en-US" w:eastAsia="en-US"/>
        </w:rPr>
        <w:t>；</w:t>
      </w:r>
    </w:p>
    <w:p w14:paraId="20C0613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rPr>
        <w:t>（</w:t>
      </w:r>
      <w:r>
        <w:rPr>
          <w:rFonts w:hint="eastAsia" w:cs="宋体"/>
          <w:i w:val="0"/>
          <w:iCs w:val="0"/>
          <w:caps w:val="0"/>
          <w:color w:val="333333"/>
          <w:spacing w:val="0"/>
          <w:sz w:val="24"/>
          <w:szCs w:val="24"/>
          <w:highlight w:val="none"/>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color w:val="auto"/>
          <w:sz w:val="24"/>
          <w:szCs w:val="24"/>
          <w:highlight w:val="none"/>
          <w:lang w:val="en-US" w:eastAsia="en-US"/>
        </w:rPr>
        <w:t>单位负责人为同一人或者存在直接控股、管理关系的不同</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en-US"/>
        </w:rPr>
        <w:t>，不得</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en-US"/>
        </w:rPr>
        <w:t>参与本次政府采购</w:t>
      </w:r>
      <w:r>
        <w:rPr>
          <w:rFonts w:hint="eastAsia" w:ascii="宋体" w:hAnsi="宋体" w:eastAsia="宋体" w:cs="宋体"/>
          <w:color w:val="auto"/>
          <w:sz w:val="24"/>
          <w:szCs w:val="24"/>
          <w:highlight w:val="none"/>
          <w:lang w:val="en-US" w:eastAsia="zh-CN"/>
        </w:rPr>
        <w:t>项目（提供承诺书）；</w:t>
      </w:r>
    </w:p>
    <w:p w14:paraId="7071C5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en-US"/>
        </w:rPr>
      </w:pPr>
      <w:r>
        <w:rPr>
          <w:rFonts w:hint="eastAsia" w:ascii="宋体" w:hAnsi="宋体" w:eastAsia="宋体" w:cs="宋体"/>
          <w:i w:val="0"/>
          <w:iCs w:val="0"/>
          <w:caps w:val="0"/>
          <w:color w:val="333333"/>
          <w:spacing w:val="0"/>
          <w:sz w:val="24"/>
          <w:szCs w:val="24"/>
          <w:highlight w:val="none"/>
          <w:shd w:val="clear" w:color="auto" w:fill="FFFFFF"/>
        </w:rPr>
        <w:t>（</w:t>
      </w:r>
      <w:r>
        <w:rPr>
          <w:rFonts w:hint="eastAsia" w:cs="宋体"/>
          <w:i w:val="0"/>
          <w:iCs w:val="0"/>
          <w:caps w:val="0"/>
          <w:color w:val="333333"/>
          <w:spacing w:val="0"/>
          <w:sz w:val="24"/>
          <w:szCs w:val="24"/>
          <w:highlight w:val="none"/>
          <w:shd w:val="clear" w:color="auto" w:fill="FFFFFF"/>
          <w:lang w:val="en-US" w:eastAsia="zh-CN"/>
        </w:rPr>
        <w:t>6</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提供参加本次政府采购活动前3年内，在经营活动中没有重大违法记录的书面声明；</w:t>
      </w:r>
    </w:p>
    <w:p w14:paraId="43CF04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en-US"/>
        </w:rPr>
        <w:t>）法定代表人参加投标的，须提供法定代表人身份证明及本人身份证复印件；法定代表人授权他人参加投标的，须提供法定代表人委托授权书；</w:t>
      </w:r>
    </w:p>
    <w:p w14:paraId="75DB2B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）提供具有履行本合同所必需的设备和专业技术能力的承诺；</w:t>
      </w:r>
    </w:p>
    <w:p w14:paraId="709C61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本项目专门面向中小企业采购，</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须提供中小企业声明函（如有虚假，将依法承担相应责任）；</w:t>
      </w:r>
    </w:p>
    <w:p w14:paraId="505B5E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本项目不接受联合体</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（提供承诺书）</w:t>
      </w:r>
      <w:r>
        <w:rPr>
          <w:rFonts w:hint="eastAsia" w:ascii="宋体" w:hAnsi="宋体" w:eastAsia="宋体" w:cs="宋体"/>
          <w:color w:val="auto"/>
          <w:sz w:val="24"/>
          <w:szCs w:val="24"/>
          <w:highlight w:val="none"/>
          <w:lang w:val="en-US" w:eastAsia="en-US"/>
        </w:rPr>
        <w:t>。</w:t>
      </w:r>
    </w:p>
    <w:p w14:paraId="574A2B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备注：采购代理机构将通过“信用中国”网站（www.creditchina.gov.cn）、中国政府采购网（www.ccgp.gov.cn）查询投标人信用记录，投标人不得为“信用中国”网站中被列入失信被执行人和重大税收违法失信主体的投标人，不得为“中国政府采购网”政府采购严重违法失信行为记录名单中被财政部门禁止参加政府采购活动的投标人。</w:t>
      </w:r>
    </w:p>
    <w:p w14:paraId="2037DC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sz w:val="24"/>
          <w:szCs w:val="24"/>
          <w:highlight w:val="none"/>
        </w:rPr>
      </w:pPr>
      <w:r>
        <w:rPr>
          <w:rStyle w:val="8"/>
          <w:rFonts w:hint="eastAsia" w:ascii="宋体" w:hAnsi="宋体" w:eastAsia="宋体" w:cs="宋体"/>
          <w:b/>
          <w:bCs/>
          <w:i w:val="0"/>
          <w:iCs w:val="0"/>
          <w:caps w:val="0"/>
          <w:color w:val="333333"/>
          <w:spacing w:val="0"/>
          <w:sz w:val="24"/>
          <w:szCs w:val="24"/>
          <w:shd w:val="clear" w:color="auto" w:fill="FFFFFF"/>
        </w:rPr>
        <w:t>三、获取</w:t>
      </w:r>
      <w:r>
        <w:rPr>
          <w:rStyle w:val="8"/>
          <w:rFonts w:hint="eastAsia" w:ascii="宋体" w:hAnsi="宋体" w:eastAsia="宋体" w:cs="宋体"/>
          <w:b/>
          <w:bCs/>
          <w:i w:val="0"/>
          <w:iCs w:val="0"/>
          <w:caps w:val="0"/>
          <w:color w:val="333333"/>
          <w:spacing w:val="0"/>
          <w:sz w:val="24"/>
          <w:szCs w:val="24"/>
          <w:highlight w:val="none"/>
          <w:shd w:val="clear" w:color="auto" w:fill="FFFFFF"/>
        </w:rPr>
        <w:t>招标文件</w:t>
      </w:r>
    </w:p>
    <w:p w14:paraId="6BE2F4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时间：2024年</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日至2024年</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19</w:t>
      </w:r>
      <w:r>
        <w:rPr>
          <w:rFonts w:hint="eastAsia" w:ascii="宋体" w:hAnsi="宋体" w:eastAsia="宋体" w:cs="宋体"/>
          <w:i w:val="0"/>
          <w:iCs w:val="0"/>
          <w:caps w:val="0"/>
          <w:color w:val="auto"/>
          <w:spacing w:val="0"/>
          <w:sz w:val="24"/>
          <w:szCs w:val="24"/>
          <w:highlight w:val="none"/>
          <w:shd w:val="clear" w:color="auto" w:fill="FFFFFF"/>
        </w:rPr>
        <w:t>日，每天上午09:00:00至1</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rPr>
        <w:t>0:00，下午14:</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rPr>
        <w:t>0:00至17:00:00（北京时间）</w:t>
      </w:r>
    </w:p>
    <w:p w14:paraId="5427BB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途径：全国公共资源交易平台(陕西省·宝鸡市)</w:t>
      </w:r>
    </w:p>
    <w:p w14:paraId="377CE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70589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售价：0元</w:t>
      </w:r>
    </w:p>
    <w:p w14:paraId="074D7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color w:val="auto"/>
          <w:sz w:val="24"/>
          <w:szCs w:val="24"/>
          <w:highlight w:val="none"/>
        </w:rPr>
      </w:pPr>
      <w:r>
        <w:rPr>
          <w:rStyle w:val="8"/>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14:paraId="42FF9A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时间：2024年</w:t>
      </w:r>
      <w:r>
        <w:rPr>
          <w:rFonts w:hint="eastAsia"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日 09时00分00秒（北京时间）</w:t>
      </w:r>
    </w:p>
    <w:p w14:paraId="0D8DF2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rPr>
        <w:t>提交投标文件地点：</w:t>
      </w:r>
      <w:r>
        <w:rPr>
          <w:rFonts w:hint="eastAsia" w:ascii="宋体" w:hAnsi="宋体" w:eastAsia="宋体" w:cs="宋体"/>
          <w:color w:val="auto"/>
          <w:sz w:val="24"/>
          <w:szCs w:val="24"/>
          <w:highlight w:val="none"/>
        </w:rPr>
        <w:t>全国公共资源交易平台（陕西省·宝鸡市）在线提交</w:t>
      </w:r>
    </w:p>
    <w:p w14:paraId="4DBDE1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w:t>
      </w:r>
      <w:r>
        <w:rPr>
          <w:rFonts w:hint="eastAsia" w:ascii="宋体" w:hAnsi="宋体" w:eastAsia="宋体" w:cs="宋体"/>
          <w:i w:val="0"/>
          <w:iCs w:val="0"/>
          <w:caps w:val="0"/>
          <w:color w:val="333333"/>
          <w:spacing w:val="0"/>
          <w:sz w:val="24"/>
          <w:szCs w:val="24"/>
          <w:shd w:val="clear" w:fill="FFFFFF"/>
        </w:rPr>
        <w:t>【全国公共资源交易平台（陕西省·宝鸡市）】不见面开标大厅</w:t>
      </w:r>
    </w:p>
    <w:p w14:paraId="1F7F69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color="auto" w:fill="FFFFFF"/>
        </w:rPr>
        <w:t>五、公告期限</w:t>
      </w:r>
    </w:p>
    <w:p w14:paraId="799C95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自本公告发布之日起</w:t>
      </w:r>
      <w:r>
        <w:rPr>
          <w:rFonts w:hint="eastAsia" w:ascii="宋体" w:hAnsi="宋体" w:eastAsia="宋体" w:cs="宋体"/>
          <w:i w:val="0"/>
          <w:iCs w:val="0"/>
          <w:caps w:val="0"/>
          <w:color w:val="auto"/>
          <w:spacing w:val="0"/>
          <w:sz w:val="24"/>
          <w:szCs w:val="24"/>
          <w:shd w:val="clear" w:color="auto" w:fill="FFFFFF"/>
        </w:rPr>
        <w:t>5</w:t>
      </w:r>
      <w:r>
        <w:rPr>
          <w:rFonts w:hint="eastAsia" w:ascii="宋体" w:hAnsi="宋体" w:eastAsia="宋体" w:cs="宋体"/>
          <w:i w:val="0"/>
          <w:iCs w:val="0"/>
          <w:caps w:val="0"/>
          <w:color w:val="333333"/>
          <w:spacing w:val="0"/>
          <w:sz w:val="24"/>
          <w:szCs w:val="24"/>
          <w:shd w:val="clear" w:color="auto" w:fill="FFFFFF"/>
        </w:rPr>
        <w:t>个工作日。</w:t>
      </w:r>
    </w:p>
    <w:p w14:paraId="0DD1E9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color="auto" w:fill="FFFFFF"/>
        </w:rPr>
        <w:t>六、其他补充事宜</w:t>
      </w:r>
    </w:p>
    <w:p w14:paraId="51670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1、请潜在投标人务必按照《陕西省财政厅关于政府采购供应商注册登记有关事项的通知》要求，通过陕西省政府采购网（http://www.ccgp-shaanxi.gov.cn/）进行陕西政府采购统一身份认证注册登记。</w:t>
      </w:r>
    </w:p>
    <w:p w14:paraId="6A84CE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发布公告的媒介：本次招标公告同时在陕西省政府采购网(http://www.ccgp-shaanxi.gov.cn/)和全国公共资源交易平台（陕西省·宝鸡市）宝鸡市公共资源交易中心（http://bj.sxggzyjy.cn/）同时发布。</w:t>
      </w:r>
    </w:p>
    <w:p w14:paraId="2211B6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本项目潜在投标人须使用捆绑CA证书登录全国公共资源交易平台（陕西省·宝鸡市）宝鸡市公共资源交易中心网（http://bj.sxggzyjy.cn/），交易平台〖首页〉电子交易平台〉企业端〗后，在〖招标公告/出让公告〗模块中选择有意向的项目点击“我要投标”，并打印回执单。在发售时间段内，从〖我的项目〉项目流程〉交易文件下载〗中下载电子招标文件（*.SXSZF格式）；</w:t>
      </w:r>
    </w:p>
    <w:p w14:paraId="698703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、投标人在网上填写单位信息（单位名称、营业执照相关信息）时应与招标文件要求及后期上传的电子投标文件中相关信息一致，否则造成资格审查不通过的后果自负；</w:t>
      </w:r>
    </w:p>
    <w:p w14:paraId="2E1ECB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参与本次项目的投标人请及时登录陕西省政府采购网（http://www.ccgp-shaanxi.gov.cn/），办理供应商入库申请并及时办理CA数字证书（陕西CA锁），CA锁办理地址及流程：宝鸡市金台区行政大道8号海棠风尚宝鸡市公共资源交易中心4楼2号窗口（办理流程：http://ggzy.baoji.gov.cn/fwzn/004002/20220524/05ccf80e-6a61-43e9-90e9-ebdd8da75241.html）；</w:t>
      </w:r>
    </w:p>
    <w:p w14:paraId="079737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14:paraId="2627FD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、未完成网上投标或未在规定时间内在平台上下载电子招标文件的，导致无法完成后续流程的责任自负；</w:t>
      </w:r>
    </w:p>
    <w:p w14:paraId="1D1D90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、为了保证远程不见面开标顺利进行，投标人需使用配备相关设备的电脑提前一小时登录网络开标大厅。因投标人自身设施故障或自身原因导致无法完成投标的，由投标人自行承担后果。</w:t>
      </w:r>
    </w:p>
    <w:p w14:paraId="556B9D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leftChars="0" w:right="0" w:firstLine="0" w:firstLineChars="0"/>
        <w:jc w:val="left"/>
        <w:outlineLvl w:val="9"/>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14:paraId="693BB1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02CF24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宝鸡市金台区卧龙寺街道办事处</w:t>
      </w:r>
    </w:p>
    <w:p w14:paraId="253C57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sz w:val="24"/>
          <w:szCs w:val="24"/>
          <w:shd w:val="clear" w:color="auto" w:fill="FFFFFF"/>
          <w:lang w:eastAsia="zh-CN"/>
        </w:rPr>
        <w:t>宝鸡市金台区陈仓大道三迪金融中心12楼</w:t>
      </w:r>
    </w:p>
    <w:p w14:paraId="459291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cs="宋体"/>
          <w:i w:val="0"/>
          <w:iCs w:val="0"/>
          <w:caps w:val="0"/>
          <w:color w:val="auto"/>
          <w:spacing w:val="0"/>
          <w:sz w:val="24"/>
          <w:szCs w:val="24"/>
          <w:highlight w:val="none"/>
          <w:shd w:val="clear" w:color="auto" w:fill="FFFFFF"/>
          <w:lang w:val="en-US" w:eastAsia="zh-CN"/>
        </w:rPr>
        <w:t>0917-3434754</w:t>
      </w:r>
    </w:p>
    <w:p w14:paraId="4E9739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3133E1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鸿远项目管理有限公司</w:t>
      </w:r>
    </w:p>
    <w:p w14:paraId="3E9971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：陕西省西安市雁塔区南二环100号1幢30301室</w:t>
      </w:r>
    </w:p>
    <w:p w14:paraId="61040C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联系方式：0917--</w:t>
      </w:r>
      <w:r>
        <w:rPr>
          <w:rFonts w:hint="eastAsia" w:ascii="宋体" w:hAnsi="宋体" w:eastAsia="宋体" w:cs="宋体"/>
          <w:i w:val="0"/>
          <w:iCs w:val="0"/>
          <w:caps w:val="0"/>
          <w:color w:val="auto"/>
          <w:spacing w:val="0"/>
          <w:sz w:val="24"/>
          <w:szCs w:val="24"/>
          <w:shd w:val="clear" w:color="auto" w:fill="FFFFFF"/>
          <w:lang w:eastAsia="zh-CN"/>
        </w:rPr>
        <w:t>3300634</w:t>
      </w:r>
    </w:p>
    <w:p w14:paraId="248363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1CD670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cs="宋体"/>
          <w:i w:val="0"/>
          <w:iCs w:val="0"/>
          <w:caps w:val="0"/>
          <w:color w:val="auto"/>
          <w:spacing w:val="0"/>
          <w:sz w:val="24"/>
          <w:szCs w:val="24"/>
          <w:shd w:val="clear" w:color="auto" w:fill="FFFFFF"/>
          <w:lang w:val="en-US" w:eastAsia="zh-CN"/>
        </w:rPr>
        <w:t>王工</w:t>
      </w:r>
    </w:p>
    <w:p w14:paraId="5F014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电话：0917--</w:t>
      </w:r>
      <w:r>
        <w:rPr>
          <w:rFonts w:hint="eastAsia" w:ascii="宋体" w:hAnsi="宋体" w:eastAsia="宋体" w:cs="宋体"/>
          <w:i w:val="0"/>
          <w:iCs w:val="0"/>
          <w:caps w:val="0"/>
          <w:color w:val="auto"/>
          <w:spacing w:val="0"/>
          <w:sz w:val="24"/>
          <w:szCs w:val="24"/>
          <w:shd w:val="clear" w:color="auto" w:fill="FFFFFF"/>
          <w:lang w:eastAsia="zh-CN"/>
        </w:rPr>
        <w:t>3300634</w:t>
      </w:r>
    </w:p>
    <w:p w14:paraId="3A79BC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highlight w:val="yellow"/>
          <w:shd w:val="clear" w:color="auto" w:fill="FFFFFF"/>
          <w:lang w:eastAsia="zh-CN"/>
        </w:rPr>
      </w:pPr>
    </w:p>
    <w:p w14:paraId="6192C6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highlight w:val="yellow"/>
          <w:shd w:val="clear" w:color="auto" w:fill="FFFFFF"/>
          <w:lang w:eastAsia="zh-CN"/>
        </w:rPr>
      </w:pPr>
    </w:p>
    <w:p w14:paraId="6B6829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eastAsia="zh-CN"/>
        </w:rPr>
        <w:t>鸿远项目管理有限公司</w:t>
      </w:r>
    </w:p>
    <w:p w14:paraId="46775C01">
      <w:pPr>
        <w:pStyle w:val="4"/>
        <w:wordWrap w:val="0"/>
        <w:adjustRightInd w:val="0"/>
        <w:snapToGrid w:val="0"/>
        <w:spacing w:before="0" w:beforeAutospacing="0" w:after="0" w:afterAutospacing="0" w:line="360" w:lineRule="auto"/>
        <w:ind w:firstLine="480"/>
        <w:jc w:val="righ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shd w:val="clear" w:color="auto" w:fill="FFFFFF"/>
        </w:rPr>
        <w:t>2024年</w:t>
      </w:r>
      <w:r>
        <w:rPr>
          <w:rFonts w:hint="eastAsia" w:cs="宋体"/>
          <w:color w:val="auto"/>
          <w:sz w:val="24"/>
          <w:szCs w:val="24"/>
          <w:highlight w:val="none"/>
          <w:u w:val="none"/>
          <w:shd w:val="clear" w:color="auto" w:fill="FFFFFF"/>
          <w:lang w:val="en-US" w:eastAsia="zh-CN"/>
        </w:rPr>
        <w:t>09</w:t>
      </w:r>
      <w:r>
        <w:rPr>
          <w:rFonts w:hint="eastAsia" w:ascii="宋体" w:hAnsi="宋体" w:eastAsia="宋体" w:cs="宋体"/>
          <w:color w:val="auto"/>
          <w:sz w:val="24"/>
          <w:szCs w:val="24"/>
          <w:highlight w:val="none"/>
          <w:shd w:val="clear" w:color="auto" w:fill="FFFFFF"/>
        </w:rPr>
        <w:t>月</w:t>
      </w:r>
      <w:r>
        <w:rPr>
          <w:rFonts w:hint="eastAsia" w:cs="宋体"/>
          <w:color w:val="auto"/>
          <w:sz w:val="24"/>
          <w:szCs w:val="24"/>
          <w:highlight w:val="none"/>
          <w:u w:val="none"/>
          <w:shd w:val="clear" w:color="auto" w:fill="FFFFFF"/>
          <w:lang w:val="en-US" w:eastAsia="zh-CN"/>
        </w:rPr>
        <w:t>11</w:t>
      </w:r>
      <w:r>
        <w:rPr>
          <w:rFonts w:hint="eastAsia" w:ascii="宋体" w:hAnsi="宋体" w:eastAsia="宋体" w:cs="宋体"/>
          <w:color w:val="auto"/>
          <w:sz w:val="24"/>
          <w:szCs w:val="24"/>
          <w:highlight w:val="none"/>
          <w:shd w:val="clear" w:color="auto" w:fill="FFFFFF"/>
        </w:rPr>
        <w:t>日</w:t>
      </w:r>
    </w:p>
    <w:p w14:paraId="3D0E78B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ngolian Baiti">
    <w:panose1 w:val="03000500000000000000"/>
    <w:charset w:val="00"/>
    <w:family w:val="auto"/>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C54AF"/>
    <w:multiLevelType w:val="singleLevel"/>
    <w:tmpl w:val="4DEC54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NDUwYjUyOTdlMmEzYTI5ODFmYTNjOTFkNzAyN2QifQ=="/>
  </w:docVars>
  <w:rsids>
    <w:rsidRoot w:val="00000000"/>
    <w:rsid w:val="03AC7D7B"/>
    <w:rsid w:val="084C7436"/>
    <w:rsid w:val="08B1198F"/>
    <w:rsid w:val="0B354AFA"/>
    <w:rsid w:val="0DB717F6"/>
    <w:rsid w:val="1A2902B5"/>
    <w:rsid w:val="1A7F369B"/>
    <w:rsid w:val="1C3A1F70"/>
    <w:rsid w:val="29FD282F"/>
    <w:rsid w:val="2E2C679B"/>
    <w:rsid w:val="32D103B5"/>
    <w:rsid w:val="3F2A1578"/>
    <w:rsid w:val="419B49AF"/>
    <w:rsid w:val="420662CD"/>
    <w:rsid w:val="44503438"/>
    <w:rsid w:val="44FC5765"/>
    <w:rsid w:val="48802209"/>
    <w:rsid w:val="4BAE52DF"/>
    <w:rsid w:val="4C0D64AA"/>
    <w:rsid w:val="4C657A0C"/>
    <w:rsid w:val="510D175B"/>
    <w:rsid w:val="54D23DEC"/>
    <w:rsid w:val="551460DF"/>
    <w:rsid w:val="57792C45"/>
    <w:rsid w:val="5D2654A7"/>
    <w:rsid w:val="613D7325"/>
    <w:rsid w:val="63E678B4"/>
    <w:rsid w:val="6922138F"/>
    <w:rsid w:val="6CA07542"/>
    <w:rsid w:val="77B9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ind w:firstLine="562"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next w:val="1"/>
    <w:qFormat/>
    <w:uiPriority w:val="0"/>
    <w:rPr>
      <w:rFonts w:ascii="宋体" w:hAnsi="Times New Roman" w:eastAsia="宋体" w:cs="Times New Roman"/>
      <w:sz w:val="30"/>
      <w:szCs w:val="20"/>
    </w:rPr>
  </w:style>
  <w:style w:type="paragraph" w:customStyle="1" w:styleId="3">
    <w:name w:val="4"/>
    <w:basedOn w:val="1"/>
    <w:qFormat/>
    <w:uiPriority w:val="0"/>
    <w:pPr>
      <w:spacing w:line="560" w:lineRule="exact"/>
      <w:ind w:firstLine="200" w:firstLineChars="200"/>
    </w:pPr>
    <w:rPr>
      <w:rFonts w:ascii="Calibri" w:hAnsi="Calibri"/>
      <w:spacing w:val="20"/>
      <w:sz w:val="24"/>
      <w:szCs w:val="24"/>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2503</Words>
  <Characters>2994</Characters>
  <Lines>0</Lines>
  <Paragraphs>0</Paragraphs>
  <TotalTime>1</TotalTime>
  <ScaleCrop>false</ScaleCrop>
  <LinksUpToDate>false</LinksUpToDate>
  <CharactersWithSpaces>2999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2024-09-06T00:39:00Z</dcterms:created>
  <dc:creator>Administrator</dc:creator>
  <cp:lastModifiedBy>时间煮雨</cp:lastModifiedBy>
  <cp:lastPrinted>2024-09-10T08:15:00Z</cp:lastPrinted>
  <dcterms:modified xsi:type="dcterms:W3CDTF">2024-09-10T11:28:49Z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07341D6AAF184FAC9A4CE48EAD3198AA_12</vt:lpwstr>
  </property>
</Properties>
</file>