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宋体" w:hAnsi="宋体" w:eastAsia="宋体" w:cs="宋体"/>
          <w:b/>
          <w:bCs/>
          <w:i w:val="0"/>
          <w:iCs w:val="0"/>
          <w:caps w:val="0"/>
          <w:color w:val="auto"/>
          <w:spacing w:val="0"/>
          <w:sz w:val="28"/>
          <w:szCs w:val="28"/>
          <w:highlight w:val="none"/>
        </w:rPr>
      </w:pPr>
      <w:r>
        <w:rPr>
          <w:rFonts w:hint="eastAsia" w:ascii="宋体" w:hAnsi="宋体" w:eastAsia="宋体" w:cs="宋体"/>
          <w:b/>
          <w:bCs/>
          <w:i w:val="0"/>
          <w:iCs w:val="0"/>
          <w:caps w:val="0"/>
          <w:color w:val="auto"/>
          <w:spacing w:val="0"/>
          <w:kern w:val="0"/>
          <w:sz w:val="28"/>
          <w:szCs w:val="28"/>
          <w:highlight w:val="none"/>
          <w:shd w:val="clear" w:fill="FFFFFF"/>
          <w:lang w:val="en-US" w:eastAsia="zh-CN" w:bidi="ar"/>
        </w:rPr>
        <w:t>宝鸡市凤翔区黄河流域山水林田湖草沙生态保护示范工程（2023-2025）生态修复监测体系和能力建设招标公告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color w:val="auto"/>
          <w:sz w:val="24"/>
          <w:szCs w:val="24"/>
          <w:highlight w:val="none"/>
        </w:rPr>
      </w:pPr>
      <w:r>
        <w:rPr>
          <w:rStyle w:val="7"/>
          <w:rFonts w:hint="eastAsia" w:ascii="宋体" w:hAnsi="宋体" w:eastAsia="宋体" w:cs="宋体"/>
          <w:b/>
          <w:bCs/>
          <w:i w:val="0"/>
          <w:iCs w:val="0"/>
          <w:caps w:val="0"/>
          <w:color w:val="auto"/>
          <w:spacing w:val="0"/>
          <w:sz w:val="24"/>
          <w:szCs w:val="24"/>
          <w:highlight w:val="none"/>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宝鸡市凤翔区黄河流域山水林田湖草沙生态保护示范工程（2023-2025）生态修复监测体系和能力建设</w:t>
      </w:r>
      <w:r>
        <w:rPr>
          <w:rFonts w:hint="eastAsia" w:ascii="宋体" w:hAnsi="宋体" w:eastAsia="宋体" w:cs="宋体"/>
          <w:i w:val="0"/>
          <w:iCs w:val="0"/>
          <w:caps w:val="0"/>
          <w:color w:val="auto"/>
          <w:spacing w:val="0"/>
          <w:sz w:val="24"/>
          <w:szCs w:val="24"/>
          <w:highlight w:val="none"/>
          <w:shd w:val="clear" w:fill="FFFFFF"/>
        </w:rPr>
        <w:t>招标项目的潜在投标人应在陕西省公共资源交易中心（宝鸡）</w:t>
      </w:r>
      <w:r>
        <w:rPr>
          <w:rFonts w:hint="eastAsia" w:ascii="宋体" w:hAnsi="宋体" w:eastAsia="宋体" w:cs="宋体"/>
          <w:i w:val="0"/>
          <w:iCs w:val="0"/>
          <w:caps w:val="0"/>
          <w:color w:val="auto"/>
          <w:spacing w:val="0"/>
          <w:kern w:val="0"/>
          <w:sz w:val="24"/>
          <w:szCs w:val="24"/>
          <w:highlight w:val="none"/>
          <w:shd w:val="clear" w:fill="FFFFFF"/>
          <w:lang w:val="en-US" w:eastAsia="zh-CN" w:bidi="ar"/>
        </w:rPr>
        <w:t>（http://bj.sxggzyjy.cn/）</w:t>
      </w:r>
      <w:r>
        <w:rPr>
          <w:rFonts w:hint="eastAsia" w:ascii="宋体" w:hAnsi="宋体" w:eastAsia="宋体" w:cs="宋体"/>
          <w:i w:val="0"/>
          <w:iCs w:val="0"/>
          <w:caps w:val="0"/>
          <w:color w:val="auto"/>
          <w:spacing w:val="0"/>
          <w:sz w:val="24"/>
          <w:szCs w:val="24"/>
          <w:highlight w:val="none"/>
          <w:shd w:val="clear" w:fill="FFFFFF"/>
        </w:rPr>
        <w:t>获取招标文件，并于2024年0</w:t>
      </w:r>
      <w:r>
        <w:rPr>
          <w:rFonts w:hint="eastAsia" w:cs="宋体"/>
          <w:i w:val="0"/>
          <w:iCs w:val="0"/>
          <w:caps w:val="0"/>
          <w:color w:val="auto"/>
          <w:spacing w:val="0"/>
          <w:sz w:val="24"/>
          <w:szCs w:val="24"/>
          <w:highlight w:val="none"/>
          <w:shd w:val="clear" w:fill="FFFFFF"/>
          <w:lang w:val="en-US" w:eastAsia="zh-CN"/>
        </w:rPr>
        <w:t>7</w:t>
      </w:r>
      <w:r>
        <w:rPr>
          <w:rFonts w:hint="eastAsia" w:ascii="宋体" w:hAnsi="宋体" w:eastAsia="宋体" w:cs="宋体"/>
          <w:i w:val="0"/>
          <w:iCs w:val="0"/>
          <w:caps w:val="0"/>
          <w:color w:val="auto"/>
          <w:spacing w:val="0"/>
          <w:sz w:val="24"/>
          <w:szCs w:val="24"/>
          <w:highlight w:val="none"/>
          <w:shd w:val="clear" w:fill="FFFFFF"/>
        </w:rPr>
        <w:t>月</w:t>
      </w:r>
      <w:r>
        <w:rPr>
          <w:rFonts w:hint="eastAsia" w:cs="宋体"/>
          <w:i w:val="0"/>
          <w:iCs w:val="0"/>
          <w:caps w:val="0"/>
          <w:color w:val="auto"/>
          <w:spacing w:val="0"/>
          <w:sz w:val="24"/>
          <w:szCs w:val="24"/>
          <w:highlight w:val="none"/>
          <w:shd w:val="clear" w:fill="FFFFFF"/>
          <w:lang w:val="en-US" w:eastAsia="zh-CN"/>
        </w:rPr>
        <w:t>29</w:t>
      </w:r>
      <w:r>
        <w:rPr>
          <w:rFonts w:hint="eastAsia" w:ascii="宋体" w:hAnsi="宋体" w:eastAsia="宋体" w:cs="宋体"/>
          <w:i w:val="0"/>
          <w:iCs w:val="0"/>
          <w:caps w:val="0"/>
          <w:color w:val="auto"/>
          <w:spacing w:val="0"/>
          <w:sz w:val="24"/>
          <w:szCs w:val="24"/>
          <w:highlight w:val="none"/>
          <w:shd w:val="clear" w:fill="FFFFFF"/>
        </w:rPr>
        <w:t>日</w:t>
      </w:r>
      <w:r>
        <w:rPr>
          <w:rFonts w:hint="eastAsia" w:cs="宋体"/>
          <w:i w:val="0"/>
          <w:iCs w:val="0"/>
          <w:caps w:val="0"/>
          <w:color w:val="auto"/>
          <w:spacing w:val="0"/>
          <w:sz w:val="24"/>
          <w:szCs w:val="24"/>
          <w:highlight w:val="none"/>
          <w:shd w:val="clear" w:fill="FFFFFF"/>
          <w:lang w:val="en-US" w:eastAsia="zh-CN"/>
        </w:rPr>
        <w:t>09</w:t>
      </w:r>
      <w:r>
        <w:rPr>
          <w:rFonts w:hint="eastAsia" w:ascii="宋体" w:hAnsi="宋体" w:eastAsia="宋体" w:cs="宋体"/>
          <w:i w:val="0"/>
          <w:iCs w:val="0"/>
          <w:caps w:val="0"/>
          <w:color w:val="auto"/>
          <w:spacing w:val="0"/>
          <w:sz w:val="24"/>
          <w:szCs w:val="24"/>
          <w:highlight w:val="none"/>
          <w:shd w:val="clear" w:fill="FFFFFF"/>
        </w:rPr>
        <w:t>时</w:t>
      </w:r>
      <w:r>
        <w:rPr>
          <w:rFonts w:hint="eastAsia" w:cs="宋体"/>
          <w:i w:val="0"/>
          <w:iCs w:val="0"/>
          <w:caps w:val="0"/>
          <w:color w:val="auto"/>
          <w:spacing w:val="0"/>
          <w:sz w:val="24"/>
          <w:szCs w:val="24"/>
          <w:highlight w:val="none"/>
          <w:shd w:val="clear" w:fill="FFFFFF"/>
          <w:lang w:val="en-US" w:eastAsia="zh-CN"/>
        </w:rPr>
        <w:t>30</w:t>
      </w:r>
      <w:r>
        <w:rPr>
          <w:rFonts w:hint="eastAsia" w:ascii="宋体" w:hAnsi="宋体" w:eastAsia="宋体" w:cs="宋体"/>
          <w:i w:val="0"/>
          <w:iCs w:val="0"/>
          <w:caps w:val="0"/>
          <w:color w:val="auto"/>
          <w:spacing w:val="0"/>
          <w:sz w:val="24"/>
          <w:szCs w:val="24"/>
          <w:highlight w:val="none"/>
          <w:shd w:val="clear" w:fill="FFFFFF"/>
        </w:rPr>
        <w:t>分（北京时间）前递交投标文件。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left="0" w:right="0"/>
        <w:jc w:val="left"/>
        <w:textAlignment w:val="auto"/>
        <w:rPr>
          <w:rFonts w:hint="eastAsia" w:ascii="宋体" w:hAnsi="宋体" w:eastAsia="宋体" w:cs="宋体"/>
          <w:b w:val="0"/>
          <w:bCs w:val="0"/>
          <w:color w:val="auto"/>
          <w:sz w:val="24"/>
          <w:szCs w:val="24"/>
          <w:highlight w:val="none"/>
        </w:rPr>
      </w:pPr>
      <w:r>
        <w:rPr>
          <w:rStyle w:val="7"/>
          <w:rFonts w:hint="eastAsia" w:ascii="宋体" w:hAnsi="宋体" w:eastAsia="宋体" w:cs="宋体"/>
          <w:b/>
          <w:bCs/>
          <w:i w:val="0"/>
          <w:iCs w:val="0"/>
          <w:caps w:val="0"/>
          <w:color w:val="auto"/>
          <w:spacing w:val="0"/>
          <w:sz w:val="24"/>
          <w:szCs w:val="24"/>
          <w:highlight w:val="none"/>
          <w:shd w:val="clear" w:fill="FFFFFF"/>
        </w:rPr>
        <w:t>一、项目基本情况</w:t>
      </w:r>
    </w:p>
    <w:p>
      <w:pPr>
        <w:ind w:firstLine="480" w:firstLineChars="200"/>
        <w:rPr>
          <w:rFonts w:hint="default"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项目编号：</w:t>
      </w:r>
      <w:r>
        <w:rPr>
          <w:rFonts w:hint="eastAsia" w:ascii="宋体" w:hAnsi="宋体" w:eastAsia="宋体" w:cs="宋体"/>
          <w:i w:val="0"/>
          <w:iCs w:val="0"/>
          <w:caps w:val="0"/>
          <w:color w:val="auto"/>
          <w:spacing w:val="0"/>
          <w:sz w:val="24"/>
          <w:szCs w:val="24"/>
          <w:highlight w:val="none"/>
          <w:shd w:val="clear" w:fill="FFFFFF"/>
          <w:lang w:val="en-US" w:eastAsia="zh-CN"/>
        </w:rPr>
        <w:t>SXLS</w:t>
      </w:r>
      <w:r>
        <w:rPr>
          <w:rFonts w:hint="eastAsia" w:ascii="宋体" w:hAnsi="宋体" w:eastAsia="宋体" w:cs="宋体"/>
          <w:i w:val="0"/>
          <w:iCs w:val="0"/>
          <w:caps w:val="0"/>
          <w:color w:val="auto"/>
          <w:spacing w:val="0"/>
          <w:sz w:val="24"/>
          <w:szCs w:val="24"/>
          <w:highlight w:val="none"/>
          <w:shd w:val="clear" w:fill="FFFFFF"/>
          <w:lang w:val="zh-CN"/>
        </w:rPr>
        <w:t>-202</w:t>
      </w:r>
      <w:r>
        <w:rPr>
          <w:rFonts w:hint="eastAsia" w:ascii="宋体" w:hAnsi="宋体" w:eastAsia="宋体" w:cs="宋体"/>
          <w:i w:val="0"/>
          <w:iCs w:val="0"/>
          <w:caps w:val="0"/>
          <w:color w:val="auto"/>
          <w:spacing w:val="0"/>
          <w:sz w:val="24"/>
          <w:szCs w:val="24"/>
          <w:highlight w:val="none"/>
          <w:shd w:val="clear" w:fill="FFFFFF"/>
          <w:lang w:val="en-US" w:eastAsia="zh-CN"/>
        </w:rPr>
        <w:t>4</w:t>
      </w:r>
      <w:r>
        <w:rPr>
          <w:rFonts w:hint="eastAsia" w:ascii="宋体" w:hAnsi="宋体" w:eastAsia="宋体" w:cs="宋体"/>
          <w:i w:val="0"/>
          <w:iCs w:val="0"/>
          <w:caps w:val="0"/>
          <w:color w:val="auto"/>
          <w:spacing w:val="0"/>
          <w:sz w:val="24"/>
          <w:szCs w:val="24"/>
          <w:highlight w:val="none"/>
          <w:shd w:val="clear" w:fill="FFFFFF"/>
          <w:lang w:val="zh-CN"/>
        </w:rPr>
        <w:t>-（</w:t>
      </w:r>
      <w:r>
        <w:rPr>
          <w:rFonts w:hint="eastAsia" w:ascii="宋体" w:hAnsi="宋体" w:eastAsia="宋体" w:cs="宋体"/>
          <w:i w:val="0"/>
          <w:iCs w:val="0"/>
          <w:caps w:val="0"/>
          <w:color w:val="auto"/>
          <w:spacing w:val="0"/>
          <w:sz w:val="24"/>
          <w:szCs w:val="24"/>
          <w:highlight w:val="none"/>
          <w:shd w:val="clear" w:fill="FFFFFF"/>
          <w:lang w:val="en-US" w:eastAsia="zh-CN"/>
        </w:rPr>
        <w:t>BJ</w:t>
      </w:r>
      <w:r>
        <w:rPr>
          <w:rFonts w:hint="eastAsia" w:ascii="宋体" w:hAnsi="宋体" w:eastAsia="宋体" w:cs="宋体"/>
          <w:i w:val="0"/>
          <w:iCs w:val="0"/>
          <w:caps w:val="0"/>
          <w:color w:val="auto"/>
          <w:spacing w:val="0"/>
          <w:sz w:val="24"/>
          <w:szCs w:val="24"/>
          <w:highlight w:val="none"/>
          <w:shd w:val="clear" w:fill="FFFFFF"/>
          <w:lang w:val="zh-CN"/>
        </w:rPr>
        <w:t>）0</w:t>
      </w:r>
      <w:r>
        <w:rPr>
          <w:rFonts w:hint="eastAsia" w:ascii="宋体" w:hAnsi="宋体" w:eastAsia="宋体" w:cs="宋体"/>
          <w:i w:val="0"/>
          <w:iCs w:val="0"/>
          <w:caps w:val="0"/>
          <w:color w:val="auto"/>
          <w:spacing w:val="0"/>
          <w:sz w:val="24"/>
          <w:szCs w:val="24"/>
          <w:highlight w:val="none"/>
          <w:shd w:val="clear" w:fill="FFFFFF"/>
          <w:lang w:val="en-US" w:eastAsia="zh-CN"/>
        </w:rPr>
        <w:t>1</w:t>
      </w:r>
      <w:r>
        <w:rPr>
          <w:rFonts w:hint="eastAsia" w:ascii="宋体" w:hAnsi="宋体" w:cs="宋体"/>
          <w:i w:val="0"/>
          <w:iCs w:val="0"/>
          <w:caps w:val="0"/>
          <w:color w:val="auto"/>
          <w:spacing w:val="0"/>
          <w:sz w:val="24"/>
          <w:szCs w:val="24"/>
          <w:highlight w:val="none"/>
          <w:shd w:val="clear" w:fill="FFFFFF"/>
          <w:lang w:val="en-US" w:eastAsia="zh-CN"/>
        </w:rPr>
        <w:t>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项目名称：</w:t>
      </w:r>
      <w:r>
        <w:rPr>
          <w:rFonts w:hint="eastAsia" w:ascii="宋体" w:hAnsi="宋体" w:eastAsia="宋体" w:cs="宋体"/>
          <w:i w:val="0"/>
          <w:iCs w:val="0"/>
          <w:caps w:val="0"/>
          <w:color w:val="auto"/>
          <w:spacing w:val="0"/>
          <w:sz w:val="24"/>
          <w:szCs w:val="24"/>
          <w:highlight w:val="none"/>
          <w:shd w:val="clear" w:fill="FFFFFF"/>
          <w:lang w:val="en-US" w:eastAsia="zh-CN"/>
        </w:rPr>
        <w:t>宝鸡市凤翔区黄河流域山水林田湖草沙生态保护示范工程（2023-2025）生态修复监测体系和能力建设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采购方式：公开招标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auto"/>
          <w:spacing w:val="0"/>
          <w:sz w:val="24"/>
          <w:szCs w:val="24"/>
          <w:highlight w:val="yellow"/>
          <w:shd w:val="clear" w:fill="FFFFFF"/>
        </w:rPr>
      </w:pPr>
      <w:r>
        <w:rPr>
          <w:rFonts w:hint="eastAsia" w:ascii="宋体" w:hAnsi="宋体" w:eastAsia="宋体" w:cs="宋体"/>
          <w:i w:val="0"/>
          <w:iCs w:val="0"/>
          <w:caps w:val="0"/>
          <w:color w:val="auto"/>
          <w:spacing w:val="0"/>
          <w:sz w:val="24"/>
          <w:szCs w:val="24"/>
          <w:highlight w:val="none"/>
          <w:shd w:val="clear" w:fill="FFFFFF"/>
        </w:rPr>
        <w:t>预算金额：</w:t>
      </w:r>
      <w:r>
        <w:rPr>
          <w:rFonts w:hint="eastAsia" w:cs="宋体"/>
          <w:i w:val="0"/>
          <w:iCs w:val="0"/>
          <w:caps w:val="0"/>
          <w:color w:val="auto"/>
          <w:spacing w:val="0"/>
          <w:sz w:val="24"/>
          <w:szCs w:val="24"/>
          <w:highlight w:val="none"/>
          <w:shd w:val="clear" w:fill="FFFFFF"/>
          <w:lang w:val="en-US" w:eastAsia="zh-CN"/>
        </w:rPr>
        <w:t>9</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val="en-US" w:eastAsia="zh-CN"/>
        </w:rPr>
        <w:t>10</w:t>
      </w:r>
      <w:r>
        <w:rPr>
          <w:rFonts w:hint="eastAsia" w:ascii="宋体" w:hAnsi="宋体" w:eastAsia="宋体" w:cs="宋体"/>
          <w:i w:val="0"/>
          <w:iCs w:val="0"/>
          <w:caps w:val="0"/>
          <w:color w:val="auto"/>
          <w:spacing w:val="0"/>
          <w:sz w:val="24"/>
          <w:szCs w:val="24"/>
          <w:highlight w:val="none"/>
          <w:shd w:val="clear" w:fill="FFFFFF"/>
        </w:rPr>
        <w:t>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合同包1(</w:t>
      </w:r>
      <w:r>
        <w:rPr>
          <w:rFonts w:hint="eastAsia" w:ascii="宋体" w:hAnsi="宋体" w:eastAsia="宋体" w:cs="宋体"/>
          <w:i w:val="0"/>
          <w:iCs w:val="0"/>
          <w:caps w:val="0"/>
          <w:color w:val="auto"/>
          <w:spacing w:val="0"/>
          <w:sz w:val="24"/>
          <w:szCs w:val="24"/>
          <w:highlight w:val="none"/>
          <w:shd w:val="clear" w:fill="FFFFFF"/>
          <w:lang w:val="en-US" w:eastAsia="zh-CN"/>
        </w:rPr>
        <w:t>宝鸡市凤翔区黄河流域山水林田湖草沙生态保护示范工程（2023-2025）生态修复监测体系和能力建设</w:t>
      </w:r>
      <w:r>
        <w:rPr>
          <w:rFonts w:hint="eastAsia" w:ascii="宋体" w:hAnsi="宋体" w:eastAsia="宋体" w:cs="宋体"/>
          <w:i w:val="0"/>
          <w:iCs w:val="0"/>
          <w:caps w:val="0"/>
          <w:color w:val="auto"/>
          <w:spacing w:val="0"/>
          <w:sz w:val="24"/>
          <w:szCs w:val="24"/>
          <w:highlight w:val="none"/>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合同包预算金额：</w:t>
      </w:r>
      <w:r>
        <w:rPr>
          <w:rFonts w:hint="eastAsia" w:cs="宋体"/>
          <w:i w:val="0"/>
          <w:iCs w:val="0"/>
          <w:caps w:val="0"/>
          <w:color w:val="auto"/>
          <w:spacing w:val="0"/>
          <w:sz w:val="24"/>
          <w:szCs w:val="24"/>
          <w:highlight w:val="none"/>
          <w:shd w:val="clear" w:fill="FFFFFF"/>
          <w:lang w:val="en-US" w:eastAsia="zh-CN"/>
        </w:rPr>
        <w:t>9</w:t>
      </w:r>
      <w:r>
        <w:rPr>
          <w:rFonts w:hint="eastAsia" w:ascii="宋体" w:hAnsi="宋体" w:eastAsia="宋体" w:cs="宋体"/>
          <w:i w:val="0"/>
          <w:iCs w:val="0"/>
          <w:caps w:val="0"/>
          <w:color w:val="auto"/>
          <w:spacing w:val="0"/>
          <w:sz w:val="24"/>
          <w:szCs w:val="24"/>
          <w:highlight w:val="none"/>
          <w:shd w:val="clear" w:fill="FFFFFF"/>
        </w:rPr>
        <w:t>,</w:t>
      </w:r>
      <w:r>
        <w:rPr>
          <w:rFonts w:hint="eastAsia" w:cs="宋体"/>
          <w:i w:val="0"/>
          <w:iCs w:val="0"/>
          <w:caps w:val="0"/>
          <w:color w:val="auto"/>
          <w:spacing w:val="0"/>
          <w:sz w:val="24"/>
          <w:szCs w:val="24"/>
          <w:highlight w:val="none"/>
          <w:shd w:val="clear" w:fill="FFFFFF"/>
          <w:lang w:val="en-US" w:eastAsia="zh-CN"/>
        </w:rPr>
        <w:t>10</w:t>
      </w:r>
      <w:r>
        <w:rPr>
          <w:rFonts w:hint="eastAsia" w:ascii="宋体" w:hAnsi="宋体" w:eastAsia="宋体" w:cs="宋体"/>
          <w:i w:val="0"/>
          <w:iCs w:val="0"/>
          <w:caps w:val="0"/>
          <w:color w:val="auto"/>
          <w:spacing w:val="0"/>
          <w:sz w:val="24"/>
          <w:szCs w:val="24"/>
          <w:highlight w:val="none"/>
          <w:shd w:val="clear" w:fill="FFFFFF"/>
        </w:rPr>
        <w:t>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合同包最高限价：</w:t>
      </w:r>
      <w:r>
        <w:rPr>
          <w:rFonts w:hint="eastAsia" w:cs="宋体"/>
          <w:i w:val="0"/>
          <w:iCs w:val="0"/>
          <w:caps w:val="0"/>
          <w:color w:val="auto"/>
          <w:spacing w:val="0"/>
          <w:sz w:val="24"/>
          <w:szCs w:val="24"/>
          <w:highlight w:val="none"/>
          <w:shd w:val="clear" w:fill="FFFFFF"/>
          <w:lang w:val="en-US" w:eastAsia="zh-CN"/>
        </w:rPr>
        <w:t>9</w:t>
      </w:r>
      <w:r>
        <w:rPr>
          <w:rFonts w:hint="eastAsia" w:ascii="宋体" w:hAnsi="宋体" w:eastAsia="宋体" w:cs="宋体"/>
          <w:i w:val="0"/>
          <w:iCs w:val="0"/>
          <w:caps w:val="0"/>
          <w:color w:val="auto"/>
          <w:spacing w:val="0"/>
          <w:sz w:val="24"/>
          <w:szCs w:val="24"/>
          <w:highlight w:val="none"/>
          <w:shd w:val="clear" w:fill="FFFFFF"/>
        </w:rPr>
        <w:t>,</w:t>
      </w:r>
      <w:r>
        <w:rPr>
          <w:rFonts w:hint="eastAsia" w:cs="宋体"/>
          <w:i w:val="0"/>
          <w:iCs w:val="0"/>
          <w:caps w:val="0"/>
          <w:color w:val="auto"/>
          <w:spacing w:val="0"/>
          <w:sz w:val="24"/>
          <w:szCs w:val="24"/>
          <w:highlight w:val="none"/>
          <w:shd w:val="clear" w:fill="FFFFFF"/>
          <w:lang w:val="en-US" w:eastAsia="zh-CN"/>
        </w:rPr>
        <w:t>080</w:t>
      </w:r>
      <w:r>
        <w:rPr>
          <w:rFonts w:hint="eastAsia" w:ascii="宋体" w:hAnsi="宋体" w:eastAsia="宋体" w:cs="宋体"/>
          <w:i w:val="0"/>
          <w:iCs w:val="0"/>
          <w:caps w:val="0"/>
          <w:color w:val="auto"/>
          <w:spacing w:val="0"/>
          <w:sz w:val="24"/>
          <w:szCs w:val="24"/>
          <w:highlight w:val="none"/>
          <w:shd w:val="clear" w:fill="FFFFFF"/>
        </w:rPr>
        <w:t>,</w:t>
      </w:r>
      <w:r>
        <w:rPr>
          <w:rFonts w:hint="eastAsia" w:cs="宋体"/>
          <w:i w:val="0"/>
          <w:iCs w:val="0"/>
          <w:caps w:val="0"/>
          <w:color w:val="auto"/>
          <w:spacing w:val="0"/>
          <w:sz w:val="24"/>
          <w:szCs w:val="24"/>
          <w:highlight w:val="none"/>
          <w:shd w:val="clear" w:fill="FFFFFF"/>
          <w:lang w:val="en-US" w:eastAsia="zh-CN"/>
        </w:rPr>
        <w:t>4</w:t>
      </w:r>
      <w:r>
        <w:rPr>
          <w:rFonts w:hint="eastAsia" w:ascii="宋体" w:hAnsi="宋体" w:eastAsia="宋体" w:cs="宋体"/>
          <w:i w:val="0"/>
          <w:iCs w:val="0"/>
          <w:caps w:val="0"/>
          <w:color w:val="auto"/>
          <w:spacing w:val="0"/>
          <w:sz w:val="24"/>
          <w:szCs w:val="24"/>
          <w:highlight w:val="none"/>
          <w:shd w:val="clear" w:fill="FFFFFF"/>
        </w:rPr>
        <w:t>00.00元</w:t>
      </w:r>
    </w:p>
    <w:tbl>
      <w:tblPr>
        <w:tblStyle w:val="5"/>
        <w:tblW w:w="10176" w:type="dxa"/>
        <w:tblInd w:w="-14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9"/>
        <w:gridCol w:w="1531"/>
        <w:gridCol w:w="2183"/>
        <w:gridCol w:w="1070"/>
        <w:gridCol w:w="1359"/>
        <w:gridCol w:w="1597"/>
        <w:gridCol w:w="159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35" w:hRule="atLeast"/>
          <w:tblHeader/>
        </w:trPr>
        <w:tc>
          <w:tcPr>
            <w:tcW w:w="8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80" w:lineRule="atLeas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品目号</w:t>
            </w:r>
          </w:p>
        </w:tc>
        <w:tc>
          <w:tcPr>
            <w:tcW w:w="15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80" w:lineRule="atLeas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品目名称</w:t>
            </w:r>
          </w:p>
        </w:tc>
        <w:tc>
          <w:tcPr>
            <w:tcW w:w="21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80" w:lineRule="atLeas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采购标的</w:t>
            </w:r>
          </w:p>
        </w:tc>
        <w:tc>
          <w:tcPr>
            <w:tcW w:w="10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80" w:lineRule="atLeas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数量（单位）</w:t>
            </w:r>
          </w:p>
        </w:tc>
        <w:tc>
          <w:tcPr>
            <w:tcW w:w="13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80" w:lineRule="atLeas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技术规格、参数及要求</w:t>
            </w:r>
          </w:p>
        </w:tc>
        <w:tc>
          <w:tcPr>
            <w:tcW w:w="15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80" w:lineRule="atLeas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品目预算(元)</w:t>
            </w:r>
          </w:p>
        </w:tc>
        <w:tc>
          <w:tcPr>
            <w:tcW w:w="15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80" w:lineRule="atLeas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2" w:hRule="atLeast"/>
        </w:trPr>
        <w:tc>
          <w:tcPr>
            <w:tcW w:w="8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80" w:lineRule="atLeas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1-1</w:t>
            </w:r>
          </w:p>
        </w:tc>
        <w:tc>
          <w:tcPr>
            <w:tcW w:w="15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80" w:lineRule="atLeast"/>
              <w:ind w:left="0" w:right="0"/>
              <w:jc w:val="center"/>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
              </w:rPr>
              <w:t>其他</w:t>
            </w:r>
            <w:r>
              <w:rPr>
                <w:rFonts w:hint="eastAsia" w:ascii="宋体" w:hAnsi="宋体" w:cs="宋体"/>
                <w:color w:val="auto"/>
                <w:kern w:val="0"/>
                <w:sz w:val="21"/>
                <w:szCs w:val="21"/>
                <w:highlight w:val="none"/>
                <w:lang w:val="en-US" w:eastAsia="zh-CN" w:bidi="ar"/>
              </w:rPr>
              <w:t>生态环境保护和治理服务</w:t>
            </w:r>
          </w:p>
        </w:tc>
        <w:tc>
          <w:tcPr>
            <w:tcW w:w="21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80" w:lineRule="atLeas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宝鸡市凤翔区黄河流域山水林田湖草沙生态保护示范工程（2023-2025）生态修复监测体系和能力建设</w:t>
            </w:r>
          </w:p>
        </w:tc>
        <w:tc>
          <w:tcPr>
            <w:tcW w:w="10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80" w:lineRule="atLeas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1(项)</w:t>
            </w:r>
          </w:p>
        </w:tc>
        <w:tc>
          <w:tcPr>
            <w:tcW w:w="13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80" w:lineRule="atLeas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w:t>
            </w:r>
            <w:r>
              <w:rPr>
                <w:rFonts w:hint="eastAsia" w:ascii="宋体" w:hAnsi="宋体" w:cs="宋体"/>
                <w:color w:val="auto"/>
                <w:kern w:val="0"/>
                <w:sz w:val="21"/>
                <w:szCs w:val="21"/>
                <w:highlight w:val="none"/>
                <w:lang w:val="en-US" w:eastAsia="zh-CN" w:bidi="ar"/>
              </w:rPr>
              <w:t>招标</w:t>
            </w:r>
            <w:r>
              <w:rPr>
                <w:rFonts w:hint="eastAsia" w:ascii="宋体" w:hAnsi="宋体" w:eastAsia="宋体" w:cs="宋体"/>
                <w:color w:val="auto"/>
                <w:kern w:val="0"/>
                <w:sz w:val="21"/>
                <w:szCs w:val="21"/>
                <w:highlight w:val="none"/>
                <w:lang w:val="en-US" w:eastAsia="zh-CN" w:bidi="ar"/>
              </w:rPr>
              <w:t>文件</w:t>
            </w:r>
          </w:p>
        </w:tc>
        <w:tc>
          <w:tcPr>
            <w:tcW w:w="15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atLeast"/>
              <w:ind w:left="0" w:right="0"/>
              <w:jc w:val="right"/>
              <w:textAlignment w:val="auto"/>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9</w:t>
            </w: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val="en-US" w:eastAsia="zh-CN" w:bidi="ar"/>
              </w:rPr>
              <w:t>0,000.00</w:t>
            </w:r>
          </w:p>
        </w:tc>
        <w:tc>
          <w:tcPr>
            <w:tcW w:w="15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atLeast"/>
              <w:ind w:left="0" w:right="0"/>
              <w:jc w:val="right"/>
              <w:textAlignment w:val="auto"/>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9</w:t>
            </w: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080</w:t>
            </w: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63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63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rPr>
        <w:t>合同履行期限：</w:t>
      </w:r>
      <w:r>
        <w:rPr>
          <w:rFonts w:hint="eastAsia" w:cs="宋体"/>
          <w:i w:val="0"/>
          <w:iCs w:val="0"/>
          <w:caps w:val="0"/>
          <w:color w:val="auto"/>
          <w:spacing w:val="0"/>
          <w:sz w:val="24"/>
          <w:szCs w:val="24"/>
          <w:highlight w:val="none"/>
          <w:shd w:val="clear" w:fill="FFFFFF"/>
          <w:lang w:val="en-US" w:eastAsia="zh-CN"/>
        </w:rPr>
        <w:t>合同签订之日起2年（按上级部门实际安排期限）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40" w:lineRule="exact"/>
        <w:ind w:left="0" w:right="0"/>
        <w:jc w:val="left"/>
        <w:textAlignment w:val="auto"/>
        <w:rPr>
          <w:rFonts w:hint="eastAsia" w:ascii="宋体" w:hAnsi="宋体" w:eastAsia="宋体" w:cs="宋体"/>
          <w:b w:val="0"/>
          <w:bCs w:val="0"/>
          <w:color w:val="auto"/>
          <w:sz w:val="24"/>
          <w:szCs w:val="24"/>
          <w:highlight w:val="none"/>
        </w:rPr>
      </w:pPr>
      <w:r>
        <w:rPr>
          <w:rStyle w:val="7"/>
          <w:rFonts w:hint="eastAsia" w:ascii="宋体" w:hAnsi="宋体" w:eastAsia="宋体" w:cs="宋体"/>
          <w:b/>
          <w:bCs/>
          <w:i w:val="0"/>
          <w:iCs w:val="0"/>
          <w:caps w:val="0"/>
          <w:color w:val="auto"/>
          <w:spacing w:val="0"/>
          <w:sz w:val="24"/>
          <w:szCs w:val="24"/>
          <w:highlight w:val="none"/>
          <w:shd w:val="clear" w:fill="FFFFFF"/>
        </w:rPr>
        <w:t>二、申请人的资格要求：</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合同包1(</w:t>
      </w:r>
      <w:r>
        <w:rPr>
          <w:rFonts w:hint="eastAsia" w:ascii="宋体" w:hAnsi="宋体" w:eastAsia="宋体" w:cs="宋体"/>
          <w:i w:val="0"/>
          <w:iCs w:val="0"/>
          <w:caps w:val="0"/>
          <w:color w:val="auto"/>
          <w:spacing w:val="0"/>
          <w:sz w:val="24"/>
          <w:szCs w:val="24"/>
          <w:highlight w:val="none"/>
          <w:shd w:val="clear" w:fill="FFFFFF"/>
          <w:lang w:val="en-US" w:eastAsia="zh-CN"/>
        </w:rPr>
        <w:t>宝鸡市凤翔区黄河流域山水林田湖草沙生态保护示范工程（2023-2025）生态修复监测体系和能力建设</w:t>
      </w:r>
      <w:r>
        <w:rPr>
          <w:rFonts w:hint="eastAsia" w:ascii="宋体" w:hAnsi="宋体" w:eastAsia="宋体" w:cs="宋体"/>
          <w:i w:val="0"/>
          <w:iCs w:val="0"/>
          <w:caps w:val="0"/>
          <w:color w:val="auto"/>
          <w:spacing w:val="0"/>
          <w:sz w:val="24"/>
          <w:szCs w:val="24"/>
          <w:highlight w:val="none"/>
          <w:shd w:val="clear" w:fill="FFFFFF"/>
        </w:rPr>
        <w:t>)落实政府采购政策需满足的资格要求如下: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（1）《财政部 国家发展改革委关于印发〈节能产品政府采购实施意见〉的通知》（财库〔2004〕185号）；（2）《国务院办公厅关于建立政府强制采购节能产品制度的通知》（国办发〔2007〕51号）；（3）《财政部环保总局关于环境标志产品政府采购实施的意见》（财库〔2006〕90号）；（4）《财政部司法部关于政府采购支持监狱企业发展有关问题的通知》（财库〔2014〕68号）；（5）《三部门联合发布关于促进残疾人就业政府采购政策的通知》（财库〔2017〕141号）；（6）《财政部 发展改革委 生态环境部 市场监管总局关于调整优化节能产品、环境标志产品政府采购执行机制的通知》（财库〔2019〕9号）；（7）《关于运用政府采购政策支持乡村产业振兴的通知》（财库〔2021〕19号）；（8）《政府采购促进中小企业发展管理办法》（财库〔2020〕46号）；（9）陕西省财政厅关于印发《陕西省中小企业政府采购信用融资办法》（陕财办采〔2018〕23号）。本项目为非专门面相中小企业，如有享受以上优惠政策的请提供相关资料及中小企业声明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合同包1(</w:t>
      </w:r>
      <w:r>
        <w:rPr>
          <w:rFonts w:hint="eastAsia" w:ascii="宋体" w:hAnsi="宋体" w:eastAsia="宋体" w:cs="宋体"/>
          <w:i w:val="0"/>
          <w:iCs w:val="0"/>
          <w:caps w:val="0"/>
          <w:color w:val="auto"/>
          <w:spacing w:val="0"/>
          <w:sz w:val="24"/>
          <w:szCs w:val="24"/>
          <w:highlight w:val="none"/>
          <w:shd w:val="clear" w:fill="FFFFFF"/>
          <w:lang w:val="en-US" w:eastAsia="zh-CN"/>
        </w:rPr>
        <w:t>宝鸡市凤翔区黄河流域山水林田湖草沙生态保护示范工程（2023-2025）生态修复监测体系和能力建设</w:t>
      </w:r>
      <w:r>
        <w:rPr>
          <w:rFonts w:hint="eastAsia" w:ascii="宋体" w:hAnsi="宋体" w:eastAsia="宋体" w:cs="宋体"/>
          <w:i w:val="0"/>
          <w:iCs w:val="0"/>
          <w:caps w:val="0"/>
          <w:color w:val="auto"/>
          <w:spacing w:val="0"/>
          <w:sz w:val="24"/>
          <w:szCs w:val="24"/>
          <w:highlight w:val="none"/>
          <w:shd w:val="clear" w:fill="FFFFFF"/>
        </w:rPr>
        <w:t>)特定资格要求如下: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（1）提供合格有效的</w:t>
      </w:r>
      <w:r>
        <w:rPr>
          <w:rFonts w:hint="eastAsia" w:cs="宋体"/>
          <w:i w:val="0"/>
          <w:iCs w:val="0"/>
          <w:caps w:val="0"/>
          <w:color w:val="auto"/>
          <w:spacing w:val="0"/>
          <w:sz w:val="24"/>
          <w:szCs w:val="24"/>
          <w:highlight w:val="none"/>
          <w:shd w:val="clear" w:fill="FFFFFF"/>
          <w:lang w:val="en-US" w:eastAsia="zh-CN"/>
        </w:rPr>
        <w:t>独立</w:t>
      </w:r>
      <w:r>
        <w:rPr>
          <w:rFonts w:hint="eastAsia" w:ascii="宋体" w:hAnsi="宋体" w:eastAsia="宋体" w:cs="宋体"/>
          <w:i w:val="0"/>
          <w:iCs w:val="0"/>
          <w:caps w:val="0"/>
          <w:color w:val="auto"/>
          <w:spacing w:val="0"/>
          <w:sz w:val="24"/>
          <w:szCs w:val="24"/>
          <w:highlight w:val="none"/>
          <w:shd w:val="clear" w:fill="FFFFFF"/>
        </w:rPr>
        <w:t>法人或者其他组织的营业执照等证明文件，自然人的身份证明；</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（2）财务状况报告：提供202</w:t>
      </w:r>
      <w:r>
        <w:rPr>
          <w:rFonts w:hint="eastAsia"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年度的财务审计报告（至少包括资产负债表和利润表，成立时间至提交投标文件截止时间不足一年的可提供成立后任意时段的资产负债表），或其基本存款账户开户银行出具的资信证明及基本存款账户开户许可证（基本账户信息表）；</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（3）供应商须投标人须具备有</w:t>
      </w:r>
      <w:r>
        <w:rPr>
          <w:rFonts w:hint="eastAsia" w:cs="宋体"/>
          <w:i w:val="0"/>
          <w:iCs w:val="0"/>
          <w:caps w:val="0"/>
          <w:color w:val="auto"/>
          <w:spacing w:val="0"/>
          <w:sz w:val="24"/>
          <w:szCs w:val="24"/>
          <w:highlight w:val="none"/>
          <w:shd w:val="clear" w:fill="FFFFFF"/>
          <w:lang w:val="en-US" w:eastAsia="zh-CN"/>
        </w:rPr>
        <w:t>关行政主管部门颁发的综合勘察甲级资质、测量（含地理信息）乙级及以上、土地规划乙级及</w:t>
      </w:r>
      <w:r>
        <w:rPr>
          <w:rFonts w:hint="eastAsia" w:ascii="宋体" w:hAnsi="宋体" w:eastAsia="宋体" w:cs="宋体"/>
          <w:i w:val="0"/>
          <w:iCs w:val="0"/>
          <w:caps w:val="0"/>
          <w:color w:val="auto"/>
          <w:spacing w:val="0"/>
          <w:sz w:val="24"/>
          <w:szCs w:val="24"/>
          <w:highlight w:val="none"/>
          <w:shd w:val="clear" w:fill="FFFFFF"/>
        </w:rPr>
        <w:t>以上资质；拟派项目</w:t>
      </w:r>
      <w:r>
        <w:rPr>
          <w:rFonts w:hint="eastAsia" w:cs="宋体"/>
          <w:i w:val="0"/>
          <w:iCs w:val="0"/>
          <w:caps w:val="0"/>
          <w:color w:val="auto"/>
          <w:spacing w:val="0"/>
          <w:sz w:val="24"/>
          <w:szCs w:val="24"/>
          <w:highlight w:val="none"/>
          <w:shd w:val="clear" w:fill="FFFFFF"/>
          <w:lang w:val="en-US" w:eastAsia="zh-CN"/>
        </w:rPr>
        <w:t>负责人须具备相关专业高级技术职称</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（4）税收缴纳证明：提供近一年连续三个月连续的纳税证明或完税证明（任意税种），依法免税的单位应提供相关证明材料；</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（5）社会保障资金缴纳证明：提供近一年连续三个月连续已缴存的社会保障资金缴存单据或社保机构开具的社会保险参保缴费情况证明，依法不需要缴纳社会保障资金的单位应提供相关证明材料；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（6）承诺：供应商须提供具有履行合同所必需的设备和专业技术能力的承诺；（格式自拟）</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（7）书面声明：参加政府采购活动前3年内，在经营活动中没有重大违法记录的书面声明；（格式自拟）</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（8）法定代表人授权书（附法定代表人、被授权人身份证复印件）及被授权人身份证（法定代表人直接参加投标，须提供法定代表人身份证明及身份证原件）</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9）供应商不得为“信用中国”网站（www.creditchina.gov.cn）中列入“失信被执行人”和“税收违法黑名单”当事人名单的供应商，不得为中国政府采购网（www.ccgp.gov.cn）政府采购“严重违法失信行为记录名单”中被财政部门禁止参加政府采购活动的供应商；</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（10）投标单位负责人为同一人或者存在直接控股、管理关系的不同投标单位，不得参加同一合同项下的政府采购活动；（通过“国家企业信用信息公示平台”上查询的打印件，加盖投标单位公章）；</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（11）本项目不接受联合体投标。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40" w:lineRule="exact"/>
        <w:ind w:left="0" w:right="0"/>
        <w:jc w:val="left"/>
        <w:textAlignment w:val="auto"/>
        <w:rPr>
          <w:rFonts w:hint="eastAsia" w:ascii="宋体" w:hAnsi="宋体" w:eastAsia="宋体" w:cs="宋体"/>
          <w:b w:val="0"/>
          <w:bCs w:val="0"/>
          <w:color w:val="auto"/>
          <w:sz w:val="24"/>
          <w:szCs w:val="24"/>
          <w:highlight w:val="none"/>
        </w:rPr>
      </w:pPr>
      <w:r>
        <w:rPr>
          <w:rStyle w:val="7"/>
          <w:rFonts w:hint="eastAsia" w:ascii="宋体" w:hAnsi="宋体" w:eastAsia="宋体" w:cs="宋体"/>
          <w:b/>
          <w:bCs/>
          <w:i w:val="0"/>
          <w:iCs w:val="0"/>
          <w:caps w:val="0"/>
          <w:color w:val="auto"/>
          <w:spacing w:val="0"/>
          <w:sz w:val="24"/>
          <w:szCs w:val="24"/>
          <w:highlight w:val="none"/>
          <w:shd w:val="clear" w:fill="FFFFFF"/>
        </w:rPr>
        <w:t>三、获取招标文件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时间： 2024年0</w:t>
      </w:r>
      <w:r>
        <w:rPr>
          <w:rFonts w:hint="eastAsia" w:cs="宋体"/>
          <w:i w:val="0"/>
          <w:iCs w:val="0"/>
          <w:caps w:val="0"/>
          <w:color w:val="auto"/>
          <w:spacing w:val="0"/>
          <w:sz w:val="24"/>
          <w:szCs w:val="24"/>
          <w:highlight w:val="none"/>
          <w:shd w:val="clear" w:fill="FFFFFF"/>
          <w:lang w:val="en-US" w:eastAsia="zh-CN"/>
        </w:rPr>
        <w:t>7</w:t>
      </w:r>
      <w:r>
        <w:rPr>
          <w:rFonts w:hint="eastAsia" w:ascii="宋体" w:hAnsi="宋体" w:eastAsia="宋体" w:cs="宋体"/>
          <w:i w:val="0"/>
          <w:iCs w:val="0"/>
          <w:caps w:val="0"/>
          <w:color w:val="auto"/>
          <w:spacing w:val="0"/>
          <w:sz w:val="24"/>
          <w:szCs w:val="24"/>
          <w:highlight w:val="none"/>
          <w:shd w:val="clear" w:fill="FFFFFF"/>
        </w:rPr>
        <w:t>月</w:t>
      </w:r>
      <w:r>
        <w:rPr>
          <w:rFonts w:hint="eastAsia" w:cs="宋体"/>
          <w:i w:val="0"/>
          <w:iCs w:val="0"/>
          <w:caps w:val="0"/>
          <w:color w:val="auto"/>
          <w:spacing w:val="0"/>
          <w:sz w:val="24"/>
          <w:szCs w:val="24"/>
          <w:highlight w:val="none"/>
          <w:shd w:val="clear" w:fill="FFFFFF"/>
          <w:lang w:val="en-US" w:eastAsia="zh-CN"/>
        </w:rPr>
        <w:t>09</w:t>
      </w:r>
      <w:r>
        <w:rPr>
          <w:rFonts w:hint="eastAsia" w:ascii="宋体" w:hAnsi="宋体" w:eastAsia="宋体" w:cs="宋体"/>
          <w:i w:val="0"/>
          <w:iCs w:val="0"/>
          <w:caps w:val="0"/>
          <w:color w:val="auto"/>
          <w:spacing w:val="0"/>
          <w:sz w:val="24"/>
          <w:szCs w:val="24"/>
          <w:highlight w:val="none"/>
          <w:shd w:val="clear" w:fill="FFFFFF"/>
        </w:rPr>
        <w:t>日 至 2024年0</w:t>
      </w:r>
      <w:r>
        <w:rPr>
          <w:rFonts w:hint="eastAsia" w:cs="宋体"/>
          <w:i w:val="0"/>
          <w:iCs w:val="0"/>
          <w:caps w:val="0"/>
          <w:color w:val="auto"/>
          <w:spacing w:val="0"/>
          <w:sz w:val="24"/>
          <w:szCs w:val="24"/>
          <w:highlight w:val="none"/>
          <w:shd w:val="clear" w:fill="FFFFFF"/>
          <w:lang w:val="en-US" w:eastAsia="zh-CN"/>
        </w:rPr>
        <w:t>7</w:t>
      </w:r>
      <w:r>
        <w:rPr>
          <w:rFonts w:hint="eastAsia" w:ascii="宋体" w:hAnsi="宋体" w:eastAsia="宋体" w:cs="宋体"/>
          <w:i w:val="0"/>
          <w:iCs w:val="0"/>
          <w:caps w:val="0"/>
          <w:color w:val="auto"/>
          <w:spacing w:val="0"/>
          <w:sz w:val="24"/>
          <w:szCs w:val="24"/>
          <w:highlight w:val="none"/>
          <w:shd w:val="clear" w:fill="FFFFFF"/>
        </w:rPr>
        <w:t>月</w:t>
      </w:r>
      <w:r>
        <w:rPr>
          <w:rFonts w:hint="eastAsia" w:cs="宋体"/>
          <w:i w:val="0"/>
          <w:iCs w:val="0"/>
          <w:caps w:val="0"/>
          <w:color w:val="auto"/>
          <w:spacing w:val="0"/>
          <w:sz w:val="24"/>
          <w:szCs w:val="24"/>
          <w:highlight w:val="none"/>
          <w:shd w:val="clear" w:fill="FFFFFF"/>
          <w:lang w:val="en-US" w:eastAsia="zh-CN"/>
        </w:rPr>
        <w:t>15</w:t>
      </w:r>
      <w:r>
        <w:rPr>
          <w:rFonts w:hint="eastAsia" w:ascii="宋体" w:hAnsi="宋体" w:eastAsia="宋体" w:cs="宋体"/>
          <w:i w:val="0"/>
          <w:iCs w:val="0"/>
          <w:caps w:val="0"/>
          <w:color w:val="auto"/>
          <w:spacing w:val="0"/>
          <w:sz w:val="24"/>
          <w:szCs w:val="24"/>
          <w:highlight w:val="none"/>
          <w:shd w:val="clear" w:fill="FFFFFF"/>
        </w:rPr>
        <w:t>日 ，每天上午 0</w:t>
      </w:r>
      <w:r>
        <w:rPr>
          <w:rFonts w:hint="eastAsia" w:cs="宋体"/>
          <w:i w:val="0"/>
          <w:iCs w:val="0"/>
          <w:caps w:val="0"/>
          <w:color w:val="auto"/>
          <w:spacing w:val="0"/>
          <w:sz w:val="24"/>
          <w:szCs w:val="24"/>
          <w:highlight w:val="none"/>
          <w:shd w:val="clear" w:fill="FFFFFF"/>
          <w:lang w:val="en-US" w:eastAsia="zh-CN"/>
        </w:rPr>
        <w:t>8</w:t>
      </w:r>
      <w:r>
        <w:rPr>
          <w:rFonts w:hint="eastAsia" w:ascii="宋体" w:hAnsi="宋体" w:eastAsia="宋体" w:cs="宋体"/>
          <w:i w:val="0"/>
          <w:iCs w:val="0"/>
          <w:caps w:val="0"/>
          <w:color w:val="auto"/>
          <w:spacing w:val="0"/>
          <w:sz w:val="24"/>
          <w:szCs w:val="24"/>
          <w:highlight w:val="none"/>
          <w:shd w:val="clear" w:fill="FFFFFF"/>
        </w:rPr>
        <w:t>:00:00 至 12:00:00 ，下午 12:00:00 至 1</w:t>
      </w:r>
      <w:r>
        <w:rPr>
          <w:rFonts w:hint="eastAsia" w:cs="宋体"/>
          <w:i w:val="0"/>
          <w:iCs w:val="0"/>
          <w:caps w:val="0"/>
          <w:color w:val="auto"/>
          <w:spacing w:val="0"/>
          <w:sz w:val="24"/>
          <w:szCs w:val="24"/>
          <w:highlight w:val="none"/>
          <w:shd w:val="clear" w:fill="FFFFFF"/>
          <w:lang w:val="en-US" w:eastAsia="zh-CN"/>
        </w:rPr>
        <w:t>8</w:t>
      </w:r>
      <w:r>
        <w:rPr>
          <w:rFonts w:hint="eastAsia" w:ascii="宋体" w:hAnsi="宋体" w:eastAsia="宋体" w:cs="宋体"/>
          <w:i w:val="0"/>
          <w:iCs w:val="0"/>
          <w:caps w:val="0"/>
          <w:color w:val="auto"/>
          <w:spacing w:val="0"/>
          <w:sz w:val="24"/>
          <w:szCs w:val="24"/>
          <w:highlight w:val="none"/>
          <w:shd w:val="clear" w:fill="FFFFFF"/>
        </w:rPr>
        <w:t>:00:00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途径：陕西省公共资源交易中心（宝鸡）</w:t>
      </w:r>
      <w:r>
        <w:rPr>
          <w:rFonts w:hint="eastAsia" w:ascii="宋体" w:hAnsi="宋体" w:eastAsia="宋体" w:cs="宋体"/>
          <w:i w:val="0"/>
          <w:iCs w:val="0"/>
          <w:caps w:val="0"/>
          <w:color w:val="auto"/>
          <w:spacing w:val="0"/>
          <w:kern w:val="0"/>
          <w:sz w:val="24"/>
          <w:szCs w:val="24"/>
          <w:highlight w:val="none"/>
          <w:shd w:val="clear" w:fill="FFFFFF"/>
          <w:lang w:val="en-US" w:eastAsia="zh-CN" w:bidi="ar"/>
        </w:rPr>
        <w:t>（http://bj.sxggzyjy.cn/）</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方式：在线获取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售价： 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40" w:lineRule="exact"/>
        <w:ind w:left="0" w:right="0"/>
        <w:jc w:val="left"/>
        <w:textAlignment w:val="auto"/>
        <w:rPr>
          <w:rFonts w:hint="eastAsia" w:ascii="宋体" w:hAnsi="宋体" w:eastAsia="宋体" w:cs="宋体"/>
          <w:b w:val="0"/>
          <w:bCs w:val="0"/>
          <w:color w:val="auto"/>
          <w:sz w:val="24"/>
          <w:szCs w:val="24"/>
          <w:highlight w:val="none"/>
        </w:rPr>
      </w:pPr>
      <w:r>
        <w:rPr>
          <w:rStyle w:val="7"/>
          <w:rFonts w:hint="eastAsia" w:ascii="宋体" w:hAnsi="宋体" w:eastAsia="宋体" w:cs="宋体"/>
          <w:b/>
          <w:bCs/>
          <w:i w:val="0"/>
          <w:iCs w:val="0"/>
          <w:caps w:val="0"/>
          <w:color w:val="auto"/>
          <w:spacing w:val="0"/>
          <w:sz w:val="24"/>
          <w:szCs w:val="24"/>
          <w:highlight w:val="none"/>
          <w:shd w:val="clear" w:fill="FFFFFF"/>
        </w:rPr>
        <w:t>四、提交投标文件截止时间、开标时间和地点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时间：2024年0</w:t>
      </w:r>
      <w:r>
        <w:rPr>
          <w:rFonts w:hint="eastAsia" w:cs="宋体"/>
          <w:i w:val="0"/>
          <w:iCs w:val="0"/>
          <w:caps w:val="0"/>
          <w:color w:val="auto"/>
          <w:spacing w:val="0"/>
          <w:sz w:val="24"/>
          <w:szCs w:val="24"/>
          <w:highlight w:val="none"/>
          <w:shd w:val="clear" w:fill="FFFFFF"/>
          <w:lang w:val="en-US" w:eastAsia="zh-CN"/>
        </w:rPr>
        <w:t>7</w:t>
      </w:r>
      <w:r>
        <w:rPr>
          <w:rFonts w:hint="eastAsia" w:ascii="宋体" w:hAnsi="宋体" w:eastAsia="宋体" w:cs="宋体"/>
          <w:i w:val="0"/>
          <w:iCs w:val="0"/>
          <w:caps w:val="0"/>
          <w:color w:val="auto"/>
          <w:spacing w:val="0"/>
          <w:sz w:val="24"/>
          <w:szCs w:val="24"/>
          <w:highlight w:val="none"/>
          <w:shd w:val="clear" w:fill="FFFFFF"/>
        </w:rPr>
        <w:t>月</w:t>
      </w:r>
      <w:r>
        <w:rPr>
          <w:rFonts w:hint="eastAsia" w:cs="宋体"/>
          <w:i w:val="0"/>
          <w:iCs w:val="0"/>
          <w:caps w:val="0"/>
          <w:color w:val="auto"/>
          <w:spacing w:val="0"/>
          <w:sz w:val="24"/>
          <w:szCs w:val="24"/>
          <w:highlight w:val="none"/>
          <w:shd w:val="clear" w:fill="FFFFFF"/>
          <w:lang w:val="en-US" w:eastAsia="zh-CN"/>
        </w:rPr>
        <w:t>29</w:t>
      </w:r>
      <w:r>
        <w:rPr>
          <w:rFonts w:hint="eastAsia" w:ascii="宋体" w:hAnsi="宋体" w:eastAsia="宋体" w:cs="宋体"/>
          <w:i w:val="0"/>
          <w:iCs w:val="0"/>
          <w:caps w:val="0"/>
          <w:color w:val="auto"/>
          <w:spacing w:val="0"/>
          <w:sz w:val="24"/>
          <w:szCs w:val="24"/>
          <w:highlight w:val="none"/>
          <w:shd w:val="clear" w:fill="FFFFFF"/>
        </w:rPr>
        <w:t>日</w:t>
      </w:r>
      <w:r>
        <w:rPr>
          <w:rFonts w:hint="eastAsia" w:cs="宋体"/>
          <w:i w:val="0"/>
          <w:iCs w:val="0"/>
          <w:caps w:val="0"/>
          <w:color w:val="auto"/>
          <w:spacing w:val="0"/>
          <w:sz w:val="24"/>
          <w:szCs w:val="24"/>
          <w:highlight w:val="none"/>
          <w:shd w:val="clear" w:fill="FFFFFF"/>
          <w:lang w:val="en-US" w:eastAsia="zh-CN"/>
        </w:rPr>
        <w:t>09</w:t>
      </w:r>
      <w:r>
        <w:rPr>
          <w:rFonts w:hint="eastAsia" w:ascii="宋体" w:hAnsi="宋体" w:eastAsia="宋体" w:cs="宋体"/>
          <w:i w:val="0"/>
          <w:iCs w:val="0"/>
          <w:caps w:val="0"/>
          <w:color w:val="auto"/>
          <w:spacing w:val="0"/>
          <w:sz w:val="24"/>
          <w:szCs w:val="24"/>
          <w:highlight w:val="none"/>
          <w:shd w:val="clear" w:fill="FFFFFF"/>
        </w:rPr>
        <w:t>时</w:t>
      </w:r>
      <w:r>
        <w:rPr>
          <w:rFonts w:hint="eastAsia" w:cs="宋体"/>
          <w:i w:val="0"/>
          <w:iCs w:val="0"/>
          <w:caps w:val="0"/>
          <w:color w:val="auto"/>
          <w:spacing w:val="0"/>
          <w:sz w:val="24"/>
          <w:szCs w:val="24"/>
          <w:highlight w:val="none"/>
          <w:shd w:val="clear" w:fill="FFFFFF"/>
          <w:lang w:val="en-US" w:eastAsia="zh-CN"/>
        </w:rPr>
        <w:t>30</w:t>
      </w:r>
      <w:r>
        <w:rPr>
          <w:rFonts w:hint="eastAsia" w:ascii="宋体" w:hAnsi="宋体" w:eastAsia="宋体" w:cs="宋体"/>
          <w:i w:val="0"/>
          <w:iCs w:val="0"/>
          <w:caps w:val="0"/>
          <w:color w:val="auto"/>
          <w:spacing w:val="0"/>
          <w:sz w:val="24"/>
          <w:szCs w:val="24"/>
          <w:highlight w:val="none"/>
          <w:shd w:val="clear" w:fill="FFFFFF"/>
        </w:rPr>
        <w:t>分00秒（北京时间）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提交投标文件地点：全国公共资源交易平台（陕西省•宝鸡市）网站〖首页〉电子交易平台〉陕西政府采购交易系统〉企业端〗上传电子投标文件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开标地点：全国公共资源交易平台（陕西省•宝鸡市）网站〖首页〉电子交易平台〉陕西政府采购交易系统〉企业端〗不见面开标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40" w:lineRule="exact"/>
        <w:ind w:left="0" w:right="0"/>
        <w:jc w:val="left"/>
        <w:textAlignment w:val="auto"/>
        <w:rPr>
          <w:rFonts w:hint="eastAsia" w:ascii="宋体" w:hAnsi="宋体" w:eastAsia="宋体" w:cs="宋体"/>
          <w:b w:val="0"/>
          <w:bCs w:val="0"/>
          <w:color w:val="auto"/>
          <w:sz w:val="24"/>
          <w:szCs w:val="24"/>
          <w:highlight w:val="yellow"/>
        </w:rPr>
      </w:pPr>
      <w:r>
        <w:rPr>
          <w:rStyle w:val="7"/>
          <w:rFonts w:hint="eastAsia" w:ascii="宋体" w:hAnsi="宋体" w:eastAsia="宋体" w:cs="宋体"/>
          <w:b/>
          <w:bCs/>
          <w:i w:val="0"/>
          <w:iCs w:val="0"/>
          <w:caps w:val="0"/>
          <w:color w:val="auto"/>
          <w:spacing w:val="0"/>
          <w:sz w:val="24"/>
          <w:szCs w:val="24"/>
          <w:highlight w:val="none"/>
          <w:shd w:val="clear" w:fill="FFFFFF"/>
        </w:rPr>
        <w:t>五、公告期限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自本公告发布之日起5个工作日。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40" w:lineRule="exact"/>
        <w:ind w:left="0" w:right="0"/>
        <w:jc w:val="left"/>
        <w:textAlignment w:val="auto"/>
        <w:rPr>
          <w:rFonts w:hint="eastAsia" w:ascii="宋体" w:hAnsi="宋体" w:eastAsia="宋体" w:cs="宋体"/>
          <w:b w:val="0"/>
          <w:bCs w:val="0"/>
          <w:color w:val="auto"/>
          <w:sz w:val="24"/>
          <w:szCs w:val="24"/>
          <w:highlight w:val="none"/>
        </w:rPr>
      </w:pPr>
      <w:r>
        <w:rPr>
          <w:rStyle w:val="7"/>
          <w:rFonts w:hint="eastAsia" w:ascii="宋体" w:hAnsi="宋体" w:eastAsia="宋体" w:cs="宋体"/>
          <w:b/>
          <w:bCs/>
          <w:i w:val="0"/>
          <w:iCs w:val="0"/>
          <w:caps w:val="0"/>
          <w:color w:val="auto"/>
          <w:spacing w:val="0"/>
          <w:sz w:val="24"/>
          <w:szCs w:val="24"/>
          <w:highlight w:val="none"/>
          <w:shd w:val="clear" w:fill="FFFFFF"/>
        </w:rPr>
        <w:t>六、其他补充事宜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1、本项目有意向投标供应商须登录全国公共资源交易平台（陕西省宝鸡市）宝鸡市公共资源交易中心（http://bj.sxggzyjy.cn/），交易平台〖首页〉电子交易平台〉企业端〗后，在〖招标公告/出让公告〗模块中选择有意向的项目点击“我要投标”</w:t>
      </w:r>
      <w:r>
        <w:rPr>
          <w:rStyle w:val="7"/>
          <w:rFonts w:hint="eastAsia" w:ascii="宋体" w:hAnsi="宋体" w:eastAsia="宋体" w:cs="宋体"/>
          <w:b/>
          <w:bCs/>
          <w:i w:val="0"/>
          <w:iCs w:val="0"/>
          <w:caps w:val="0"/>
          <w:color w:val="auto"/>
          <w:spacing w:val="0"/>
          <w:kern w:val="0"/>
          <w:sz w:val="24"/>
          <w:szCs w:val="24"/>
          <w:highlight w:val="none"/>
          <w:shd w:val="clear" w:fill="FFFFFF"/>
          <w:lang w:val="en-US" w:eastAsia="zh-CN" w:bidi="ar"/>
        </w:rPr>
        <w:t>。</w:t>
      </w:r>
      <w:r>
        <w:rPr>
          <w:rFonts w:hint="eastAsia" w:ascii="宋体" w:hAnsi="宋体" w:eastAsia="宋体" w:cs="宋体"/>
          <w:i w:val="0"/>
          <w:iCs w:val="0"/>
          <w:caps w:val="0"/>
          <w:color w:val="auto"/>
          <w:spacing w:val="0"/>
          <w:kern w:val="0"/>
          <w:sz w:val="24"/>
          <w:szCs w:val="24"/>
          <w:highlight w:val="none"/>
          <w:shd w:val="clear" w:fill="FFFFFF"/>
          <w:lang w:val="en-US" w:eastAsia="zh-CN" w:bidi="ar"/>
        </w:rPr>
        <w:t>报名成功后即可从〖我的项目〉项目流程〉交易文件下载〗中下载电子招标文件（*.SXSZF格式）；2、供应商在网上填写单位信息（单位名称、营业执照相关信息）时应与投标文件中相关信息一致，否则造成资格审查不通过的后果自负；3、参与本次项目的投标人请及时登录陕西省政府采购网（http://www.ccgp-shaanxi.gov.cn/），办理供应商入库申请并及时办理全国公共资源交易中心CA数字证书（陕西CA锁）；4、本项目为“全流程电子化”采购模式，实行电子投标方式，各供应商须自行在网上下载招标文件、缴纳投标保证金，并登录全国公共资源交易平台（陕西省宝鸡市）宝鸡市公共资源交易中心（http://bj.sxggzyjy.cn/）-服务指南-下载专区-下载政府采购电子标书制作工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40" w:lineRule="exact"/>
        <w:ind w:left="0" w:right="0"/>
        <w:jc w:val="left"/>
        <w:textAlignment w:val="auto"/>
        <w:rPr>
          <w:rFonts w:hint="eastAsia" w:ascii="宋体" w:hAnsi="宋体" w:eastAsia="宋体" w:cs="宋体"/>
          <w:b w:val="0"/>
          <w:bCs w:val="0"/>
          <w:color w:val="auto"/>
          <w:sz w:val="24"/>
          <w:szCs w:val="24"/>
          <w:highlight w:val="none"/>
        </w:rPr>
      </w:pPr>
      <w:r>
        <w:rPr>
          <w:rStyle w:val="7"/>
          <w:rFonts w:hint="eastAsia" w:ascii="宋体" w:hAnsi="宋体" w:eastAsia="宋体" w:cs="宋体"/>
          <w:b/>
          <w:bCs/>
          <w:i w:val="0"/>
          <w:iCs w:val="0"/>
          <w:caps w:val="0"/>
          <w:color w:val="auto"/>
          <w:spacing w:val="0"/>
          <w:sz w:val="24"/>
          <w:szCs w:val="24"/>
          <w:highlight w:val="none"/>
          <w:shd w:val="clear" w:fill="FFFFFF"/>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rPr>
        <w:t>名称：</w:t>
      </w:r>
      <w:r>
        <w:rPr>
          <w:rFonts w:hint="eastAsia" w:cs="宋体"/>
          <w:i w:val="0"/>
          <w:iCs w:val="0"/>
          <w:caps w:val="0"/>
          <w:color w:val="auto"/>
          <w:spacing w:val="0"/>
          <w:sz w:val="24"/>
          <w:szCs w:val="24"/>
          <w:highlight w:val="none"/>
          <w:shd w:val="clear" w:fill="FFFFFF"/>
          <w:lang w:val="en-US" w:eastAsia="zh-CN"/>
        </w:rPr>
        <w:t>宝鸡市自然资源和规划局凤翔分局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rPr>
        <w:t>地址：宝鸡市</w:t>
      </w:r>
      <w:r>
        <w:rPr>
          <w:rFonts w:hint="eastAsia" w:cs="宋体"/>
          <w:i w:val="0"/>
          <w:iCs w:val="0"/>
          <w:caps w:val="0"/>
          <w:color w:val="auto"/>
          <w:spacing w:val="0"/>
          <w:sz w:val="24"/>
          <w:szCs w:val="24"/>
          <w:highlight w:val="none"/>
          <w:shd w:val="clear" w:fill="FFFFFF"/>
          <w:lang w:val="en-US" w:eastAsia="zh-CN"/>
        </w:rPr>
        <w:t>凤翔区雍兴路南段西侧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rPr>
        <w:t>联系方式：</w:t>
      </w:r>
      <w:r>
        <w:rPr>
          <w:rFonts w:hint="eastAsia" w:cs="宋体"/>
          <w:i w:val="0"/>
          <w:iCs w:val="0"/>
          <w:caps w:val="0"/>
          <w:color w:val="auto"/>
          <w:spacing w:val="0"/>
          <w:sz w:val="24"/>
          <w:szCs w:val="24"/>
          <w:highlight w:val="none"/>
          <w:shd w:val="clear" w:fill="FFFFFF"/>
          <w:lang w:val="en-US" w:eastAsia="zh-CN"/>
        </w:rPr>
        <w:t>18690022509</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名称：</w:t>
      </w:r>
      <w:r>
        <w:rPr>
          <w:rFonts w:hint="eastAsia" w:cs="宋体"/>
          <w:i w:val="0"/>
          <w:iCs w:val="0"/>
          <w:caps w:val="0"/>
          <w:color w:val="auto"/>
          <w:spacing w:val="0"/>
          <w:sz w:val="24"/>
          <w:szCs w:val="24"/>
          <w:highlight w:val="none"/>
          <w:shd w:val="clear" w:fill="FFFFFF"/>
          <w:lang w:val="en-US" w:eastAsia="zh-CN"/>
        </w:rPr>
        <w:t>陕西领顺工程</w:t>
      </w:r>
      <w:r>
        <w:rPr>
          <w:rFonts w:hint="eastAsia" w:ascii="宋体" w:hAnsi="宋体" w:eastAsia="宋体" w:cs="宋体"/>
          <w:i w:val="0"/>
          <w:iCs w:val="0"/>
          <w:caps w:val="0"/>
          <w:color w:val="auto"/>
          <w:spacing w:val="0"/>
          <w:sz w:val="24"/>
          <w:szCs w:val="24"/>
          <w:highlight w:val="none"/>
          <w:shd w:val="clear" w:fill="FFFFFF"/>
        </w:rPr>
        <w:t>项目管理有限公司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rPr>
        <w:t>地址：</w:t>
      </w:r>
      <w:r>
        <w:rPr>
          <w:rFonts w:hint="eastAsia" w:cs="宋体"/>
          <w:i w:val="0"/>
          <w:iCs w:val="0"/>
          <w:caps w:val="0"/>
          <w:color w:val="auto"/>
          <w:spacing w:val="0"/>
          <w:sz w:val="24"/>
          <w:szCs w:val="24"/>
          <w:highlight w:val="none"/>
          <w:shd w:val="clear" w:fill="FFFFFF"/>
          <w:lang w:val="en-US" w:eastAsia="zh-CN"/>
        </w:rPr>
        <w:t>陕西省西安市莲湖区二环南路西段202号九座花园1幢2905室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rPr>
        <w:t>联系方式：</w:t>
      </w:r>
      <w:r>
        <w:rPr>
          <w:rFonts w:hint="eastAsia" w:cs="宋体"/>
          <w:i w:val="0"/>
          <w:iCs w:val="0"/>
          <w:caps w:val="0"/>
          <w:color w:val="auto"/>
          <w:spacing w:val="0"/>
          <w:sz w:val="24"/>
          <w:szCs w:val="24"/>
          <w:highlight w:val="none"/>
          <w:shd w:val="clear" w:fill="FFFFFF"/>
          <w:lang w:val="en-US" w:eastAsia="zh-CN"/>
        </w:rPr>
        <w:t>029-88637326</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项目联系人：</w:t>
      </w:r>
      <w:r>
        <w:rPr>
          <w:rFonts w:hint="eastAsia" w:cs="宋体"/>
          <w:i w:val="0"/>
          <w:iCs w:val="0"/>
          <w:caps w:val="0"/>
          <w:color w:val="auto"/>
          <w:spacing w:val="0"/>
          <w:sz w:val="24"/>
          <w:szCs w:val="24"/>
          <w:highlight w:val="none"/>
          <w:shd w:val="clear" w:fill="FFFFFF"/>
          <w:lang w:val="en-US" w:eastAsia="zh-CN"/>
        </w:rPr>
        <w:t>郑</w:t>
      </w:r>
      <w:r>
        <w:rPr>
          <w:rFonts w:hint="eastAsia" w:ascii="宋体" w:hAnsi="宋体" w:eastAsia="宋体" w:cs="宋体"/>
          <w:i w:val="0"/>
          <w:iCs w:val="0"/>
          <w:caps w:val="0"/>
          <w:color w:val="auto"/>
          <w:spacing w:val="0"/>
          <w:sz w:val="24"/>
          <w:szCs w:val="24"/>
          <w:highlight w:val="none"/>
          <w:shd w:val="clear" w:fill="FFFFFF"/>
        </w:rPr>
        <w:t>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rPr>
        <w:t>电话：</w:t>
      </w:r>
      <w:r>
        <w:rPr>
          <w:rFonts w:hint="eastAsia" w:cs="宋体"/>
          <w:i w:val="0"/>
          <w:iCs w:val="0"/>
          <w:caps w:val="0"/>
          <w:color w:val="auto"/>
          <w:spacing w:val="0"/>
          <w:sz w:val="24"/>
          <w:szCs w:val="24"/>
          <w:highlight w:val="none"/>
          <w:shd w:val="clear" w:fill="FFFFFF"/>
          <w:lang w:val="en-US" w:eastAsia="zh-CN"/>
        </w:rPr>
        <w:t>13772489800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right"/>
        <w:textAlignment w:val="auto"/>
        <w:rPr>
          <w:rFonts w:hint="eastAsia" w:ascii="宋体" w:hAnsi="宋体" w:eastAsia="宋体" w:cs="宋体"/>
          <w:i w:val="0"/>
          <w:iCs w:val="0"/>
          <w:caps w:val="0"/>
          <w:color w:val="auto"/>
          <w:spacing w:val="0"/>
          <w:sz w:val="24"/>
          <w:szCs w:val="24"/>
          <w:highlight w:val="none"/>
          <w:shd w:val="clear" w:fill="FFFFFF"/>
        </w:rPr>
      </w:pPr>
      <w:r>
        <w:rPr>
          <w:rFonts w:hint="eastAsia" w:cs="宋体"/>
          <w:i w:val="0"/>
          <w:iCs w:val="0"/>
          <w:caps w:val="0"/>
          <w:color w:val="auto"/>
          <w:spacing w:val="0"/>
          <w:sz w:val="24"/>
          <w:szCs w:val="24"/>
          <w:highlight w:val="none"/>
          <w:shd w:val="clear" w:fill="FFFFFF"/>
          <w:lang w:val="en-US" w:eastAsia="zh-CN"/>
        </w:rPr>
        <w:t>陕西领顺工程</w:t>
      </w:r>
      <w:r>
        <w:rPr>
          <w:rFonts w:hint="eastAsia" w:ascii="宋体" w:hAnsi="宋体" w:eastAsia="宋体" w:cs="宋体"/>
          <w:i w:val="0"/>
          <w:iCs w:val="0"/>
          <w:caps w:val="0"/>
          <w:color w:val="auto"/>
          <w:spacing w:val="0"/>
          <w:sz w:val="24"/>
          <w:szCs w:val="24"/>
          <w:highlight w:val="none"/>
          <w:shd w:val="clear" w:fill="FFFFFF"/>
        </w:rPr>
        <w:t>项目管理有限公司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right"/>
        <w:textAlignment w:val="auto"/>
        <w:rPr>
          <w:rFonts w:hint="eastAsia" w:cs="宋体"/>
          <w:i w:val="0"/>
          <w:iCs w:val="0"/>
          <w:caps w:val="0"/>
          <w:color w:val="auto"/>
          <w:spacing w:val="0"/>
          <w:sz w:val="24"/>
          <w:szCs w:val="24"/>
          <w:highlight w:val="none"/>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right"/>
        <w:textAlignment w:val="auto"/>
        <w:rPr>
          <w:rFonts w:hint="eastAsia" w:cs="宋体"/>
          <w:i w:val="0"/>
          <w:iCs w:val="0"/>
          <w:caps w:val="0"/>
          <w:color w:val="auto"/>
          <w:spacing w:val="0"/>
          <w:sz w:val="24"/>
          <w:szCs w:val="24"/>
          <w:highlight w:val="none"/>
          <w:shd w:val="clear" w:fill="FFFFFF"/>
          <w:lang w:val="en-US" w:eastAsia="zh-CN"/>
        </w:rPr>
      </w:pPr>
      <w:r>
        <w:rPr>
          <w:rFonts w:hint="eastAsia" w:cs="宋体"/>
          <w:i w:val="0"/>
          <w:iCs w:val="0"/>
          <w:caps w:val="0"/>
          <w:color w:val="auto"/>
          <w:spacing w:val="0"/>
          <w:sz w:val="24"/>
          <w:szCs w:val="24"/>
          <w:highlight w:val="none"/>
          <w:shd w:val="clear" w:fill="FFFFFF"/>
          <w:lang w:val="en-US" w:eastAsia="zh-CN"/>
        </w:rPr>
        <w:t>2024年7月8日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right"/>
        <w:textAlignment w:val="auto"/>
        <w:rPr>
          <w:rFonts w:hint="eastAsia" w:cs="宋体"/>
          <w:i w:val="0"/>
          <w:iCs w:val="0"/>
          <w:caps w:val="0"/>
          <w:color w:val="auto"/>
          <w:spacing w:val="0"/>
          <w:sz w:val="24"/>
          <w:szCs w:val="24"/>
          <w:highlight w:val="none"/>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right"/>
        <w:textAlignment w:val="auto"/>
        <w:rPr>
          <w:rFonts w:hint="default" w:cs="宋体"/>
          <w:i w:val="0"/>
          <w:iCs w:val="0"/>
          <w:caps w:val="0"/>
          <w:color w:val="auto"/>
          <w:spacing w:val="0"/>
          <w:sz w:val="24"/>
          <w:szCs w:val="24"/>
          <w:highlight w:val="none"/>
          <w:shd w:val="clear" w:fill="FFFFFF"/>
          <w:lang w:val="en-US" w:eastAsia="zh-CN"/>
        </w:rPr>
      </w:pPr>
    </w:p>
    <w:p>
      <w:pPr>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lY2JhYTA2NTYyYmVkMmM4MzJhNmE0YWFmYjIyNDAifQ=="/>
  </w:docVars>
  <w:rsids>
    <w:rsidRoot w:val="00000000"/>
    <w:rsid w:val="01192C1F"/>
    <w:rsid w:val="098470A4"/>
    <w:rsid w:val="0CD520F0"/>
    <w:rsid w:val="0CE560AB"/>
    <w:rsid w:val="0FCD5301"/>
    <w:rsid w:val="13854144"/>
    <w:rsid w:val="163341BA"/>
    <w:rsid w:val="18F41B50"/>
    <w:rsid w:val="203D202F"/>
    <w:rsid w:val="205B0707"/>
    <w:rsid w:val="22117887"/>
    <w:rsid w:val="22995516"/>
    <w:rsid w:val="24675ED2"/>
    <w:rsid w:val="2E334A71"/>
    <w:rsid w:val="2F9D26E5"/>
    <w:rsid w:val="32A145EC"/>
    <w:rsid w:val="354B08F2"/>
    <w:rsid w:val="357E2A76"/>
    <w:rsid w:val="364D069A"/>
    <w:rsid w:val="36B81FB7"/>
    <w:rsid w:val="377D6D5D"/>
    <w:rsid w:val="3E4E3201"/>
    <w:rsid w:val="493E459E"/>
    <w:rsid w:val="50D457E8"/>
    <w:rsid w:val="50E33C7D"/>
    <w:rsid w:val="51AB479B"/>
    <w:rsid w:val="529C2335"/>
    <w:rsid w:val="5A971D60"/>
    <w:rsid w:val="608763D3"/>
    <w:rsid w:val="638E5CCA"/>
    <w:rsid w:val="64F63B27"/>
    <w:rsid w:val="65BC6B1F"/>
    <w:rsid w:val="662446C4"/>
    <w:rsid w:val="67FD16D7"/>
    <w:rsid w:val="6DF40E20"/>
    <w:rsid w:val="6EAB5982"/>
    <w:rsid w:val="71573B9F"/>
    <w:rsid w:val="7B42141C"/>
    <w:rsid w:val="7ED15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4"/>
    <w:basedOn w:val="1"/>
    <w:next w:val="1"/>
    <w:qFormat/>
    <w:uiPriority w:val="99"/>
    <w:pPr>
      <w:keepNext/>
      <w:keepLines/>
      <w:spacing w:line="360" w:lineRule="auto"/>
      <w:outlineLvl w:val="3"/>
    </w:pPr>
    <w:rPr>
      <w:rFonts w:ascii="Arial" w:hAnsi="Arial" w:cs="Arial"/>
      <w:b/>
      <w:bCs/>
    </w:rPr>
  </w:style>
  <w:style w:type="paragraph" w:styleId="3">
    <w:name w:val="heading 6"/>
    <w:basedOn w:val="1"/>
    <w:next w:val="1"/>
    <w:qFormat/>
    <w:uiPriority w:val="99"/>
    <w:pPr>
      <w:keepNext/>
      <w:keepLines/>
      <w:spacing w:before="240" w:after="64" w:line="320" w:lineRule="auto"/>
      <w:outlineLvl w:val="5"/>
    </w:pPr>
    <w:rPr>
      <w:rFonts w:ascii="Arial" w:hAnsi="Arial" w:eastAsia="黑体" w:cs="Arial"/>
      <w:b/>
      <w:bCs/>
      <w:sz w:val="24"/>
      <w:szCs w:val="2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99"/>
    <w:pPr>
      <w:widowControl/>
      <w:spacing w:before="100" w:beforeAutospacing="1" w:after="100" w:afterAutospacing="1"/>
      <w:jc w:val="left"/>
    </w:pPr>
    <w:rPr>
      <w:rFonts w:ascii="宋体" w:hAnsi="宋体" w:cs="宋体"/>
      <w:sz w:val="24"/>
      <w:szCs w:val="24"/>
    </w:rPr>
  </w:style>
  <w:style w:type="character" w:styleId="7">
    <w:name w:val="Strong"/>
    <w:basedOn w:val="6"/>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2024-07-05T07:22:00Z</dcterms:created>
  <dc:creator>Lenovo</dc:creator>
  <cp:lastModifiedBy>Lenovo</cp:lastModifiedBy>
  <dcterms:modified xsi:type="dcterms:W3CDTF">2024-07-08T10:19:00Z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2CFE230CE59242269D81A9A01EB13CD8_12</vt:lpwstr>
  </property>
</Properties>
</file>