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89D62">
      <w:pPr>
        <w:pStyle w:val="4"/>
        <w:numPr>
          <w:numId w:val="0"/>
        </w:numPr>
        <w:shd w:val="clear" w:color="auto" w:fill="auto"/>
        <w:ind w:leftChars="0"/>
        <w:jc w:val="center"/>
        <w:rPr>
          <w:rFonts w:ascii="仿宋" w:hAnsi="仿宋" w:eastAsia="仿宋"/>
          <w:color w:val="auto"/>
          <w:highlight w:val="none"/>
        </w:rPr>
      </w:pPr>
      <w:bookmarkStart w:id="0" w:name="_Toc6502"/>
      <w:r>
        <w:rPr>
          <w:rFonts w:ascii="仿宋" w:hAnsi="仿宋" w:eastAsia="仿宋"/>
          <w:color w:val="auto"/>
          <w:highlight w:val="none"/>
        </w:rPr>
        <w:t>采购需求及要求</w:t>
      </w:r>
      <w:bookmarkEnd w:id="0"/>
    </w:p>
    <w:p w14:paraId="169201AE">
      <w:pPr>
        <w:pStyle w:val="2"/>
        <w:numPr>
          <w:ilvl w:val="0"/>
          <w:numId w:val="0"/>
        </w:numPr>
        <w:ind w:left="420" w:leftChars="0" w:hanging="420" w:firstLineChars="0"/>
        <w:jc w:val="left"/>
        <w:rPr>
          <w:rFonts w:hint="eastAsia" w:ascii="仿宋" w:hAnsi="仿宋" w:eastAsia="仿宋" w:cs="仿宋"/>
          <w:sz w:val="24"/>
          <w:szCs w:val="24"/>
        </w:rPr>
      </w:pPr>
      <w:r>
        <w:rPr>
          <w:rFonts w:hint="eastAsia" w:ascii="仿宋" w:hAnsi="仿宋" w:eastAsia="仿宋" w:cs="仿宋"/>
          <w:b/>
          <w:bCs/>
          <w:kern w:val="2"/>
          <w:sz w:val="24"/>
          <w:szCs w:val="24"/>
          <w:lang w:val="en-US" w:eastAsia="zh-CN" w:bidi="ar-SA"/>
        </w:rPr>
        <w:t>一、</w:t>
      </w:r>
      <w:r>
        <w:rPr>
          <w:rFonts w:hint="eastAsia" w:ascii="仿宋" w:hAnsi="仿宋" w:eastAsia="仿宋" w:cs="仿宋"/>
          <w:sz w:val="24"/>
          <w:szCs w:val="24"/>
        </w:rPr>
        <w:t>采购内容</w:t>
      </w:r>
    </w:p>
    <w:tbl>
      <w:tblPr>
        <w:tblStyle w:val="5"/>
        <w:tblW w:w="0" w:type="auto"/>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265"/>
        <w:gridCol w:w="960"/>
      </w:tblGrid>
      <w:tr w14:paraId="41D4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50" w:type="dxa"/>
            <w:noWrap w:val="0"/>
            <w:vAlign w:val="center"/>
          </w:tcPr>
          <w:p w14:paraId="37D0843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5265" w:type="dxa"/>
            <w:noWrap w:val="0"/>
            <w:vAlign w:val="center"/>
          </w:tcPr>
          <w:p w14:paraId="2C6DB2E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960" w:type="dxa"/>
            <w:noWrap w:val="0"/>
            <w:vAlign w:val="center"/>
          </w:tcPr>
          <w:p w14:paraId="3A4D86E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r>
      <w:tr w14:paraId="31E0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14:paraId="242EFA7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5265" w:type="dxa"/>
            <w:noWrap w:val="0"/>
            <w:vAlign w:val="center"/>
          </w:tcPr>
          <w:p w14:paraId="031E0CE4">
            <w:pPr>
              <w:spacing w:line="360" w:lineRule="auto"/>
              <w:rPr>
                <w:rFonts w:hint="eastAsia" w:ascii="仿宋" w:hAnsi="仿宋" w:eastAsia="仿宋" w:cs="仿宋"/>
                <w:sz w:val="24"/>
                <w:szCs w:val="24"/>
              </w:rPr>
            </w:pPr>
            <w:r>
              <w:rPr>
                <w:rFonts w:hint="eastAsia" w:ascii="仿宋" w:hAnsi="仿宋" w:eastAsia="仿宋" w:cs="仿宋"/>
                <w:sz w:val="24"/>
                <w:szCs w:val="24"/>
              </w:rPr>
              <w:t>医保DIP综合管理系统</w:t>
            </w:r>
          </w:p>
        </w:tc>
        <w:tc>
          <w:tcPr>
            <w:tcW w:w="960" w:type="dxa"/>
            <w:noWrap w:val="0"/>
            <w:vAlign w:val="center"/>
          </w:tcPr>
          <w:p w14:paraId="7DF7FBD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r>
    </w:tbl>
    <w:p w14:paraId="75A2AA71">
      <w:pPr>
        <w:pStyle w:val="2"/>
        <w:numPr>
          <w:ilvl w:val="0"/>
          <w:numId w:val="0"/>
        </w:numPr>
        <w:ind w:left="420" w:leftChars="0" w:hanging="420" w:firstLineChars="0"/>
        <w:jc w:val="left"/>
        <w:rPr>
          <w:rFonts w:hint="eastAsia" w:ascii="仿宋" w:hAnsi="仿宋" w:eastAsia="仿宋" w:cs="仿宋"/>
          <w:sz w:val="24"/>
          <w:szCs w:val="24"/>
          <w:lang w:eastAsia="zh-CN"/>
        </w:rPr>
      </w:pPr>
      <w:r>
        <w:rPr>
          <w:rFonts w:hint="eastAsia" w:ascii="仿宋" w:hAnsi="仿宋" w:eastAsia="仿宋" w:cs="仿宋"/>
          <w:b/>
          <w:bCs/>
          <w:kern w:val="2"/>
          <w:sz w:val="24"/>
          <w:szCs w:val="24"/>
          <w:lang w:val="en-US" w:eastAsia="zh-CN" w:bidi="ar-SA"/>
        </w:rPr>
        <w:t>二、</w:t>
      </w:r>
      <w:r>
        <w:rPr>
          <w:rFonts w:hint="eastAsia" w:ascii="仿宋" w:hAnsi="仿宋" w:eastAsia="仿宋" w:cs="仿宋"/>
          <w:sz w:val="24"/>
          <w:szCs w:val="24"/>
        </w:rPr>
        <w:t>总体功能要求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本条为实质性条款，供应商必须响应</w:t>
      </w:r>
      <w:r>
        <w:rPr>
          <w:rFonts w:hint="eastAsia" w:ascii="仿宋" w:hAnsi="仿宋" w:eastAsia="仿宋" w:cs="仿宋"/>
          <w:sz w:val="24"/>
          <w:szCs w:val="24"/>
          <w:lang w:eastAsia="zh-CN"/>
        </w:rPr>
        <w:t>）</w:t>
      </w:r>
    </w:p>
    <w:p w14:paraId="0E1F2C7F">
      <w:pPr>
        <w:spacing w:after="156" w:afterLines="50"/>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医保DIP综合管理系统总体应具有并实现以下功能：</w:t>
      </w:r>
    </w:p>
    <w:p w14:paraId="3F227052">
      <w:pPr>
        <w:pStyle w:val="7"/>
        <w:numPr>
          <w:ilvl w:val="3"/>
          <w:numId w:val="0"/>
        </w:numPr>
        <w:spacing w:line="360" w:lineRule="auto"/>
        <w:ind w:left="0" w:leftChars="0"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智能审核监管功能:系统内维护有陕西省医疗保险基金中心下发《陕西省医疗保障基金监管常见违规问题汇编（2024版）》监管功能，实现将《陕西省医疗保障基金监管常见违规问题汇编》转换成软件规则化，通过与住院医生工作站、护士工作站接口对接，准确无误的自动进行控费管理和医保基金监管。在医院门诊诊疗、门诊用药、门诊收费、住院诊疗、住院用药、住院收费等环节对医保违规行为实现事前提醒、事中控制、事后分析的全流程监控，并且可根据医院需要是否启用熔断机制。智能审核监管规则维护需保持功能的开放性和永久性，具有可维护功能，医院可自主添加维护智能审核监管规则。对于上级下发的最新监管问题规则，中标人根据采购人需要随时准确无误进行更新维护。</w:t>
      </w:r>
    </w:p>
    <w:p w14:paraId="70233BA5">
      <w:pPr>
        <w:pStyle w:val="7"/>
        <w:numPr>
          <w:ilvl w:val="3"/>
          <w:numId w:val="0"/>
        </w:numPr>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病案首页质控功能：需根据《病历书写基本规范》、《医疗机构病历管理规范》、《住院病案首页数据填写质量规范(暂行)》、《住院病案首页数据质量管理与控制指标(2016 版)》、国家医保版《医疗保障疾病诊断分类及代码(ICD-10医保V2.0版)》、《医疗保障手术操作分类与编码(ICD-9-CM3医保 V2.0版)》等有关政策文件要求，对病案填写的完整度、逻辑性进行分析，分版块统计填写完整的病案数量及占比，提供每份病案完整度填写的详细分析结果，并从逻辑性、完整性对病案质量进行质控评分，并能查看病案详情，支持并实现按照全院、月/季度/半年/年、出院科室、编码员维度查询全院病案首页质控成果分析；支持并实现展示病案首页预分组信息，支持并实现对于全院病案首页在DIP分组器下的编码问题进行质控类型分类，并展示病案列表；可根据全部病例、未入组病例、入错组病例、费用超低/超高病例（费用超低/费用超高/费用极端异常）卡片快速定位相关病例。</w:t>
      </w:r>
    </w:p>
    <w:p w14:paraId="552D31A9">
      <w:pPr>
        <w:pStyle w:val="7"/>
        <w:numPr>
          <w:ilvl w:val="0"/>
          <w:numId w:val="0"/>
        </w:numPr>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SA"/>
        </w:rPr>
        <w:t>3.</w:t>
      </w:r>
      <w:r>
        <w:rPr>
          <w:rFonts w:hint="eastAsia" w:ascii="仿宋" w:hAnsi="仿宋" w:eastAsia="仿宋" w:cs="仿宋"/>
          <w:color w:val="auto"/>
          <w:sz w:val="24"/>
          <w:szCs w:val="24"/>
        </w:rPr>
        <w:t>病种预分组功能:实现通过与住院医生工作站、病案管理系统接口对接，在医生端提供 DIP病种实时预分组及模拟分组功能，进行费用控制，并进行入组试算,并实现根据诊断和手术组合提供更多分组推荐，并可以应用分组推荐方案。实时提供提示显示诊断信息、手术操作、入组信息、费用、住院天数、药占比、耗材占比、检查占比等。对于上级下发的最新DIP病种信息，中标人根据采购人需要随时准确无误进行更新维护。</w:t>
      </w:r>
    </w:p>
    <w:p w14:paraId="1FD88ED1">
      <w:pPr>
        <w:pStyle w:val="7"/>
        <w:numPr>
          <w:ilvl w:val="0"/>
          <w:numId w:val="0"/>
        </w:numPr>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SA"/>
        </w:rPr>
        <w:t>4.</w:t>
      </w:r>
      <w:r>
        <w:rPr>
          <w:rFonts w:hint="eastAsia" w:ascii="仿宋" w:hAnsi="仿宋" w:eastAsia="仿宋" w:cs="仿宋"/>
          <w:color w:val="auto"/>
          <w:sz w:val="24"/>
          <w:szCs w:val="24"/>
        </w:rPr>
        <w:t>结算清单管理功能: 通过与医院His系统对接，自动提取数据后，实现包括结算清单质量控制、结算清单数据修正完善、结算清单上传等功能，在此也能通过模拟分组结果，修正提高入组参数正确性。基于分组预测及历史医保反馈数据，实现预结算点值趋势预测。可查看结算清单列表及清单内容，对清单分组结果与结算标准等数据进行展示。</w:t>
      </w:r>
    </w:p>
    <w:p w14:paraId="18478CC8">
      <w:pPr>
        <w:pStyle w:val="7"/>
        <w:numPr>
          <w:ilvl w:val="0"/>
          <w:numId w:val="0"/>
        </w:numPr>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SA"/>
        </w:rPr>
        <w:t>5.</w:t>
      </w:r>
      <w:r>
        <w:rPr>
          <w:rFonts w:hint="eastAsia" w:ascii="仿宋" w:hAnsi="仿宋" w:eastAsia="仿宋" w:cs="仿宋"/>
          <w:color w:val="auto"/>
          <w:sz w:val="24"/>
          <w:szCs w:val="24"/>
        </w:rPr>
        <w:t>综合管理分析功能:主要实现包括核心病种占比、基层病种占比、病种入组情况、结余/超支病种排名、结余/超支科室排名、病</w:t>
      </w:r>
      <w:bookmarkStart w:id="1" w:name="_GoBack"/>
      <w:bookmarkEnd w:id="1"/>
      <w:r>
        <w:rPr>
          <w:rFonts w:hint="eastAsia" w:ascii="仿宋" w:hAnsi="仿宋" w:eastAsia="仿宋" w:cs="仿宋"/>
          <w:color w:val="auto"/>
          <w:sz w:val="24"/>
          <w:szCs w:val="24"/>
        </w:rPr>
        <w:t>种费用结构等监控分析。</w:t>
      </w:r>
    </w:p>
    <w:p w14:paraId="772ACD82">
      <w:pPr>
        <w:pStyle w:val="7"/>
        <w:numPr>
          <w:ilvl w:val="0"/>
          <w:numId w:val="0"/>
        </w:numPr>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SA"/>
        </w:rPr>
        <w:t>6.</w:t>
      </w:r>
      <w:r>
        <w:rPr>
          <w:rFonts w:hint="eastAsia" w:ascii="仿宋" w:hAnsi="仿宋" w:eastAsia="仿宋" w:cs="仿宋"/>
          <w:color w:val="auto"/>
          <w:sz w:val="24"/>
          <w:szCs w:val="24"/>
        </w:rPr>
        <w:t>以上功能要求一体化软件平台，各项操作均有日志记录，质保期内免费进行软件版本升级。</w:t>
      </w:r>
    </w:p>
    <w:p w14:paraId="3FE250A7">
      <w:pPr>
        <w:pStyle w:val="2"/>
        <w:numPr>
          <w:ilvl w:val="0"/>
          <w:numId w:val="0"/>
        </w:numPr>
        <w:ind w:left="420" w:leftChars="0" w:hanging="420" w:firstLineChars="0"/>
        <w:jc w:val="left"/>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三、</w:t>
      </w:r>
      <w:r>
        <w:rPr>
          <w:rFonts w:hint="eastAsia" w:ascii="仿宋" w:hAnsi="仿宋" w:eastAsia="仿宋" w:cs="仿宋"/>
          <w:color w:val="auto"/>
          <w:sz w:val="24"/>
          <w:szCs w:val="24"/>
        </w:rPr>
        <w:t>具体功能要求</w:t>
      </w:r>
    </w:p>
    <w:tbl>
      <w:tblPr>
        <w:tblStyle w:val="5"/>
        <w:tblW w:w="0" w:type="auto"/>
        <w:tblInd w:w="0" w:type="dxa"/>
        <w:tblLayout w:type="autofit"/>
        <w:tblCellMar>
          <w:top w:w="0" w:type="dxa"/>
          <w:left w:w="108" w:type="dxa"/>
          <w:bottom w:w="0" w:type="dxa"/>
          <w:right w:w="108" w:type="dxa"/>
        </w:tblCellMar>
      </w:tblPr>
      <w:tblGrid>
        <w:gridCol w:w="699"/>
        <w:gridCol w:w="916"/>
        <w:gridCol w:w="1146"/>
        <w:gridCol w:w="5739"/>
      </w:tblGrid>
      <w:tr w14:paraId="0BEDDFB9">
        <w:tblPrEx>
          <w:tblCellMar>
            <w:top w:w="0" w:type="dxa"/>
            <w:left w:w="108" w:type="dxa"/>
            <w:bottom w:w="0" w:type="dxa"/>
            <w:right w:w="108" w:type="dxa"/>
          </w:tblCellMar>
        </w:tblPrEx>
        <w:trPr>
          <w:trHeight w:val="312"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4682FCE9">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产品名称</w:t>
            </w:r>
          </w:p>
        </w:tc>
        <w:tc>
          <w:tcPr>
            <w:tcW w:w="916" w:type="dxa"/>
            <w:tcBorders>
              <w:top w:val="single" w:color="auto" w:sz="4" w:space="0"/>
              <w:left w:val="nil"/>
              <w:bottom w:val="single" w:color="auto" w:sz="4" w:space="0"/>
              <w:right w:val="single" w:color="auto" w:sz="4" w:space="0"/>
            </w:tcBorders>
            <w:noWrap w:val="0"/>
            <w:vAlign w:val="center"/>
          </w:tcPr>
          <w:p w14:paraId="226F72C3">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功能模块</w:t>
            </w:r>
          </w:p>
        </w:tc>
        <w:tc>
          <w:tcPr>
            <w:tcW w:w="1146" w:type="dxa"/>
            <w:tcBorders>
              <w:top w:val="single" w:color="auto" w:sz="4" w:space="0"/>
              <w:left w:val="nil"/>
              <w:bottom w:val="single" w:color="auto" w:sz="4" w:space="0"/>
              <w:right w:val="single" w:color="auto" w:sz="4" w:space="0"/>
            </w:tcBorders>
            <w:noWrap w:val="0"/>
            <w:vAlign w:val="center"/>
          </w:tcPr>
          <w:p w14:paraId="57B40186">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子功能</w:t>
            </w:r>
          </w:p>
        </w:tc>
        <w:tc>
          <w:tcPr>
            <w:tcW w:w="5739" w:type="dxa"/>
            <w:tcBorders>
              <w:top w:val="single" w:color="auto" w:sz="4" w:space="0"/>
              <w:left w:val="nil"/>
              <w:bottom w:val="single" w:color="auto" w:sz="4" w:space="0"/>
              <w:right w:val="single" w:color="auto" w:sz="4" w:space="0"/>
            </w:tcBorders>
            <w:noWrap w:val="0"/>
            <w:vAlign w:val="center"/>
          </w:tcPr>
          <w:p w14:paraId="3FC0B7BF">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功能说明</w:t>
            </w:r>
          </w:p>
        </w:tc>
      </w:tr>
      <w:tr w14:paraId="07658CE8">
        <w:tblPrEx>
          <w:tblCellMar>
            <w:top w:w="0" w:type="dxa"/>
            <w:left w:w="108" w:type="dxa"/>
            <w:bottom w:w="0" w:type="dxa"/>
            <w:right w:w="108" w:type="dxa"/>
          </w:tblCellMar>
        </w:tblPrEx>
        <w:trPr>
          <w:trHeight w:val="1200" w:hRule="atLeast"/>
        </w:trPr>
        <w:tc>
          <w:tcPr>
            <w:tcW w:w="699" w:type="dxa"/>
            <w:vMerge w:val="restart"/>
            <w:tcBorders>
              <w:top w:val="single" w:color="auto" w:sz="4" w:space="0"/>
              <w:left w:val="single" w:color="auto" w:sz="4" w:space="0"/>
              <w:bottom w:val="single" w:color="auto" w:sz="4" w:space="0"/>
              <w:right w:val="single" w:color="auto" w:sz="4" w:space="0"/>
            </w:tcBorders>
            <w:noWrap w:val="0"/>
            <w:vAlign w:val="center"/>
          </w:tcPr>
          <w:p w14:paraId="590EDF5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首页质控</w:t>
            </w:r>
          </w:p>
        </w:tc>
        <w:tc>
          <w:tcPr>
            <w:tcW w:w="916" w:type="dxa"/>
            <w:vMerge w:val="restart"/>
            <w:tcBorders>
              <w:top w:val="single" w:color="auto" w:sz="4" w:space="0"/>
              <w:left w:val="single" w:color="auto" w:sz="4" w:space="0"/>
              <w:bottom w:val="single" w:color="auto" w:sz="4" w:space="0"/>
              <w:right w:val="single" w:color="auto" w:sz="4" w:space="0"/>
            </w:tcBorders>
            <w:noWrap w:val="0"/>
            <w:vAlign w:val="center"/>
          </w:tcPr>
          <w:p w14:paraId="4388FEE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首页质控查询</w:t>
            </w:r>
          </w:p>
        </w:tc>
        <w:tc>
          <w:tcPr>
            <w:tcW w:w="1146" w:type="dxa"/>
            <w:tcBorders>
              <w:top w:val="single" w:color="auto" w:sz="4" w:space="0"/>
              <w:left w:val="nil"/>
              <w:bottom w:val="single" w:color="auto" w:sz="4" w:space="0"/>
              <w:right w:val="single" w:color="auto" w:sz="4" w:space="0"/>
            </w:tcBorders>
            <w:noWrap w:val="0"/>
            <w:vAlign w:val="center"/>
          </w:tcPr>
          <w:p w14:paraId="5CEFA25A">
            <w:pPr>
              <w:widowControl/>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首页质控概</w:t>
            </w:r>
            <w:r>
              <w:rPr>
                <w:rFonts w:hint="eastAsia" w:ascii="仿宋" w:hAnsi="仿宋" w:eastAsia="仿宋" w:cs="仿宋"/>
                <w:color w:val="auto"/>
                <w:kern w:val="0"/>
                <w:sz w:val="20"/>
                <w:szCs w:val="20"/>
                <w:lang w:val="en-US" w:eastAsia="zh-CN"/>
              </w:rPr>
              <w:t>要</w:t>
            </w:r>
          </w:p>
        </w:tc>
        <w:tc>
          <w:tcPr>
            <w:tcW w:w="5739" w:type="dxa"/>
            <w:tcBorders>
              <w:top w:val="single" w:color="auto" w:sz="4" w:space="0"/>
              <w:left w:val="nil"/>
              <w:bottom w:val="single" w:color="auto" w:sz="4" w:space="0"/>
              <w:right w:val="single" w:color="auto" w:sz="4" w:space="0"/>
            </w:tcBorders>
            <w:noWrap w:val="0"/>
            <w:vAlign w:val="center"/>
          </w:tcPr>
          <w:p w14:paraId="52F28320">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1、支持查看全院配置的非编码规则数、命中的非编码规则数、未命中的非编码规则数、命中非编码规则的病例数；</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2、支持以病案首页完整性、合理性、规范性为分类，展示全院病案首页非编码字段的问题提示与规则命中病例数；</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3、支持非编码规则列表下载导出；</w:t>
            </w:r>
          </w:p>
        </w:tc>
      </w:tr>
      <w:tr w14:paraId="2C596D31">
        <w:tblPrEx>
          <w:tblCellMar>
            <w:top w:w="0" w:type="dxa"/>
            <w:left w:w="108" w:type="dxa"/>
            <w:bottom w:w="0" w:type="dxa"/>
            <w:right w:w="108" w:type="dxa"/>
          </w:tblCellMar>
        </w:tblPrEx>
        <w:trPr>
          <w:trHeight w:val="9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CCF3270">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53DAAECE">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4A8A4F96">
            <w:pPr>
              <w:widowControl/>
              <w:jc w:val="center"/>
              <w:rPr>
                <w:rFonts w:hint="eastAsia" w:ascii="仿宋" w:hAnsi="仿宋" w:eastAsia="仿宋" w:cs="仿宋"/>
                <w:color w:val="auto"/>
                <w:kern w:val="0"/>
                <w:sz w:val="20"/>
                <w:szCs w:val="20"/>
              </w:rPr>
            </w:pPr>
            <w:r>
              <w:rPr>
                <w:rFonts w:hint="eastAsia" w:ascii="仿宋" w:hAnsi="仿宋" w:eastAsia="仿宋" w:cs="仿宋"/>
                <w:color w:val="auto"/>
                <w:spacing w:val="-8"/>
                <w:szCs w:val="21"/>
              </w:rPr>
              <w:t>▲</w:t>
            </w:r>
            <w:r>
              <w:rPr>
                <w:rFonts w:hint="eastAsia" w:ascii="仿宋" w:hAnsi="仿宋" w:eastAsia="仿宋" w:cs="仿宋"/>
                <w:color w:val="auto"/>
                <w:kern w:val="0"/>
                <w:sz w:val="20"/>
                <w:szCs w:val="20"/>
              </w:rPr>
              <w:t>首页扣分类别筛选</w:t>
            </w:r>
          </w:p>
        </w:tc>
        <w:tc>
          <w:tcPr>
            <w:tcW w:w="5739" w:type="dxa"/>
            <w:tcBorders>
              <w:top w:val="nil"/>
              <w:left w:val="nil"/>
              <w:bottom w:val="single" w:color="auto" w:sz="4" w:space="0"/>
              <w:right w:val="single" w:color="auto" w:sz="4" w:space="0"/>
            </w:tcBorders>
            <w:noWrap w:val="0"/>
            <w:vAlign w:val="center"/>
          </w:tcPr>
          <w:p w14:paraId="306E6737">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根据《住院病案首页数据质量管理与控制指标 （2016 年版）》中扣分项标准，按照A/B/C/D/无扣分项5类对病案首页进行扣分类别筛选。</w:t>
            </w:r>
          </w:p>
        </w:tc>
      </w:tr>
      <w:tr w14:paraId="22A5C778">
        <w:tblPrEx>
          <w:tblCellMar>
            <w:top w:w="0" w:type="dxa"/>
            <w:left w:w="108" w:type="dxa"/>
            <w:bottom w:w="0" w:type="dxa"/>
            <w:right w:w="108" w:type="dxa"/>
          </w:tblCellMar>
        </w:tblPrEx>
        <w:trPr>
          <w:trHeight w:val="96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4946273">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5BFD1E45">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20AF6EC3">
            <w:pPr>
              <w:widowControl/>
              <w:jc w:val="center"/>
              <w:rPr>
                <w:rFonts w:hint="eastAsia" w:ascii="仿宋" w:hAnsi="仿宋" w:eastAsia="仿宋" w:cs="仿宋"/>
                <w:color w:val="auto"/>
                <w:kern w:val="0"/>
                <w:sz w:val="20"/>
                <w:szCs w:val="20"/>
              </w:rPr>
            </w:pPr>
            <w:r>
              <w:rPr>
                <w:rFonts w:hint="eastAsia" w:ascii="仿宋" w:hAnsi="仿宋" w:eastAsia="仿宋" w:cs="仿宋"/>
                <w:color w:val="auto"/>
                <w:spacing w:val="-8"/>
                <w:szCs w:val="21"/>
                <w:highlight w:val="none"/>
              </w:rPr>
              <w:t>☆</w:t>
            </w:r>
            <w:r>
              <w:rPr>
                <w:rFonts w:hint="eastAsia" w:ascii="仿宋" w:hAnsi="仿宋" w:eastAsia="仿宋" w:cs="仿宋"/>
                <w:color w:val="auto"/>
                <w:kern w:val="0"/>
                <w:sz w:val="20"/>
                <w:szCs w:val="20"/>
                <w:highlight w:val="none"/>
              </w:rPr>
              <w:t>首页质控结果列表</w:t>
            </w:r>
          </w:p>
        </w:tc>
        <w:tc>
          <w:tcPr>
            <w:tcW w:w="5739" w:type="dxa"/>
            <w:tcBorders>
              <w:top w:val="nil"/>
              <w:left w:val="nil"/>
              <w:bottom w:val="single" w:color="auto" w:sz="4" w:space="0"/>
              <w:right w:val="single" w:color="auto" w:sz="4" w:space="0"/>
            </w:tcBorders>
            <w:noWrap w:val="0"/>
            <w:vAlign w:val="center"/>
          </w:tcPr>
          <w:p w14:paraId="687D9DEB">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病案列表展示病案号、质量评分、质控结果数、查看状态、预分组等信息，并支持排序、查询等功能。</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支持病案首页下钻；</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支持在线编辑病案首页；</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支持下钻病案首页质控结果，质控内容包括病案评分、预分组、分组器选择、编码质控、非编码质控。</w:t>
            </w:r>
          </w:p>
        </w:tc>
      </w:tr>
      <w:tr w14:paraId="6F33DB84">
        <w:tblPrEx>
          <w:tblCellMar>
            <w:top w:w="0" w:type="dxa"/>
            <w:left w:w="108" w:type="dxa"/>
            <w:bottom w:w="0" w:type="dxa"/>
            <w:right w:w="108" w:type="dxa"/>
          </w:tblCellMar>
        </w:tblPrEx>
        <w:trPr>
          <w:trHeight w:val="19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4FE4B72">
            <w:pPr>
              <w:widowControl/>
              <w:jc w:val="left"/>
              <w:rPr>
                <w:rFonts w:hint="eastAsia" w:ascii="仿宋" w:hAnsi="仿宋" w:eastAsia="仿宋" w:cs="仿宋"/>
                <w:color w:val="auto"/>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40224337">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编码质控查询</w:t>
            </w:r>
          </w:p>
        </w:tc>
        <w:tc>
          <w:tcPr>
            <w:tcW w:w="1146" w:type="dxa"/>
            <w:tcBorders>
              <w:top w:val="nil"/>
              <w:left w:val="nil"/>
              <w:bottom w:val="single" w:color="auto" w:sz="4" w:space="0"/>
              <w:right w:val="single" w:color="auto" w:sz="4" w:space="0"/>
            </w:tcBorders>
            <w:noWrap w:val="0"/>
            <w:vAlign w:val="center"/>
          </w:tcPr>
          <w:p w14:paraId="6FC19124">
            <w:pPr>
              <w:widowControl/>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编码质控概</w:t>
            </w:r>
            <w:r>
              <w:rPr>
                <w:rFonts w:hint="eastAsia" w:ascii="仿宋" w:hAnsi="仿宋" w:eastAsia="仿宋" w:cs="仿宋"/>
                <w:color w:val="auto"/>
                <w:kern w:val="0"/>
                <w:sz w:val="20"/>
                <w:szCs w:val="20"/>
                <w:lang w:val="en-US" w:eastAsia="zh-CN"/>
              </w:rPr>
              <w:t>要</w:t>
            </w:r>
          </w:p>
        </w:tc>
        <w:tc>
          <w:tcPr>
            <w:tcW w:w="5739" w:type="dxa"/>
            <w:tcBorders>
              <w:top w:val="nil"/>
              <w:left w:val="nil"/>
              <w:bottom w:val="single" w:color="auto" w:sz="4" w:space="0"/>
              <w:right w:val="single" w:color="auto" w:sz="4" w:space="0"/>
            </w:tcBorders>
            <w:noWrap w:val="0"/>
            <w:vAlign w:val="center"/>
          </w:tcPr>
          <w:p w14:paraId="6B87247C">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1、根据出院时间、分组器查询全院病案首页编码质控情况；</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 xml:space="preserve">2、支持查看全院配置的编码规则数、命中的编码规则数、未命中的编码规则数、命中编码规则的病例数； </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3、支持按照主要诊断选择错误、手术及操作分类错误、诊断与手术不匹配、手术及操作附加编码漏编、未正确使用合并编码等问题进行分类，展示全院具体编码问题提示与命中病例数；</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4、编码规则列表下载导出；</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5、支持对于全院病案首页在分组器DI</w:t>
            </w:r>
            <w:r>
              <w:rPr>
                <w:rFonts w:hint="eastAsia" w:ascii="仿宋" w:hAnsi="仿宋" w:eastAsia="仿宋" w:cs="仿宋"/>
                <w:color w:val="auto"/>
                <w:kern w:val="0"/>
                <w:sz w:val="20"/>
                <w:szCs w:val="20"/>
                <w:lang w:val="en-US" w:eastAsia="zh-CN"/>
              </w:rPr>
              <w:t>P下</w:t>
            </w:r>
            <w:r>
              <w:rPr>
                <w:rFonts w:hint="eastAsia" w:ascii="仿宋" w:hAnsi="仿宋" w:eastAsia="仿宋" w:cs="仿宋"/>
                <w:color w:val="auto"/>
                <w:kern w:val="0"/>
                <w:sz w:val="20"/>
                <w:szCs w:val="20"/>
              </w:rPr>
              <w:t>的编码问题进行质控类型分类，并展示病案列表；</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6、支持病案首页详情下钻。</w:t>
            </w:r>
          </w:p>
        </w:tc>
      </w:tr>
      <w:tr w14:paraId="39A7F7D0">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EDDF50F">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1AC6CB1">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3D778FB2">
            <w:pPr>
              <w:widowControl/>
              <w:jc w:val="center"/>
              <w:rPr>
                <w:rFonts w:hint="eastAsia" w:ascii="仿宋" w:hAnsi="仿宋" w:eastAsia="仿宋" w:cs="仿宋"/>
                <w:color w:val="auto"/>
                <w:kern w:val="0"/>
                <w:sz w:val="20"/>
                <w:szCs w:val="20"/>
              </w:rPr>
            </w:pPr>
            <w:r>
              <w:rPr>
                <w:rFonts w:hint="eastAsia" w:ascii="仿宋" w:hAnsi="仿宋" w:eastAsia="仿宋" w:cs="仿宋"/>
                <w:color w:val="auto"/>
                <w:spacing w:val="-8"/>
                <w:szCs w:val="21"/>
              </w:rPr>
              <w:t>▲</w:t>
            </w:r>
            <w:r>
              <w:rPr>
                <w:rFonts w:hint="eastAsia" w:ascii="仿宋" w:hAnsi="仿宋" w:eastAsia="仿宋" w:cs="仿宋"/>
                <w:color w:val="auto"/>
                <w:kern w:val="0"/>
                <w:sz w:val="20"/>
                <w:szCs w:val="20"/>
              </w:rPr>
              <w:t>编码质控类型筛选</w:t>
            </w:r>
          </w:p>
        </w:tc>
        <w:tc>
          <w:tcPr>
            <w:tcW w:w="5739" w:type="dxa"/>
            <w:tcBorders>
              <w:top w:val="nil"/>
              <w:left w:val="nil"/>
              <w:bottom w:val="single" w:color="auto" w:sz="4" w:space="0"/>
              <w:right w:val="single" w:color="auto" w:sz="4" w:space="0"/>
            </w:tcBorders>
            <w:noWrap w:val="0"/>
            <w:vAlign w:val="center"/>
          </w:tcPr>
          <w:p w14:paraId="00961128">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1、支持内置病案编码规则知识库，并展示：主要诊断选择错误、主要手术选择错误、诊断与手术不匹配、诊断漏编、诊断多编、诊断错编、手术漏编、手术多编、手术错编等编码质控类型。</w:t>
            </w:r>
          </w:p>
        </w:tc>
      </w:tr>
      <w:tr w14:paraId="49ACB431">
        <w:tblPrEx>
          <w:tblCellMar>
            <w:top w:w="0" w:type="dxa"/>
            <w:left w:w="108" w:type="dxa"/>
            <w:bottom w:w="0" w:type="dxa"/>
            <w:right w:w="108" w:type="dxa"/>
          </w:tblCellMar>
        </w:tblPrEx>
        <w:trPr>
          <w:trHeight w:val="31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122C0EE">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2A2B7D1">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025C9F8F">
            <w:pPr>
              <w:widowControl/>
              <w:jc w:val="center"/>
              <w:rPr>
                <w:rFonts w:hint="eastAsia" w:ascii="仿宋" w:hAnsi="仿宋" w:eastAsia="仿宋" w:cs="仿宋"/>
                <w:color w:val="auto"/>
                <w:kern w:val="0"/>
                <w:sz w:val="20"/>
                <w:szCs w:val="20"/>
              </w:rPr>
            </w:pPr>
            <w:r>
              <w:rPr>
                <w:rFonts w:hint="eastAsia" w:ascii="仿宋" w:hAnsi="仿宋" w:eastAsia="仿宋" w:cs="仿宋"/>
                <w:color w:val="auto"/>
                <w:spacing w:val="-8"/>
                <w:szCs w:val="21"/>
              </w:rPr>
              <w:t>▲</w:t>
            </w:r>
            <w:r>
              <w:rPr>
                <w:rFonts w:hint="eastAsia" w:ascii="仿宋" w:hAnsi="仿宋" w:eastAsia="仿宋" w:cs="仿宋"/>
                <w:color w:val="auto"/>
                <w:kern w:val="0"/>
                <w:sz w:val="20"/>
                <w:szCs w:val="20"/>
              </w:rPr>
              <w:t>编码质控结果列表</w:t>
            </w:r>
          </w:p>
        </w:tc>
        <w:tc>
          <w:tcPr>
            <w:tcW w:w="5739" w:type="dxa"/>
            <w:tcBorders>
              <w:top w:val="nil"/>
              <w:left w:val="nil"/>
              <w:bottom w:val="single" w:color="auto" w:sz="4" w:space="0"/>
              <w:right w:val="single" w:color="auto" w:sz="4" w:space="0"/>
            </w:tcBorders>
            <w:noWrap w:val="0"/>
            <w:vAlign w:val="center"/>
          </w:tcPr>
          <w:p w14:paraId="3429C00A">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1、支持在病案列表中进行病案号、患者姓名、审核状态、出院科室、主诊医师、编码员、预分组结果一键查询与质量评分、质控结果数、出院时间一键排序；</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2、支持病案首页详情页面下钻，进行具体质控问题查看、审核与在线编辑修改；</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3、支持在病案首页详情页面中展示首页质量评分信息，包含：当前首页质量评分及全院、科室平均分对比分析</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4、支持展示病案首页预分组信息，包含：预分组（分组结果、权重/分值、支付标准、医疗总费用、盈亏金额）、双分组器入组结果一键切换查询；</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5、支持展示当前病案首页中存在的编码质控、非编码质控问题，并展示具体扣分问题严重程度（一般/严重）与对应扣分分值；</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6、支持点击具体质控问题提示标签，自动进行病案首页对应问题位置跳转定位，并在修改过程中实时展示修订后的预分组结果与历史修订版预分组结果对比；</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7、支持在医生个人角色中，对病案首页质控规则进行自定义开启或关闭。支持对本份病例的规则关闭，支持一键进行该医生角色下该条规则全部病例关闭。并可通过已忽略列表进行忽略规则查看与撤销维护；</w:t>
            </w:r>
          </w:p>
        </w:tc>
      </w:tr>
      <w:tr w14:paraId="14C74D55">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2717822">
            <w:pPr>
              <w:widowControl/>
              <w:jc w:val="left"/>
              <w:rPr>
                <w:rFonts w:hint="eastAsia" w:ascii="仿宋" w:hAnsi="仿宋" w:eastAsia="仿宋" w:cs="仿宋"/>
                <w:color w:val="auto"/>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5414959E">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临床/病案首页质量评价</w:t>
            </w:r>
          </w:p>
        </w:tc>
        <w:tc>
          <w:tcPr>
            <w:tcW w:w="1146" w:type="dxa"/>
            <w:tcBorders>
              <w:top w:val="nil"/>
              <w:left w:val="nil"/>
              <w:bottom w:val="single" w:color="auto" w:sz="4" w:space="0"/>
              <w:right w:val="single" w:color="auto" w:sz="4" w:space="0"/>
            </w:tcBorders>
            <w:noWrap w:val="0"/>
            <w:vAlign w:val="center"/>
          </w:tcPr>
          <w:p w14:paraId="452822D7">
            <w:pPr>
              <w:widowControl/>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临床/病案首页质量评价概</w:t>
            </w:r>
            <w:r>
              <w:rPr>
                <w:rFonts w:hint="eastAsia" w:ascii="仿宋" w:hAnsi="仿宋" w:eastAsia="仿宋" w:cs="仿宋"/>
                <w:color w:val="auto"/>
                <w:kern w:val="0"/>
                <w:sz w:val="20"/>
                <w:szCs w:val="20"/>
                <w:lang w:val="en-US" w:eastAsia="zh-CN"/>
              </w:rPr>
              <w:t>要</w:t>
            </w:r>
          </w:p>
        </w:tc>
        <w:tc>
          <w:tcPr>
            <w:tcW w:w="5739" w:type="dxa"/>
            <w:tcBorders>
              <w:top w:val="nil"/>
              <w:left w:val="nil"/>
              <w:bottom w:val="single" w:color="auto" w:sz="4" w:space="0"/>
              <w:right w:val="single" w:color="auto" w:sz="4" w:space="0"/>
            </w:tcBorders>
            <w:noWrap w:val="0"/>
            <w:vAlign w:val="center"/>
          </w:tcPr>
          <w:p w14:paraId="05202942">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支持按照出院时间、出院科室查询临床首页/病案首页质量评价整体情况。</w:t>
            </w:r>
          </w:p>
        </w:tc>
      </w:tr>
      <w:tr w14:paraId="5317BAC3">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0A489C2">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0623604">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0EA74161">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临床/病案首页类型占比</w:t>
            </w:r>
          </w:p>
        </w:tc>
        <w:tc>
          <w:tcPr>
            <w:tcW w:w="5739" w:type="dxa"/>
            <w:tcBorders>
              <w:top w:val="nil"/>
              <w:left w:val="nil"/>
              <w:bottom w:val="single" w:color="auto" w:sz="4" w:space="0"/>
              <w:right w:val="single" w:color="auto" w:sz="4" w:space="0"/>
            </w:tcBorders>
            <w:noWrap w:val="0"/>
            <w:vAlign w:val="center"/>
          </w:tcPr>
          <w:p w14:paraId="7D8EE344">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展示不合格、合格、满分病例占比。</w:t>
            </w:r>
          </w:p>
        </w:tc>
      </w:tr>
      <w:tr w14:paraId="615AACCF">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7BFB2A7">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CDA8106">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1FEA8AB6">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扣分项统计</w:t>
            </w:r>
          </w:p>
        </w:tc>
        <w:tc>
          <w:tcPr>
            <w:tcW w:w="5739" w:type="dxa"/>
            <w:tcBorders>
              <w:top w:val="nil"/>
              <w:left w:val="nil"/>
              <w:bottom w:val="single" w:color="auto" w:sz="4" w:space="0"/>
              <w:right w:val="single" w:color="auto" w:sz="4" w:space="0"/>
            </w:tcBorders>
            <w:noWrap w:val="0"/>
            <w:vAlign w:val="center"/>
          </w:tcPr>
          <w:p w14:paraId="12C9C141">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展示A/B/C/D四类缺陷首页数和质控结果条数</w:t>
            </w:r>
          </w:p>
        </w:tc>
      </w:tr>
      <w:tr w14:paraId="326A6074">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81B0D29">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5690E68D">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1B519E49">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临床/病案首页评分分段统计</w:t>
            </w:r>
          </w:p>
        </w:tc>
        <w:tc>
          <w:tcPr>
            <w:tcW w:w="5739" w:type="dxa"/>
            <w:tcBorders>
              <w:top w:val="nil"/>
              <w:left w:val="nil"/>
              <w:bottom w:val="single" w:color="auto" w:sz="4" w:space="0"/>
              <w:right w:val="single" w:color="auto" w:sz="4" w:space="0"/>
            </w:tcBorders>
            <w:noWrap w:val="0"/>
            <w:vAlign w:val="center"/>
          </w:tcPr>
          <w:p w14:paraId="52054509">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展示小于等于85、大于85小于等于90、大于90小于等于96、大于96小于等于98等不同评分区间的首页数量</w:t>
            </w:r>
          </w:p>
        </w:tc>
      </w:tr>
      <w:tr w14:paraId="71A7DB1E">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8B717E3">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4828451">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6A3E965F">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编码质控占比</w:t>
            </w:r>
          </w:p>
        </w:tc>
        <w:tc>
          <w:tcPr>
            <w:tcW w:w="5739" w:type="dxa"/>
            <w:tcBorders>
              <w:top w:val="nil"/>
              <w:left w:val="nil"/>
              <w:bottom w:val="single" w:color="auto" w:sz="4" w:space="0"/>
              <w:right w:val="single" w:color="auto" w:sz="4" w:space="0"/>
            </w:tcBorders>
            <w:noWrap w:val="0"/>
            <w:vAlign w:val="center"/>
          </w:tcPr>
          <w:p w14:paraId="2DADE3DA">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展示编码缺陷首页占比数、编码质控结果占比。</w:t>
            </w:r>
          </w:p>
        </w:tc>
      </w:tr>
      <w:tr w14:paraId="48AE56C2">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C4E6CE8">
            <w:pPr>
              <w:widowControl/>
              <w:jc w:val="left"/>
              <w:rPr>
                <w:rFonts w:hint="eastAsia" w:ascii="仿宋" w:hAnsi="仿宋" w:eastAsia="仿宋" w:cs="仿宋"/>
                <w:color w:val="auto"/>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275CDB5">
            <w:pPr>
              <w:widowControl/>
              <w:jc w:val="left"/>
              <w:rPr>
                <w:rFonts w:hint="eastAsia" w:ascii="仿宋" w:hAnsi="仿宋" w:eastAsia="仿宋" w:cs="仿宋"/>
                <w:color w:val="auto"/>
                <w:kern w:val="0"/>
                <w:sz w:val="20"/>
                <w:szCs w:val="20"/>
              </w:rPr>
            </w:pPr>
          </w:p>
        </w:tc>
        <w:tc>
          <w:tcPr>
            <w:tcW w:w="1146" w:type="dxa"/>
            <w:tcBorders>
              <w:top w:val="nil"/>
              <w:left w:val="nil"/>
              <w:bottom w:val="single" w:color="auto" w:sz="4" w:space="0"/>
              <w:right w:val="single" w:color="auto" w:sz="4" w:space="0"/>
            </w:tcBorders>
            <w:noWrap w:val="0"/>
            <w:vAlign w:val="center"/>
          </w:tcPr>
          <w:p w14:paraId="61EE1E95">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编码违规程度统计</w:t>
            </w:r>
          </w:p>
        </w:tc>
        <w:tc>
          <w:tcPr>
            <w:tcW w:w="5739" w:type="dxa"/>
            <w:tcBorders>
              <w:top w:val="nil"/>
              <w:left w:val="nil"/>
              <w:bottom w:val="single" w:color="auto" w:sz="4" w:space="0"/>
              <w:right w:val="single" w:color="auto" w:sz="4" w:space="0"/>
            </w:tcBorders>
            <w:noWrap w:val="0"/>
            <w:vAlign w:val="center"/>
          </w:tcPr>
          <w:p w14:paraId="31EBE9A9">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展示有严重、一般的缺陷首页数及质控结果数</w:t>
            </w:r>
          </w:p>
        </w:tc>
      </w:tr>
      <w:tr w14:paraId="6E6FF5B1">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C142078">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65D0322">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7D83D38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编码质控类型占比</w:t>
            </w:r>
          </w:p>
        </w:tc>
        <w:tc>
          <w:tcPr>
            <w:tcW w:w="5739" w:type="dxa"/>
            <w:tcBorders>
              <w:top w:val="nil"/>
              <w:left w:val="nil"/>
              <w:bottom w:val="single" w:color="auto" w:sz="4" w:space="0"/>
              <w:right w:val="single" w:color="auto" w:sz="4" w:space="0"/>
            </w:tcBorders>
            <w:noWrap w:val="0"/>
            <w:vAlign w:val="center"/>
          </w:tcPr>
          <w:p w14:paraId="45E7C9E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展示诊断错编、多编、漏编、强制统计错误、手术漏编、多编、主诊断选择错误、主手术选择错误等质控类型占比。</w:t>
            </w:r>
          </w:p>
        </w:tc>
      </w:tr>
      <w:tr w14:paraId="008AA8BC">
        <w:tblPrEx>
          <w:tblCellMar>
            <w:top w:w="0" w:type="dxa"/>
            <w:left w:w="108" w:type="dxa"/>
            <w:bottom w:w="0" w:type="dxa"/>
            <w:right w:w="108" w:type="dxa"/>
          </w:tblCellMar>
        </w:tblPrEx>
        <w:trPr>
          <w:trHeight w:val="144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C5C9AE8">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CBB217E">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7782DBCC">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编码质控结果分析</w:t>
            </w:r>
          </w:p>
        </w:tc>
        <w:tc>
          <w:tcPr>
            <w:tcW w:w="5739" w:type="dxa"/>
            <w:tcBorders>
              <w:top w:val="nil"/>
              <w:left w:val="nil"/>
              <w:bottom w:val="single" w:color="auto" w:sz="4" w:space="0"/>
              <w:right w:val="single" w:color="auto" w:sz="4" w:space="0"/>
            </w:tcBorders>
            <w:noWrap w:val="0"/>
            <w:vAlign w:val="center"/>
          </w:tcPr>
          <w:p w14:paraId="733D48D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1、支持将病案首页编码问题严重程度类型分为：全部编码质控结果分析、严重类编码质控结果分析、一般类编码质控结果分析；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2、支持按科室维度，查询各类编码问题类型下所涉及到的具体科室、编码缺陷首页占比、首页总数、编码缺陷首页总数、编码质控结果条数，并支持各维度下的病案列表与病案首页详情下钻；</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3、支持按规则条目维度，展示具体编码问题分类、质控类型、问题提示、违规程度、缺陷首页占比、质控强度、责任科室、责任医师，并支持各问题分类下缺陷首页列表下钻与责任科室、责任医师详情查看。</w:t>
            </w:r>
          </w:p>
        </w:tc>
      </w:tr>
      <w:tr w14:paraId="413853A8">
        <w:tblPrEx>
          <w:tblCellMar>
            <w:top w:w="0" w:type="dxa"/>
            <w:left w:w="108" w:type="dxa"/>
            <w:bottom w:w="0" w:type="dxa"/>
            <w:right w:w="108" w:type="dxa"/>
          </w:tblCellMar>
        </w:tblPrEx>
        <w:trPr>
          <w:trHeight w:val="120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ECB374F">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56F3BB39">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3020F250">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非编码质控结果分析</w:t>
            </w:r>
          </w:p>
        </w:tc>
        <w:tc>
          <w:tcPr>
            <w:tcW w:w="5739" w:type="dxa"/>
            <w:tcBorders>
              <w:top w:val="nil"/>
              <w:left w:val="nil"/>
              <w:bottom w:val="single" w:color="auto" w:sz="4" w:space="0"/>
              <w:right w:val="single" w:color="auto" w:sz="4" w:space="0"/>
            </w:tcBorders>
            <w:noWrap w:val="0"/>
            <w:vAlign w:val="center"/>
          </w:tcPr>
          <w:p w14:paraId="01AB1FC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1、支持病案首页非编码类问题质控结果分析；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2、支持按科室维度，查询各类非编码问题类型下所涉及到的具体科室、非编码缺陷首页占比、首页总数、非编码缺陷首页总数、非编码质控结果条数，并支持各维度下的病案列表与病案首页详情下钻；</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3、支持按规则条目维度，展示具体非编码问题分类、质控类型、问题提示、违规程度、缺陷首页占比、质控强度、责任科室、责任医师，并支持各问题分类下缺陷首页列表下钻与责任科室、责任医师详情查看。</w:t>
            </w:r>
          </w:p>
        </w:tc>
      </w:tr>
      <w:tr w14:paraId="7359193A">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59856BD">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6BAD517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首页入组查询</w:t>
            </w:r>
          </w:p>
        </w:tc>
        <w:tc>
          <w:tcPr>
            <w:tcW w:w="1146" w:type="dxa"/>
            <w:tcBorders>
              <w:top w:val="nil"/>
              <w:left w:val="nil"/>
              <w:bottom w:val="single" w:color="auto" w:sz="4" w:space="0"/>
              <w:right w:val="single" w:color="auto" w:sz="4" w:space="0"/>
            </w:tcBorders>
            <w:noWrap w:val="0"/>
            <w:vAlign w:val="center"/>
          </w:tcPr>
          <w:p w14:paraId="05E2E5CB">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病例入组概</w:t>
            </w:r>
            <w:r>
              <w:rPr>
                <w:rFonts w:hint="eastAsia" w:ascii="仿宋" w:hAnsi="仿宋" w:eastAsia="仿宋" w:cs="仿宋"/>
                <w:kern w:val="0"/>
                <w:sz w:val="20"/>
                <w:szCs w:val="20"/>
                <w:lang w:val="en-US" w:eastAsia="zh-CN"/>
              </w:rPr>
              <w:t>要</w:t>
            </w:r>
          </w:p>
        </w:tc>
        <w:tc>
          <w:tcPr>
            <w:tcW w:w="5739" w:type="dxa"/>
            <w:tcBorders>
              <w:top w:val="nil"/>
              <w:left w:val="nil"/>
              <w:bottom w:val="single" w:color="auto" w:sz="4" w:space="0"/>
              <w:right w:val="single" w:color="auto" w:sz="4" w:space="0"/>
            </w:tcBorders>
            <w:noWrap w:val="0"/>
            <w:vAlign w:val="center"/>
          </w:tcPr>
          <w:p w14:paraId="723C6A3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根据结算时间/出院时间、分组器查询病例入组情况。</w:t>
            </w:r>
          </w:p>
        </w:tc>
      </w:tr>
      <w:tr w14:paraId="1D5177D7">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A06AA8F">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06C07F8">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19BFD78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入组快捷卡片</w:t>
            </w:r>
          </w:p>
        </w:tc>
        <w:tc>
          <w:tcPr>
            <w:tcW w:w="5739" w:type="dxa"/>
            <w:tcBorders>
              <w:top w:val="nil"/>
              <w:left w:val="nil"/>
              <w:bottom w:val="single" w:color="auto" w:sz="4" w:space="0"/>
              <w:right w:val="single" w:color="auto" w:sz="4" w:space="0"/>
            </w:tcBorders>
            <w:noWrap w:val="0"/>
            <w:vAlign w:val="center"/>
          </w:tcPr>
          <w:p w14:paraId="188E45D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可根据全部病例、未入组病例、入错组病例、费用极低/极高病例（费用超低/费用超高/费用极端异常）卡片快速定位相关病例。</w:t>
            </w:r>
          </w:p>
        </w:tc>
      </w:tr>
      <w:tr w14:paraId="33207A16">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6981664">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7B0B10EE">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232755A5">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双分组器查询</w:t>
            </w:r>
          </w:p>
        </w:tc>
        <w:tc>
          <w:tcPr>
            <w:tcW w:w="5739" w:type="dxa"/>
            <w:tcBorders>
              <w:top w:val="nil"/>
              <w:left w:val="nil"/>
              <w:bottom w:val="single" w:color="auto" w:sz="4" w:space="0"/>
              <w:right w:val="single" w:color="auto" w:sz="4" w:space="0"/>
            </w:tcBorders>
            <w:noWrap w:val="0"/>
            <w:vAlign w:val="center"/>
          </w:tcPr>
          <w:p w14:paraId="35602F7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支持双分组器切换</w:t>
            </w:r>
          </w:p>
        </w:tc>
      </w:tr>
      <w:tr w14:paraId="5082597D">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66D8CAB">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30DB29E">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0D3023D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病例列表</w:t>
            </w:r>
          </w:p>
        </w:tc>
        <w:tc>
          <w:tcPr>
            <w:tcW w:w="5739" w:type="dxa"/>
            <w:tcBorders>
              <w:top w:val="nil"/>
              <w:left w:val="nil"/>
              <w:bottom w:val="single" w:color="auto" w:sz="4" w:space="0"/>
              <w:right w:val="single" w:color="auto" w:sz="4" w:space="0"/>
            </w:tcBorders>
            <w:noWrap w:val="0"/>
            <w:vAlign w:val="center"/>
          </w:tcPr>
          <w:p w14:paraId="29A8633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展示病案号、姓名、预分组信息、医疗总费用、支付标准、盈亏金额、主要诊断编码及名称、质控结果等信息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支持通过病例列表下钻至病案首页质控详情</w:t>
            </w:r>
          </w:p>
        </w:tc>
      </w:tr>
      <w:tr w14:paraId="7613B0AE">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E1AE000">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4D3C694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临床/病案首页入组评价</w:t>
            </w:r>
          </w:p>
        </w:tc>
        <w:tc>
          <w:tcPr>
            <w:tcW w:w="1146" w:type="dxa"/>
            <w:tcBorders>
              <w:top w:val="nil"/>
              <w:left w:val="nil"/>
              <w:bottom w:val="single" w:color="auto" w:sz="4" w:space="0"/>
              <w:right w:val="single" w:color="auto" w:sz="4" w:space="0"/>
            </w:tcBorders>
            <w:noWrap w:val="0"/>
            <w:vAlign w:val="center"/>
          </w:tcPr>
          <w:p w14:paraId="5B4C798F">
            <w:pPr>
              <w:widowControl/>
              <w:jc w:val="center"/>
              <w:rPr>
                <w:rFonts w:hint="eastAsia" w:ascii="仿宋" w:hAnsi="仿宋" w:eastAsia="仿宋" w:cs="仿宋"/>
                <w:kern w:val="0"/>
                <w:sz w:val="20"/>
                <w:szCs w:val="20"/>
                <w:lang w:eastAsia="zh-CN"/>
              </w:rPr>
            </w:pPr>
            <w:r>
              <w:rPr>
                <w:rFonts w:hint="eastAsia" w:ascii="仿宋" w:hAnsi="仿宋" w:eastAsia="仿宋" w:cs="仿宋"/>
                <w:spacing w:val="-8"/>
                <w:szCs w:val="21"/>
                <w:highlight w:val="none"/>
              </w:rPr>
              <w:t>☆</w:t>
            </w:r>
            <w:r>
              <w:rPr>
                <w:rFonts w:hint="eastAsia" w:ascii="仿宋" w:hAnsi="仿宋" w:eastAsia="仿宋" w:cs="仿宋"/>
                <w:kern w:val="0"/>
                <w:sz w:val="20"/>
                <w:szCs w:val="20"/>
                <w:highlight w:val="none"/>
              </w:rPr>
              <w:t>临床/病案首页入组</w:t>
            </w:r>
            <w:r>
              <w:rPr>
                <w:rFonts w:hint="eastAsia" w:ascii="仿宋" w:hAnsi="仿宋" w:eastAsia="仿宋" w:cs="仿宋"/>
                <w:kern w:val="0"/>
                <w:sz w:val="20"/>
                <w:szCs w:val="20"/>
                <w:highlight w:val="none"/>
                <w:lang w:eastAsia="zh-CN"/>
              </w:rPr>
              <w:t>概要</w:t>
            </w:r>
          </w:p>
        </w:tc>
        <w:tc>
          <w:tcPr>
            <w:tcW w:w="5739" w:type="dxa"/>
            <w:tcBorders>
              <w:top w:val="nil"/>
              <w:left w:val="nil"/>
              <w:bottom w:val="single" w:color="auto" w:sz="4" w:space="0"/>
              <w:right w:val="single" w:color="auto" w:sz="4" w:space="0"/>
            </w:tcBorders>
            <w:noWrap w:val="0"/>
            <w:vAlign w:val="center"/>
          </w:tcPr>
          <w:p w14:paraId="4BC1E1E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支持根据出院时间、</w:t>
            </w:r>
            <w:r>
              <w:rPr>
                <w:rFonts w:hint="eastAsia" w:ascii="仿宋" w:hAnsi="仿宋" w:eastAsia="仿宋" w:cs="仿宋"/>
                <w:kern w:val="0"/>
                <w:sz w:val="20"/>
                <w:szCs w:val="20"/>
                <w:lang w:val="en-US" w:eastAsia="zh-CN"/>
              </w:rPr>
              <w:t>双</w:t>
            </w:r>
            <w:r>
              <w:rPr>
                <w:rFonts w:hint="eastAsia" w:ascii="仿宋" w:hAnsi="仿宋" w:eastAsia="仿宋" w:cs="仿宋"/>
                <w:kern w:val="0"/>
                <w:sz w:val="20"/>
                <w:szCs w:val="20"/>
              </w:rPr>
              <w:t>分组器、编码员查询入组病案数、入组率、病组数、CMI值（例均分值）、总权重（总分值）。</w:t>
            </w:r>
          </w:p>
        </w:tc>
      </w:tr>
      <w:tr w14:paraId="06D31A6A">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37E7D7D">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96852C4">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06F0D58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科室分析</w:t>
            </w:r>
          </w:p>
        </w:tc>
        <w:tc>
          <w:tcPr>
            <w:tcW w:w="5739" w:type="dxa"/>
            <w:tcBorders>
              <w:top w:val="nil"/>
              <w:left w:val="nil"/>
              <w:bottom w:val="single" w:color="auto" w:sz="4" w:space="0"/>
              <w:right w:val="single" w:color="auto" w:sz="4" w:space="0"/>
            </w:tcBorders>
            <w:noWrap w:val="0"/>
            <w:vAlign w:val="center"/>
          </w:tcPr>
          <w:p w14:paraId="6926212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支持按照科室展示入组病例数、入组率、病组数、CMI值（例均分值）、总权重（总分值）</w:t>
            </w:r>
          </w:p>
        </w:tc>
      </w:tr>
      <w:tr w14:paraId="547600DC">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3BFAC20">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7F83113">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4CB3CBE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医师分析</w:t>
            </w:r>
          </w:p>
        </w:tc>
        <w:tc>
          <w:tcPr>
            <w:tcW w:w="5739" w:type="dxa"/>
            <w:tcBorders>
              <w:top w:val="nil"/>
              <w:left w:val="nil"/>
              <w:bottom w:val="single" w:color="auto" w:sz="4" w:space="0"/>
              <w:right w:val="single" w:color="auto" w:sz="4" w:space="0"/>
            </w:tcBorders>
            <w:noWrap w:val="0"/>
            <w:vAlign w:val="center"/>
          </w:tcPr>
          <w:p w14:paraId="7D64DC1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支持按照医生展示入组病例数、入组率、病组数、CMI值（例均分值）、总权重（总分值）</w:t>
            </w:r>
          </w:p>
        </w:tc>
      </w:tr>
      <w:tr w14:paraId="63D585F8">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B65D16E">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13D44029">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首页质控</w:t>
            </w:r>
            <w:r>
              <w:rPr>
                <w:rFonts w:hint="eastAsia" w:ascii="仿宋" w:hAnsi="仿宋" w:eastAsia="仿宋" w:cs="仿宋"/>
                <w:kern w:val="0"/>
                <w:sz w:val="20"/>
                <w:szCs w:val="20"/>
                <w:lang w:val="en-US" w:eastAsia="zh-CN"/>
              </w:rPr>
              <w:t>结果综合分析</w:t>
            </w:r>
          </w:p>
        </w:tc>
        <w:tc>
          <w:tcPr>
            <w:tcW w:w="1146" w:type="dxa"/>
            <w:tcBorders>
              <w:top w:val="nil"/>
              <w:left w:val="nil"/>
              <w:bottom w:val="single" w:color="auto" w:sz="4" w:space="0"/>
              <w:right w:val="single" w:color="auto" w:sz="4" w:space="0"/>
            </w:tcBorders>
            <w:noWrap w:val="0"/>
            <w:vAlign w:val="center"/>
          </w:tcPr>
          <w:p w14:paraId="4F5665F2">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首页质控成果概</w:t>
            </w:r>
            <w:r>
              <w:rPr>
                <w:rFonts w:hint="eastAsia" w:ascii="仿宋" w:hAnsi="仿宋" w:eastAsia="仿宋" w:cs="仿宋"/>
                <w:kern w:val="0"/>
                <w:sz w:val="20"/>
                <w:szCs w:val="20"/>
                <w:lang w:val="en-US" w:eastAsia="zh-CN"/>
              </w:rPr>
              <w:t>要</w:t>
            </w:r>
          </w:p>
        </w:tc>
        <w:tc>
          <w:tcPr>
            <w:tcW w:w="5739" w:type="dxa"/>
            <w:tcBorders>
              <w:top w:val="nil"/>
              <w:left w:val="nil"/>
              <w:bottom w:val="single" w:color="auto" w:sz="4" w:space="0"/>
              <w:right w:val="single" w:color="auto" w:sz="4" w:space="0"/>
            </w:tcBorders>
            <w:noWrap w:val="0"/>
            <w:vAlign w:val="center"/>
          </w:tcPr>
          <w:p w14:paraId="07975B4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支持按照全院、月/季度/半年/年、出院科室、编码员维度查询全院病案首页质控成果分析；</w:t>
            </w:r>
          </w:p>
        </w:tc>
      </w:tr>
      <w:tr w14:paraId="2E6B8180">
        <w:tblPrEx>
          <w:tblCellMar>
            <w:top w:w="0" w:type="dxa"/>
            <w:left w:w="108" w:type="dxa"/>
            <w:bottom w:w="0" w:type="dxa"/>
            <w:right w:w="108" w:type="dxa"/>
          </w:tblCellMar>
        </w:tblPrEx>
        <w:trPr>
          <w:trHeight w:val="245"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71EFDB0">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462F667">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0DAA8B7">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首页质量趋势分析</w:t>
            </w:r>
          </w:p>
        </w:tc>
        <w:tc>
          <w:tcPr>
            <w:tcW w:w="5739" w:type="dxa"/>
            <w:tcBorders>
              <w:top w:val="nil"/>
              <w:left w:val="nil"/>
              <w:bottom w:val="single" w:color="auto" w:sz="4" w:space="0"/>
              <w:right w:val="single" w:color="auto" w:sz="4" w:space="0"/>
            </w:tcBorders>
            <w:noWrap w:val="0"/>
            <w:vAlign w:val="center"/>
          </w:tcPr>
          <w:p w14:paraId="44C2B93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1、支持通过柱状图形式展示病案首页与临床首页的满分首页、合格首页、不合格首页的数量与同一时间维度下的对比分析；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2、支持通过折线图形式展示病案首页与临床首页的平均得分分值与同一时间维度下的对比分析；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3、支持通过柱状图形式展示病案首页与临床首页的编码质控结果统计与同一时间维度下的对比分析；</w:t>
            </w:r>
          </w:p>
        </w:tc>
      </w:tr>
      <w:tr w14:paraId="47BBCCBF">
        <w:tblPrEx>
          <w:tblCellMar>
            <w:top w:w="0" w:type="dxa"/>
            <w:left w:w="108" w:type="dxa"/>
            <w:bottom w:w="0" w:type="dxa"/>
            <w:right w:w="108" w:type="dxa"/>
          </w:tblCellMar>
        </w:tblPrEx>
        <w:trPr>
          <w:trHeight w:val="973"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F6F8F83">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ACB75A3">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BF5B83C">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指标分析</w:t>
            </w:r>
          </w:p>
        </w:tc>
        <w:tc>
          <w:tcPr>
            <w:tcW w:w="5739" w:type="dxa"/>
            <w:tcBorders>
              <w:top w:val="nil"/>
              <w:left w:val="nil"/>
              <w:bottom w:val="single" w:color="auto" w:sz="4" w:space="0"/>
              <w:right w:val="single" w:color="auto" w:sz="4" w:space="0"/>
            </w:tcBorders>
            <w:noWrap w:val="0"/>
            <w:vAlign w:val="center"/>
          </w:tcPr>
          <w:p w14:paraId="5988EB8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1、支持基于《住院病案首页数据质量管理与控制指标（2016 年版）》考核指标下，经过质控后的病案首页与未质控前的临床首页进行质控成就详情分析，并通过具体指标计算公式下，如：首页质量平均分、住院病案首页填报完整率、主要诊断选择正确率、主要手术及操作选择正确率、其他诊断填写完整正确率、病案首页数据质量优秀率等分子、分母下钻展示病案首页列表详情。</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2、支持基于《国家三级公立医院绩效考核（2024 版）》考核指标下，经过质控后的病案首页与未质控前的临床首页进行质控成就详情分析，并通过具体指标计算公式下，如：低风险组病例死亡率、出院患者微创手术占比、出院患者四级手术比例、手术患者并发症发生率、I类切口手术部位感染率等分子、分母下钻展示病案首页列表详情。</w:t>
            </w:r>
          </w:p>
        </w:tc>
      </w:tr>
      <w:tr w14:paraId="5E434112">
        <w:tblPrEx>
          <w:tblCellMar>
            <w:top w:w="0" w:type="dxa"/>
            <w:left w:w="108" w:type="dxa"/>
            <w:bottom w:w="0" w:type="dxa"/>
            <w:right w:w="108" w:type="dxa"/>
          </w:tblCellMar>
        </w:tblPrEx>
        <w:trPr>
          <w:trHeight w:val="96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E2E4826">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4B45ACD">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27CB290">
            <w:pPr>
              <w:widowControl/>
              <w:jc w:val="center"/>
              <w:rPr>
                <w:rFonts w:hint="eastAsia" w:ascii="仿宋" w:hAnsi="仿宋" w:eastAsia="仿宋" w:cs="仿宋"/>
                <w:kern w:val="0"/>
                <w:sz w:val="20"/>
                <w:szCs w:val="20"/>
              </w:rPr>
            </w:pPr>
            <w:r>
              <w:rPr>
                <w:rFonts w:hint="eastAsia" w:ascii="仿宋" w:hAnsi="仿宋" w:eastAsia="仿宋" w:cs="仿宋"/>
                <w:spacing w:val="-8"/>
                <w:szCs w:val="21"/>
                <w:highlight w:val="none"/>
              </w:rPr>
              <w:t>☆</w:t>
            </w:r>
            <w:r>
              <w:rPr>
                <w:rFonts w:hint="eastAsia" w:ascii="仿宋" w:hAnsi="仿宋" w:eastAsia="仿宋" w:cs="仿宋"/>
                <w:kern w:val="0"/>
                <w:sz w:val="20"/>
                <w:szCs w:val="20"/>
                <w:highlight w:val="none"/>
              </w:rPr>
              <w:t>改进项分析</w:t>
            </w:r>
          </w:p>
        </w:tc>
        <w:tc>
          <w:tcPr>
            <w:tcW w:w="5739" w:type="dxa"/>
            <w:tcBorders>
              <w:top w:val="nil"/>
              <w:left w:val="nil"/>
              <w:bottom w:val="single" w:color="auto" w:sz="4" w:space="0"/>
              <w:right w:val="single" w:color="auto" w:sz="4" w:space="0"/>
            </w:tcBorders>
            <w:noWrap w:val="0"/>
            <w:vAlign w:val="center"/>
          </w:tcPr>
          <w:p w14:paraId="2013E8F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支持通过列表形式展示全院病案首页改进项分析：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1、支持将病案首页的完整性、合理性、规范性为质控类型，展示全院病案首页在各质控类型下的具体问题提示、违规程度、质控形式、改进首页数、占比、改进编码员的详情分析；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2、支持查看各质控类型下的改进编码员的详情分析，包含具体编码员、改进首页数量、占比等；</w:t>
            </w:r>
          </w:p>
        </w:tc>
      </w:tr>
      <w:tr w14:paraId="17B41F78">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8FC0AA2">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24C60F4B">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首页结算</w:t>
            </w:r>
            <w:r>
              <w:rPr>
                <w:rFonts w:hint="eastAsia" w:ascii="仿宋" w:hAnsi="仿宋" w:eastAsia="仿宋" w:cs="仿宋"/>
                <w:kern w:val="0"/>
                <w:sz w:val="20"/>
                <w:szCs w:val="20"/>
                <w:lang w:val="en-US" w:eastAsia="zh-CN"/>
              </w:rPr>
              <w:t>综合分析</w:t>
            </w:r>
          </w:p>
        </w:tc>
        <w:tc>
          <w:tcPr>
            <w:tcW w:w="1146" w:type="dxa"/>
            <w:tcBorders>
              <w:top w:val="nil"/>
              <w:left w:val="nil"/>
              <w:bottom w:val="single" w:color="auto" w:sz="4" w:space="0"/>
              <w:right w:val="single" w:color="auto" w:sz="4" w:space="0"/>
            </w:tcBorders>
            <w:noWrap w:val="0"/>
            <w:vAlign w:val="center"/>
          </w:tcPr>
          <w:p w14:paraId="17547A6A">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首页结算成果概</w:t>
            </w:r>
            <w:r>
              <w:rPr>
                <w:rFonts w:hint="eastAsia" w:ascii="仿宋" w:hAnsi="仿宋" w:eastAsia="仿宋" w:cs="仿宋"/>
                <w:kern w:val="0"/>
                <w:sz w:val="20"/>
                <w:szCs w:val="20"/>
                <w:lang w:val="en-US" w:eastAsia="zh-CN"/>
              </w:rPr>
              <w:t>要</w:t>
            </w:r>
          </w:p>
        </w:tc>
        <w:tc>
          <w:tcPr>
            <w:tcW w:w="5739" w:type="dxa"/>
            <w:tcBorders>
              <w:top w:val="nil"/>
              <w:left w:val="nil"/>
              <w:bottom w:val="single" w:color="auto" w:sz="4" w:space="0"/>
              <w:right w:val="single" w:color="auto" w:sz="4" w:space="0"/>
            </w:tcBorders>
            <w:noWrap w:val="0"/>
            <w:vAlign w:val="center"/>
          </w:tcPr>
          <w:p w14:paraId="750870C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支持按照出院科室、编码员、分组方式、对比时间范围维度查看全院病案首页结算成果分析；</w:t>
            </w:r>
          </w:p>
        </w:tc>
      </w:tr>
      <w:tr w14:paraId="2B7C8F5D">
        <w:tblPrEx>
          <w:tblCellMar>
            <w:top w:w="0" w:type="dxa"/>
            <w:left w:w="108" w:type="dxa"/>
            <w:bottom w:w="0" w:type="dxa"/>
            <w:right w:w="108" w:type="dxa"/>
          </w:tblCellMar>
        </w:tblPrEx>
        <w:trPr>
          <w:trHeight w:val="96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871939E">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3FCDAD90">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74BF434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首页入组趋势分析</w:t>
            </w:r>
          </w:p>
        </w:tc>
        <w:tc>
          <w:tcPr>
            <w:tcW w:w="5739" w:type="dxa"/>
            <w:tcBorders>
              <w:top w:val="nil"/>
              <w:left w:val="nil"/>
              <w:bottom w:val="single" w:color="auto" w:sz="4" w:space="0"/>
              <w:right w:val="single" w:color="auto" w:sz="4" w:space="0"/>
            </w:tcBorders>
            <w:noWrap w:val="0"/>
            <w:vAlign w:val="center"/>
          </w:tcPr>
          <w:p w14:paraId="6F4E229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1、支持通过折线图形式展示病案首页与临床首页不同对比时间维度下的入组率趋势变化与对比分析；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2、支持通过柱状图形式展示病案首页与临床首页不同对比时间维度下的病组数统计与对比分析；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3、支持通过点状图形式展示病案首页与临床首页不同对比时间维度下的CMI值趋势变化与对比分析；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4、支持通过折线图形式展示病案首页与临床首页不同对比时间维度下的总权重/分值趋势变化与对比分析；</w:t>
            </w:r>
          </w:p>
        </w:tc>
      </w:tr>
      <w:tr w14:paraId="42C1793E">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EDC6FF7">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3065BBB1">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1CBAE80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指标分析</w:t>
            </w:r>
          </w:p>
        </w:tc>
        <w:tc>
          <w:tcPr>
            <w:tcW w:w="5739" w:type="dxa"/>
            <w:tcBorders>
              <w:top w:val="nil"/>
              <w:left w:val="nil"/>
              <w:bottom w:val="single" w:color="auto" w:sz="4" w:space="0"/>
              <w:right w:val="single" w:color="auto" w:sz="4" w:space="0"/>
            </w:tcBorders>
            <w:noWrap w:val="0"/>
            <w:vAlign w:val="center"/>
          </w:tcPr>
          <w:p w14:paraId="1D5531C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通过列表形式展示临床首页与病案首页费用结算指标质控成就分析，并通过具体指标计算公式下，如：入组率、覆盖DIP病种数、总权重/分值、病例组合指数、盈亏金额等分子、分母下钻展示病案首页列表详情。</w:t>
            </w:r>
          </w:p>
        </w:tc>
      </w:tr>
      <w:tr w14:paraId="397D48AC">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D9323B0">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5EBE65E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首页实时质控（医生</w:t>
            </w:r>
            <w:r>
              <w:rPr>
                <w:rFonts w:hint="eastAsia" w:ascii="仿宋" w:hAnsi="仿宋" w:eastAsia="仿宋" w:cs="仿宋"/>
                <w:kern w:val="0"/>
                <w:sz w:val="20"/>
                <w:szCs w:val="20"/>
                <w:lang w:val="en-US" w:eastAsia="zh-CN"/>
              </w:rPr>
              <w:t>端</w:t>
            </w:r>
            <w:r>
              <w:rPr>
                <w:rFonts w:hint="eastAsia" w:ascii="仿宋" w:hAnsi="仿宋" w:eastAsia="仿宋" w:cs="仿宋"/>
                <w:kern w:val="0"/>
                <w:sz w:val="20"/>
                <w:szCs w:val="20"/>
              </w:rPr>
              <w:t>）</w:t>
            </w:r>
          </w:p>
        </w:tc>
        <w:tc>
          <w:tcPr>
            <w:tcW w:w="1146" w:type="dxa"/>
            <w:tcBorders>
              <w:top w:val="nil"/>
              <w:left w:val="nil"/>
              <w:bottom w:val="single" w:color="auto" w:sz="4" w:space="0"/>
              <w:right w:val="single" w:color="auto" w:sz="4" w:space="0"/>
            </w:tcBorders>
            <w:noWrap w:val="0"/>
            <w:vAlign w:val="center"/>
          </w:tcPr>
          <w:p w14:paraId="3F34DE5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实时预分组</w:t>
            </w:r>
          </w:p>
        </w:tc>
        <w:tc>
          <w:tcPr>
            <w:tcW w:w="5739" w:type="dxa"/>
            <w:tcBorders>
              <w:top w:val="nil"/>
              <w:left w:val="nil"/>
              <w:bottom w:val="single" w:color="auto" w:sz="4" w:space="0"/>
              <w:right w:val="single" w:color="auto" w:sz="4" w:space="0"/>
            </w:tcBorders>
            <w:noWrap w:val="0"/>
            <w:vAlign w:val="center"/>
          </w:tcPr>
          <w:p w14:paraId="6210EE0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支持实时查看DIP预分组结果。</w:t>
            </w:r>
          </w:p>
        </w:tc>
      </w:tr>
      <w:tr w14:paraId="7F08AFCB">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A3E923F">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3FFE12F">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2B23E23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更多分组</w:t>
            </w:r>
          </w:p>
        </w:tc>
        <w:tc>
          <w:tcPr>
            <w:tcW w:w="5739" w:type="dxa"/>
            <w:tcBorders>
              <w:top w:val="nil"/>
              <w:left w:val="nil"/>
              <w:bottom w:val="single" w:color="auto" w:sz="4" w:space="0"/>
              <w:right w:val="single" w:color="auto" w:sz="4" w:space="0"/>
            </w:tcBorders>
            <w:noWrap w:val="0"/>
            <w:vAlign w:val="center"/>
          </w:tcPr>
          <w:p w14:paraId="1172D03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支持根据诊断和手术组合提供更多分组推荐，并可以应用分组推荐方案。</w:t>
            </w:r>
          </w:p>
        </w:tc>
      </w:tr>
      <w:tr w14:paraId="5D73D8CA">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913069D">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76B8BA03">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06C402F">
            <w:pPr>
              <w:widowControl/>
              <w:jc w:val="center"/>
              <w:rPr>
                <w:rFonts w:hint="eastAsia" w:ascii="仿宋" w:hAnsi="仿宋" w:eastAsia="仿宋" w:cs="仿宋"/>
                <w:kern w:val="0"/>
                <w:sz w:val="20"/>
                <w:szCs w:val="20"/>
              </w:rPr>
            </w:pPr>
            <w:r>
              <w:rPr>
                <w:rFonts w:hint="eastAsia" w:ascii="仿宋" w:hAnsi="仿宋" w:eastAsia="仿宋" w:cs="仿宋"/>
                <w:spacing w:val="-8"/>
                <w:szCs w:val="21"/>
                <w:highlight w:val="none"/>
              </w:rPr>
              <w:t>☆</w:t>
            </w:r>
            <w:r>
              <w:rPr>
                <w:rFonts w:hint="eastAsia" w:ascii="仿宋" w:hAnsi="仿宋" w:eastAsia="仿宋" w:cs="仿宋"/>
                <w:kern w:val="0"/>
                <w:sz w:val="20"/>
                <w:szCs w:val="20"/>
                <w:highlight w:val="none"/>
              </w:rPr>
              <w:t>模拟分组测算</w:t>
            </w:r>
          </w:p>
        </w:tc>
        <w:tc>
          <w:tcPr>
            <w:tcW w:w="5739" w:type="dxa"/>
            <w:tcBorders>
              <w:top w:val="nil"/>
              <w:left w:val="nil"/>
              <w:bottom w:val="single" w:color="auto" w:sz="4" w:space="0"/>
              <w:right w:val="single" w:color="auto" w:sz="4" w:space="0"/>
            </w:tcBorders>
            <w:noWrap w:val="0"/>
            <w:vAlign w:val="center"/>
          </w:tcPr>
          <w:p w14:paraId="3D6236F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支持模拟分组，在不修改病案系统的情况下，可自由调整病例信息，包括年龄、性别、诊断、手术、医疗总费用、住院天数等信息，生成最新预分组结果并与原分组结果进行对比。</w:t>
            </w:r>
          </w:p>
        </w:tc>
      </w:tr>
      <w:tr w14:paraId="11ADC45E">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E8B0FEF">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AE4BE09">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0165E78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编码质控</w:t>
            </w:r>
          </w:p>
        </w:tc>
        <w:tc>
          <w:tcPr>
            <w:tcW w:w="5739" w:type="dxa"/>
            <w:tcBorders>
              <w:top w:val="nil"/>
              <w:left w:val="nil"/>
              <w:bottom w:val="single" w:color="auto" w:sz="4" w:space="0"/>
              <w:right w:val="single" w:color="auto" w:sz="4" w:space="0"/>
            </w:tcBorders>
            <w:noWrap w:val="0"/>
            <w:vAlign w:val="center"/>
          </w:tcPr>
          <w:p w14:paraId="6A54D69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支持展示编码质控结果，并可迅速定位质控位置。</w:t>
            </w:r>
          </w:p>
        </w:tc>
      </w:tr>
      <w:tr w14:paraId="025593AE">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DAE16DD">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70C033FF">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635B511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非编码质控</w:t>
            </w:r>
          </w:p>
        </w:tc>
        <w:tc>
          <w:tcPr>
            <w:tcW w:w="5739" w:type="dxa"/>
            <w:tcBorders>
              <w:top w:val="nil"/>
              <w:left w:val="nil"/>
              <w:bottom w:val="single" w:color="auto" w:sz="4" w:space="0"/>
              <w:right w:val="single" w:color="auto" w:sz="4" w:space="0"/>
            </w:tcBorders>
            <w:noWrap w:val="0"/>
            <w:vAlign w:val="center"/>
          </w:tcPr>
          <w:p w14:paraId="29ADAC9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支持展示非编码质控结果，并可迅速定位质控位置。</w:t>
            </w:r>
          </w:p>
        </w:tc>
      </w:tr>
      <w:tr w14:paraId="64ECF790">
        <w:tblPrEx>
          <w:tblCellMar>
            <w:top w:w="0" w:type="dxa"/>
            <w:left w:w="108" w:type="dxa"/>
            <w:bottom w:w="0" w:type="dxa"/>
            <w:right w:w="108" w:type="dxa"/>
          </w:tblCellMar>
        </w:tblPrEx>
        <w:trPr>
          <w:trHeight w:val="312" w:hRule="atLeast"/>
        </w:trPr>
        <w:tc>
          <w:tcPr>
            <w:tcW w:w="699" w:type="dxa"/>
            <w:vMerge w:val="restart"/>
            <w:tcBorders>
              <w:top w:val="nil"/>
              <w:left w:val="single" w:color="auto" w:sz="4" w:space="0"/>
              <w:bottom w:val="single" w:color="auto" w:sz="4" w:space="0"/>
              <w:right w:val="single" w:color="auto" w:sz="4" w:space="0"/>
            </w:tcBorders>
            <w:noWrap w:val="0"/>
            <w:vAlign w:val="center"/>
          </w:tcPr>
          <w:p w14:paraId="4374F856">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结算清单管理</w:t>
            </w:r>
          </w:p>
        </w:tc>
        <w:tc>
          <w:tcPr>
            <w:tcW w:w="916" w:type="dxa"/>
            <w:tcBorders>
              <w:top w:val="nil"/>
              <w:left w:val="nil"/>
              <w:bottom w:val="single" w:color="auto" w:sz="4" w:space="0"/>
              <w:right w:val="single" w:color="auto" w:sz="4" w:space="0"/>
            </w:tcBorders>
            <w:noWrap w:val="0"/>
            <w:vAlign w:val="center"/>
          </w:tcPr>
          <w:p w14:paraId="68EA11D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清单任务</w:t>
            </w:r>
          </w:p>
        </w:tc>
        <w:tc>
          <w:tcPr>
            <w:tcW w:w="1146" w:type="dxa"/>
            <w:tcBorders>
              <w:top w:val="nil"/>
              <w:left w:val="nil"/>
              <w:bottom w:val="single" w:color="auto" w:sz="4" w:space="0"/>
              <w:right w:val="single" w:color="auto" w:sz="4" w:space="0"/>
            </w:tcBorders>
            <w:noWrap w:val="0"/>
            <w:vAlign w:val="center"/>
          </w:tcPr>
          <w:p w14:paraId="49327EAC">
            <w:pPr>
              <w:widowControl/>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清单任务</w:t>
            </w:r>
            <w:r>
              <w:rPr>
                <w:rFonts w:hint="eastAsia" w:ascii="仿宋" w:hAnsi="仿宋" w:eastAsia="仿宋" w:cs="仿宋"/>
                <w:kern w:val="0"/>
                <w:sz w:val="20"/>
                <w:szCs w:val="20"/>
                <w:lang w:eastAsia="zh-CN"/>
              </w:rPr>
              <w:t>概要</w:t>
            </w:r>
          </w:p>
        </w:tc>
        <w:tc>
          <w:tcPr>
            <w:tcW w:w="5739" w:type="dxa"/>
            <w:tcBorders>
              <w:top w:val="nil"/>
              <w:left w:val="nil"/>
              <w:bottom w:val="single" w:color="auto" w:sz="4" w:space="0"/>
              <w:right w:val="single" w:color="auto" w:sz="4" w:space="0"/>
            </w:tcBorders>
            <w:noWrap w:val="0"/>
            <w:vAlign w:val="center"/>
          </w:tcPr>
          <w:p w14:paraId="31F27545">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展示获取清单、生成清单、医生审核、编码员审核、医保办审核、清单上传等节点清单数量并支持数据下钻。</w:t>
            </w:r>
          </w:p>
        </w:tc>
      </w:tr>
      <w:tr w14:paraId="40EFADC8">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59246EA">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666AA8D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清单概况</w:t>
            </w:r>
          </w:p>
        </w:tc>
        <w:tc>
          <w:tcPr>
            <w:tcW w:w="1146" w:type="dxa"/>
            <w:tcBorders>
              <w:top w:val="nil"/>
              <w:left w:val="nil"/>
              <w:bottom w:val="single" w:color="auto" w:sz="4" w:space="0"/>
              <w:right w:val="single" w:color="auto" w:sz="4" w:space="0"/>
            </w:tcBorders>
            <w:noWrap w:val="0"/>
            <w:vAlign w:val="center"/>
          </w:tcPr>
          <w:p w14:paraId="21E4CA0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清单上传情况</w:t>
            </w:r>
          </w:p>
        </w:tc>
        <w:tc>
          <w:tcPr>
            <w:tcW w:w="5739" w:type="dxa"/>
            <w:tcBorders>
              <w:top w:val="nil"/>
              <w:left w:val="nil"/>
              <w:bottom w:val="single" w:color="auto" w:sz="4" w:space="0"/>
              <w:right w:val="single" w:color="auto" w:sz="4" w:space="0"/>
            </w:tcBorders>
            <w:noWrap w:val="0"/>
            <w:vAlign w:val="center"/>
          </w:tcPr>
          <w:p w14:paraId="2420938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展示清单上传情况，支持数据下钻</w:t>
            </w:r>
          </w:p>
        </w:tc>
      </w:tr>
      <w:tr w14:paraId="38BF5C25">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4D9D5F2">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E263A7E">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41990BA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未生成清单情况</w:t>
            </w:r>
          </w:p>
        </w:tc>
        <w:tc>
          <w:tcPr>
            <w:tcW w:w="5739" w:type="dxa"/>
            <w:tcBorders>
              <w:top w:val="nil"/>
              <w:left w:val="nil"/>
              <w:bottom w:val="single" w:color="auto" w:sz="4" w:space="0"/>
              <w:right w:val="single" w:color="auto" w:sz="4" w:space="0"/>
            </w:tcBorders>
            <w:noWrap w:val="0"/>
            <w:vAlign w:val="center"/>
          </w:tcPr>
          <w:p w14:paraId="7EBFB65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展示未生成清单情况，支持数据下钻</w:t>
            </w:r>
          </w:p>
        </w:tc>
      </w:tr>
      <w:tr w14:paraId="35314CB1">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C8A7528">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5E909986">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25856A3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清单质控统计</w:t>
            </w:r>
          </w:p>
        </w:tc>
        <w:tc>
          <w:tcPr>
            <w:tcW w:w="5739" w:type="dxa"/>
            <w:tcBorders>
              <w:top w:val="nil"/>
              <w:left w:val="nil"/>
              <w:bottom w:val="single" w:color="auto" w:sz="4" w:space="0"/>
              <w:right w:val="single" w:color="auto" w:sz="4" w:space="0"/>
            </w:tcBorders>
            <w:noWrap w:val="0"/>
            <w:vAlign w:val="center"/>
          </w:tcPr>
          <w:p w14:paraId="7A8506C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展示清单质控统计情况，支持数据下钻</w:t>
            </w:r>
          </w:p>
        </w:tc>
      </w:tr>
      <w:tr w14:paraId="3B5638A5">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A95B830">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12E960F">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CAC67F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清单分组</w:t>
            </w:r>
          </w:p>
        </w:tc>
        <w:tc>
          <w:tcPr>
            <w:tcW w:w="5739" w:type="dxa"/>
            <w:tcBorders>
              <w:top w:val="nil"/>
              <w:left w:val="nil"/>
              <w:bottom w:val="single" w:color="auto" w:sz="4" w:space="0"/>
              <w:right w:val="single" w:color="auto" w:sz="4" w:space="0"/>
            </w:tcBorders>
            <w:noWrap w:val="0"/>
            <w:vAlign w:val="center"/>
          </w:tcPr>
          <w:p w14:paraId="785551E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展示清单分组情况，支持数据下钻</w:t>
            </w:r>
          </w:p>
        </w:tc>
      </w:tr>
      <w:tr w14:paraId="693C0D9F">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5D066F8">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79D488D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清单列表</w:t>
            </w:r>
          </w:p>
        </w:tc>
        <w:tc>
          <w:tcPr>
            <w:tcW w:w="1146" w:type="dxa"/>
            <w:tcBorders>
              <w:top w:val="nil"/>
              <w:left w:val="nil"/>
              <w:bottom w:val="single" w:color="auto" w:sz="4" w:space="0"/>
              <w:right w:val="single" w:color="auto" w:sz="4" w:space="0"/>
            </w:tcBorders>
            <w:noWrap w:val="0"/>
            <w:vAlign w:val="center"/>
          </w:tcPr>
          <w:p w14:paraId="0C101A4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清单条件查询</w:t>
            </w:r>
          </w:p>
        </w:tc>
        <w:tc>
          <w:tcPr>
            <w:tcW w:w="5739" w:type="dxa"/>
            <w:tcBorders>
              <w:top w:val="nil"/>
              <w:left w:val="nil"/>
              <w:bottom w:val="single" w:color="auto" w:sz="4" w:space="0"/>
              <w:right w:val="single" w:color="auto" w:sz="4" w:space="0"/>
            </w:tcBorders>
            <w:noWrap w:val="0"/>
            <w:vAlign w:val="center"/>
          </w:tcPr>
          <w:p w14:paraId="4631800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根据结算时间、审核类型、清单状态、出院科室、距离上传时间查询病例列表。</w:t>
            </w:r>
          </w:p>
        </w:tc>
      </w:tr>
      <w:tr w14:paraId="2B77BC67">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ADFA568">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7407B87E">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4006AFC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清单详情</w:t>
            </w:r>
          </w:p>
        </w:tc>
        <w:tc>
          <w:tcPr>
            <w:tcW w:w="5739" w:type="dxa"/>
            <w:tcBorders>
              <w:top w:val="nil"/>
              <w:left w:val="nil"/>
              <w:bottom w:val="single" w:color="auto" w:sz="4" w:space="0"/>
              <w:right w:val="single" w:color="auto" w:sz="4" w:space="0"/>
            </w:tcBorders>
            <w:noWrap w:val="0"/>
            <w:vAlign w:val="center"/>
          </w:tcPr>
          <w:p w14:paraId="7C38EA5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展示病案号、住院号、清单状态、生成失败原因、基础质控结果、编码质控结果、医疗总费用、结算金额、结余状态等信息。</w:t>
            </w:r>
          </w:p>
        </w:tc>
      </w:tr>
      <w:tr w14:paraId="61F6941D">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7383A6A">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3D6833D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审核列表</w:t>
            </w:r>
          </w:p>
        </w:tc>
        <w:tc>
          <w:tcPr>
            <w:tcW w:w="1146" w:type="dxa"/>
            <w:tcBorders>
              <w:top w:val="nil"/>
              <w:left w:val="nil"/>
              <w:bottom w:val="single" w:color="auto" w:sz="4" w:space="0"/>
              <w:right w:val="single" w:color="auto" w:sz="4" w:space="0"/>
            </w:tcBorders>
            <w:noWrap w:val="0"/>
            <w:vAlign w:val="center"/>
          </w:tcPr>
          <w:p w14:paraId="1FDDE6B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审核状态</w:t>
            </w:r>
          </w:p>
        </w:tc>
        <w:tc>
          <w:tcPr>
            <w:tcW w:w="5739" w:type="dxa"/>
            <w:tcBorders>
              <w:top w:val="nil"/>
              <w:left w:val="nil"/>
              <w:bottom w:val="single" w:color="auto" w:sz="4" w:space="0"/>
              <w:right w:val="single" w:color="auto" w:sz="4" w:space="0"/>
            </w:tcBorders>
            <w:noWrap w:val="0"/>
            <w:vAlign w:val="center"/>
          </w:tcPr>
          <w:p w14:paraId="56B5EA7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支持按照结算时间、出院科室、审核类型、分组情况、距离上传时间、质控分类等条件进行查询。</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按全部、待审核、审核中、审核存疑展示清单列表，并可下钻至清单详情页面当中进行质控、修改与审核等操作。</w:t>
            </w:r>
          </w:p>
        </w:tc>
      </w:tr>
      <w:tr w14:paraId="70DE82A9">
        <w:tblPrEx>
          <w:tblCellMar>
            <w:top w:w="0" w:type="dxa"/>
            <w:left w:w="108" w:type="dxa"/>
            <w:bottom w:w="0" w:type="dxa"/>
            <w:right w:w="108" w:type="dxa"/>
          </w:tblCellMar>
        </w:tblPrEx>
        <w:trPr>
          <w:trHeight w:val="144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40B5CD9">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C2A0A7D">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118AC9F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清单审核</w:t>
            </w:r>
          </w:p>
        </w:tc>
        <w:tc>
          <w:tcPr>
            <w:tcW w:w="5739" w:type="dxa"/>
            <w:tcBorders>
              <w:top w:val="nil"/>
              <w:left w:val="nil"/>
              <w:bottom w:val="single" w:color="auto" w:sz="4" w:space="0"/>
              <w:right w:val="single" w:color="auto" w:sz="4" w:space="0"/>
            </w:tcBorders>
            <w:noWrap w:val="0"/>
            <w:vAlign w:val="center"/>
          </w:tcPr>
          <w:p w14:paraId="4906EBA5">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展示病例列表，包含病案号、患者基本信息、编码员、参保地、审核状态、分组情况、基础质控、编码质控、医疗总费用、医保统筹基金费用、结算金额、结余状态等信息。</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支持下钻到具体病例展示预分组结果、更多分组、费用预警、费用占比、编码/非编码质控结果。</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支持在线编辑。</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支持在线审核与批量审核。</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支持对不确定清单质控内容进行审核存疑。</w:t>
            </w:r>
          </w:p>
        </w:tc>
      </w:tr>
      <w:tr w14:paraId="1F513528">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6AFC8A1">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6E35843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清单上报</w:t>
            </w:r>
          </w:p>
        </w:tc>
        <w:tc>
          <w:tcPr>
            <w:tcW w:w="1146" w:type="dxa"/>
            <w:tcBorders>
              <w:top w:val="nil"/>
              <w:left w:val="nil"/>
              <w:bottom w:val="single" w:color="auto" w:sz="4" w:space="0"/>
              <w:right w:val="single" w:color="auto" w:sz="4" w:space="0"/>
            </w:tcBorders>
            <w:noWrap w:val="0"/>
            <w:vAlign w:val="center"/>
          </w:tcPr>
          <w:p w14:paraId="3692FCF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上传状态</w:t>
            </w:r>
          </w:p>
        </w:tc>
        <w:tc>
          <w:tcPr>
            <w:tcW w:w="5739" w:type="dxa"/>
            <w:tcBorders>
              <w:top w:val="nil"/>
              <w:left w:val="nil"/>
              <w:bottom w:val="single" w:color="auto" w:sz="4" w:space="0"/>
              <w:right w:val="single" w:color="auto" w:sz="4" w:space="0"/>
            </w:tcBorders>
            <w:noWrap w:val="0"/>
            <w:vAlign w:val="center"/>
          </w:tcPr>
          <w:p w14:paraId="38280ED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支持根据时间范围、清单状态、参保地进行查询，并按照待上传、上传成功、上传失败、失败归档四个状态展示查询结果。</w:t>
            </w:r>
          </w:p>
        </w:tc>
      </w:tr>
      <w:tr w14:paraId="627314BC">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D64D81E">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B338370">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2B2E00F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批量上传</w:t>
            </w:r>
          </w:p>
        </w:tc>
        <w:tc>
          <w:tcPr>
            <w:tcW w:w="5739" w:type="dxa"/>
            <w:tcBorders>
              <w:top w:val="nil"/>
              <w:left w:val="nil"/>
              <w:bottom w:val="single" w:color="auto" w:sz="4" w:space="0"/>
              <w:right w:val="single" w:color="auto" w:sz="4" w:space="0"/>
            </w:tcBorders>
            <w:noWrap w:val="0"/>
            <w:vAlign w:val="center"/>
          </w:tcPr>
          <w:p w14:paraId="2997291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支持批量上传、批量打印、配置表头等功能</w:t>
            </w:r>
          </w:p>
        </w:tc>
      </w:tr>
      <w:tr w14:paraId="585AF65F">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F69C270">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72C3E3D2">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0868A7AF">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上传失败归档</w:t>
            </w:r>
          </w:p>
        </w:tc>
        <w:tc>
          <w:tcPr>
            <w:tcW w:w="5739" w:type="dxa"/>
            <w:tcBorders>
              <w:top w:val="nil"/>
              <w:left w:val="nil"/>
              <w:bottom w:val="single" w:color="auto" w:sz="4" w:space="0"/>
              <w:right w:val="single" w:color="auto" w:sz="4" w:space="0"/>
            </w:tcBorders>
            <w:noWrap w:val="0"/>
            <w:vAlign w:val="center"/>
          </w:tcPr>
          <w:p w14:paraId="16AE222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支持上传失败归档、同时可进行撤回归档、重新上传等功能。</w:t>
            </w:r>
          </w:p>
        </w:tc>
      </w:tr>
      <w:tr w14:paraId="3B11EF02">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9250363">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79E37B0">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08F269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清单列表</w:t>
            </w:r>
          </w:p>
        </w:tc>
        <w:tc>
          <w:tcPr>
            <w:tcW w:w="5739" w:type="dxa"/>
            <w:tcBorders>
              <w:top w:val="nil"/>
              <w:left w:val="nil"/>
              <w:bottom w:val="single" w:color="auto" w:sz="4" w:space="0"/>
              <w:right w:val="single" w:color="auto" w:sz="4" w:space="0"/>
            </w:tcBorders>
            <w:noWrap w:val="0"/>
            <w:vAlign w:val="center"/>
          </w:tcPr>
          <w:p w14:paraId="1BBE41D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支持根据清单列表下钻至清单详情，并展示病案号、距上传时间、审核类型、编码质控、基础质控、分组情况、结余状态、结算金额、结算日期、总费用、清单状态、医保统筹基金费用等信息。</w:t>
            </w:r>
          </w:p>
        </w:tc>
      </w:tr>
      <w:tr w14:paraId="26B74DC8">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C1684D1">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2DE37A5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局</w:t>
            </w:r>
            <w:r>
              <w:rPr>
                <w:rFonts w:hint="eastAsia" w:ascii="仿宋" w:hAnsi="仿宋" w:eastAsia="仿宋" w:cs="仿宋"/>
                <w:kern w:val="0"/>
                <w:sz w:val="20"/>
                <w:szCs w:val="20"/>
              </w:rPr>
              <w:t>端反馈</w:t>
            </w:r>
          </w:p>
        </w:tc>
        <w:tc>
          <w:tcPr>
            <w:tcW w:w="1146" w:type="dxa"/>
            <w:tcBorders>
              <w:top w:val="nil"/>
              <w:left w:val="nil"/>
              <w:bottom w:val="single" w:color="auto" w:sz="4" w:space="0"/>
              <w:right w:val="single" w:color="auto" w:sz="4" w:space="0"/>
            </w:tcBorders>
            <w:noWrap w:val="0"/>
            <w:vAlign w:val="center"/>
          </w:tcPr>
          <w:p w14:paraId="2172210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局端反馈统计</w:t>
            </w:r>
          </w:p>
        </w:tc>
        <w:tc>
          <w:tcPr>
            <w:tcW w:w="5739" w:type="dxa"/>
            <w:tcBorders>
              <w:top w:val="nil"/>
              <w:left w:val="nil"/>
              <w:bottom w:val="single" w:color="auto" w:sz="4" w:space="0"/>
              <w:right w:val="single" w:color="auto" w:sz="4" w:space="0"/>
            </w:tcBorders>
            <w:noWrap w:val="0"/>
            <w:vAlign w:val="center"/>
          </w:tcPr>
          <w:p w14:paraId="0D11B20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支持建立局端反馈的表格字段与标准字段的映射</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支持反馈EXCEL表格导入</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支持同一病例的反馈信息与其他信息整合</w:t>
            </w:r>
          </w:p>
        </w:tc>
      </w:tr>
      <w:tr w14:paraId="0D9AF8F8">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15846EB">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0AD7A39">
            <w:pPr>
              <w:widowControl/>
              <w:jc w:val="left"/>
              <w:rPr>
                <w:rFonts w:hint="eastAsia" w:ascii="仿宋" w:hAnsi="仿宋" w:eastAsia="仿宋" w:cs="仿宋"/>
                <w:kern w:val="0"/>
                <w:sz w:val="20"/>
                <w:szCs w:val="20"/>
              </w:rPr>
            </w:pPr>
          </w:p>
        </w:tc>
        <w:tc>
          <w:tcPr>
            <w:tcW w:w="1146" w:type="dxa"/>
            <w:vMerge w:val="restart"/>
            <w:tcBorders>
              <w:top w:val="nil"/>
              <w:left w:val="single" w:color="auto" w:sz="4" w:space="0"/>
              <w:bottom w:val="single" w:color="auto" w:sz="4" w:space="0"/>
              <w:right w:val="single" w:color="auto" w:sz="4" w:space="0"/>
            </w:tcBorders>
            <w:noWrap w:val="0"/>
            <w:vAlign w:val="center"/>
          </w:tcPr>
          <w:p w14:paraId="6731378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局端反馈详情</w:t>
            </w:r>
          </w:p>
        </w:tc>
        <w:tc>
          <w:tcPr>
            <w:tcW w:w="5739" w:type="dxa"/>
            <w:tcBorders>
              <w:top w:val="nil"/>
              <w:left w:val="nil"/>
              <w:bottom w:val="single" w:color="auto" w:sz="4" w:space="0"/>
              <w:right w:val="single" w:color="auto" w:sz="4" w:space="0"/>
            </w:tcBorders>
            <w:noWrap w:val="0"/>
            <w:vAlign w:val="center"/>
          </w:tcPr>
          <w:p w14:paraId="63CFC04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支持根据结算时间查询局端反馈得结算金额、盈亏金额、结算人次。</w:t>
            </w:r>
          </w:p>
        </w:tc>
      </w:tr>
      <w:tr w14:paraId="66FD5146">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8395E74">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411D65B">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701681D0">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56D7633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支持展示局端反馈病例列表，并可根据病案号、出院科室、分组情况、结算金额、医疗总费用、结算日期、参保地、险种类型、盈亏金额、调整系数、结算分值等内容进行筛选。支持表头的任意配置。</w:t>
            </w:r>
          </w:p>
        </w:tc>
      </w:tr>
      <w:tr w14:paraId="014E8F5A">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743B646">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512FB522">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53B607A7">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4E3E519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支持下钻病案详情及质控结果，包括病案评分、预分组、分组器选择、编码质控、非编码质控。</w:t>
            </w:r>
          </w:p>
        </w:tc>
      </w:tr>
      <w:tr w14:paraId="57B47DDE">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F74B6C6">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167898E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申诉管理</w:t>
            </w:r>
          </w:p>
        </w:tc>
        <w:tc>
          <w:tcPr>
            <w:tcW w:w="1146" w:type="dxa"/>
            <w:tcBorders>
              <w:top w:val="nil"/>
              <w:left w:val="nil"/>
              <w:bottom w:val="single" w:color="auto" w:sz="4" w:space="0"/>
              <w:right w:val="single" w:color="auto" w:sz="4" w:space="0"/>
            </w:tcBorders>
            <w:noWrap w:val="0"/>
            <w:vAlign w:val="center"/>
          </w:tcPr>
          <w:p w14:paraId="4068BD3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申诉列表</w:t>
            </w:r>
          </w:p>
        </w:tc>
        <w:tc>
          <w:tcPr>
            <w:tcW w:w="5739" w:type="dxa"/>
            <w:tcBorders>
              <w:top w:val="nil"/>
              <w:left w:val="nil"/>
              <w:bottom w:val="single" w:color="auto" w:sz="4" w:space="0"/>
              <w:right w:val="single" w:color="auto" w:sz="4" w:space="0"/>
            </w:tcBorders>
            <w:noWrap w:val="0"/>
            <w:vAlign w:val="center"/>
          </w:tcPr>
          <w:p w14:paraId="5200085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支持按结算时间维度查看，当前待申诉、待审核、待反馈、申诉成功/失败的申诉病例信息。</w:t>
            </w:r>
          </w:p>
        </w:tc>
      </w:tr>
      <w:tr w14:paraId="67F0CE42">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DA2B4D6">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708054D7">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00CC649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申诉创建</w:t>
            </w:r>
          </w:p>
        </w:tc>
        <w:tc>
          <w:tcPr>
            <w:tcW w:w="5739" w:type="dxa"/>
            <w:tcBorders>
              <w:top w:val="nil"/>
              <w:left w:val="nil"/>
              <w:bottom w:val="single" w:color="auto" w:sz="4" w:space="0"/>
              <w:right w:val="single" w:color="auto" w:sz="4" w:space="0"/>
            </w:tcBorders>
            <w:noWrap w:val="0"/>
            <w:vAlign w:val="center"/>
          </w:tcPr>
          <w:p w14:paraId="232139D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支持申诉类型推荐，申诉模板推荐，并指引填写申诉内容并提交审核。</w:t>
            </w:r>
          </w:p>
        </w:tc>
      </w:tr>
      <w:tr w14:paraId="40D2FB8D">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231C56C">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DEF5A77">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044B04E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申诉审核</w:t>
            </w:r>
          </w:p>
        </w:tc>
        <w:tc>
          <w:tcPr>
            <w:tcW w:w="5739" w:type="dxa"/>
            <w:tcBorders>
              <w:top w:val="nil"/>
              <w:left w:val="nil"/>
              <w:bottom w:val="single" w:color="auto" w:sz="4" w:space="0"/>
              <w:right w:val="single" w:color="auto" w:sz="4" w:space="0"/>
            </w:tcBorders>
            <w:noWrap w:val="0"/>
            <w:vAlign w:val="center"/>
          </w:tcPr>
          <w:p w14:paraId="68BE5C3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支持一键生成申诉记录，并根据当地申诉接口配置，定制申诉提交功能，一键批量提交申诉病例。</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支持审核通过、审核不通过的批量操作。</w:t>
            </w:r>
          </w:p>
        </w:tc>
      </w:tr>
      <w:tr w14:paraId="42805CB6">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C4CACB9">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0FDD9DF">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7D077E1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申诉反馈</w:t>
            </w:r>
          </w:p>
        </w:tc>
        <w:tc>
          <w:tcPr>
            <w:tcW w:w="5739" w:type="dxa"/>
            <w:tcBorders>
              <w:top w:val="nil"/>
              <w:left w:val="nil"/>
              <w:bottom w:val="single" w:color="auto" w:sz="4" w:space="0"/>
              <w:right w:val="single" w:color="auto" w:sz="4" w:space="0"/>
            </w:tcBorders>
            <w:noWrap w:val="0"/>
            <w:vAlign w:val="center"/>
          </w:tcPr>
          <w:p w14:paraId="4A4050A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支持录入申诉结果及专家意见并将申诉结果同步到列表相应字段中，并支持搜索与筛选。</w:t>
            </w:r>
          </w:p>
        </w:tc>
      </w:tr>
      <w:tr w14:paraId="22322B66">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9DFB9DF">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6F3CC90">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75F26B8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申诉模板</w:t>
            </w:r>
          </w:p>
        </w:tc>
        <w:tc>
          <w:tcPr>
            <w:tcW w:w="5739" w:type="dxa"/>
            <w:tcBorders>
              <w:top w:val="nil"/>
              <w:left w:val="nil"/>
              <w:bottom w:val="single" w:color="auto" w:sz="4" w:space="0"/>
              <w:right w:val="single" w:color="auto" w:sz="4" w:space="0"/>
            </w:tcBorders>
            <w:noWrap w:val="0"/>
            <w:vAlign w:val="center"/>
          </w:tcPr>
          <w:p w14:paraId="1633A5A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支持申诉模块的删除、启用、停用操作。</w:t>
            </w:r>
          </w:p>
        </w:tc>
      </w:tr>
      <w:tr w14:paraId="29723878">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712A760">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5B3F2E9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支</w:t>
            </w:r>
            <w:r>
              <w:rPr>
                <w:rFonts w:hint="eastAsia" w:ascii="仿宋" w:hAnsi="仿宋" w:eastAsia="仿宋" w:cs="仿宋"/>
                <w:kern w:val="0"/>
                <w:sz w:val="20"/>
                <w:szCs w:val="20"/>
                <w:highlight w:val="none"/>
              </w:rPr>
              <w:t>付</w:t>
            </w:r>
            <w:r>
              <w:rPr>
                <w:rFonts w:hint="eastAsia" w:ascii="仿宋" w:hAnsi="仿宋" w:eastAsia="仿宋" w:cs="仿宋"/>
                <w:kern w:val="0"/>
                <w:sz w:val="20"/>
                <w:szCs w:val="20"/>
                <w:highlight w:val="none"/>
                <w:lang w:val="en-US" w:eastAsia="zh-CN"/>
              </w:rPr>
              <w:t>综合</w:t>
            </w:r>
            <w:r>
              <w:rPr>
                <w:rFonts w:hint="eastAsia" w:ascii="仿宋" w:hAnsi="仿宋" w:eastAsia="仿宋" w:cs="仿宋"/>
                <w:kern w:val="0"/>
                <w:sz w:val="20"/>
                <w:szCs w:val="20"/>
                <w:highlight w:val="none"/>
              </w:rPr>
              <w:t>分</w:t>
            </w:r>
            <w:r>
              <w:rPr>
                <w:rFonts w:hint="eastAsia" w:ascii="仿宋" w:hAnsi="仿宋" w:eastAsia="仿宋" w:cs="仿宋"/>
                <w:kern w:val="0"/>
                <w:sz w:val="20"/>
                <w:szCs w:val="20"/>
              </w:rPr>
              <w:t>析</w:t>
            </w:r>
          </w:p>
        </w:tc>
        <w:tc>
          <w:tcPr>
            <w:tcW w:w="1146" w:type="dxa"/>
            <w:vMerge w:val="restart"/>
            <w:tcBorders>
              <w:top w:val="nil"/>
              <w:left w:val="single" w:color="auto" w:sz="4" w:space="0"/>
              <w:bottom w:val="single" w:color="auto" w:sz="4" w:space="0"/>
              <w:right w:val="single" w:color="auto" w:sz="4" w:space="0"/>
            </w:tcBorders>
            <w:noWrap w:val="0"/>
            <w:vAlign w:val="center"/>
          </w:tcPr>
          <w:p w14:paraId="1EC59C8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结算分析</w:t>
            </w:r>
          </w:p>
        </w:tc>
        <w:tc>
          <w:tcPr>
            <w:tcW w:w="5739" w:type="dxa"/>
            <w:tcBorders>
              <w:top w:val="nil"/>
              <w:left w:val="nil"/>
              <w:bottom w:val="single" w:color="auto" w:sz="4" w:space="0"/>
              <w:right w:val="single" w:color="auto" w:sz="4" w:space="0"/>
            </w:tcBorders>
            <w:noWrap w:val="0"/>
            <w:vAlign w:val="center"/>
          </w:tcPr>
          <w:p w14:paraId="5D5732E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关键指标：根据月度、季度、半年、年；结算时间、险种类型查询盈亏金额、结算金额、医疗总费用、结算人次等。支持下钻查看不同维度明细。</w:t>
            </w:r>
          </w:p>
        </w:tc>
      </w:tr>
      <w:tr w14:paraId="1DE4EB11">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71D16A9">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2794E0A">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2E780D16">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1631EF2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盈亏金额变化趋势：根据月度、季度、半年、年、结算时间、险种类型查询盈亏金额、增长率等同比、环比趋势并支持以图表形式显示。支持院/科/组(医)逐层下钻。</w:t>
            </w:r>
          </w:p>
        </w:tc>
      </w:tr>
      <w:tr w14:paraId="0D801093">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9DC95E0">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CE7A048">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5DCB32BA">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0C3418F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结算金额变化趋势：根据月度、季度、半年、年；结算时间、险种类型查询结算金额、增长率等同比、环比趋势并支持以图表形式显示。支持院/科/组(医)逐层下钻。</w:t>
            </w:r>
          </w:p>
        </w:tc>
      </w:tr>
      <w:tr w14:paraId="68C03EA3">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00DEA7A">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70B0CB6">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61F3BBEB">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2270F12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医疗总费用变化趋势根据月度、季度、半年、年；结算时间、险种类型查询医疗总费用、增长率等同比、环比趋势并支持以图表形式显示。支持院/科/组(医)逐层下钻。</w:t>
            </w:r>
          </w:p>
        </w:tc>
      </w:tr>
      <w:tr w14:paraId="4486EE9F">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965DFD5">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779DE34">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6AF2A33A">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4B1A332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结算人次变化趋势根据月度、季度、半年、年；结算时间、险种类型查询结算人次、增长率等同比、环比趋势并支持以图表形式显示。支持院/科/组(医)逐层下钻。</w:t>
            </w:r>
          </w:p>
        </w:tc>
      </w:tr>
      <w:tr w14:paraId="66225271">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6D0E513">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C730B1F">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6E77A22F">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0B6F11D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分项费用：根据月度、季度、半年、年；结算时间、险种类型查询药品费、检查化验费、医疗服务费、卫生材料费、其他类型费用等占比并支持以图表形式显示。支持下钻费用明细，明细按照金额降序排列。</w:t>
            </w:r>
          </w:p>
        </w:tc>
      </w:tr>
      <w:tr w14:paraId="6D13294E">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653AE02">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727FFD7">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3C380AD2">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40545725">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风险类型：根据月度、季度、半年、年；结算时间、险种类型查询不同风险类型，如未入组、费用极高、费用极低、费用正常、其他情况等占比。并支持以图表形式显示。支持下钻病例列表。</w:t>
            </w:r>
          </w:p>
        </w:tc>
      </w:tr>
      <w:tr w14:paraId="52A2432F">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574DDE1">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EE65FBF">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58620C46">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246ABFE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院科组分析：根据月度、季度、半年、年；结算时间、险种类型查询院科组病案列表，并展示盈亏金额、结算金额、结算人次、次均盈亏金额、各项费用的次均费用及占比等</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支持自由配置5大类表头字段，支持数据的自由排序及查询，支持按照配置好的表头导出列表为分析报表。</w:t>
            </w:r>
          </w:p>
        </w:tc>
      </w:tr>
      <w:tr w14:paraId="1C57BF08">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BB5F9BF">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6D26EB7">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41452E49">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02E624ED">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病组分析：根据月度、季度、半年、年；结算时间、险种类型查询病组病案列表，并展示盈亏金额、结算金额、结算人次、次均盈亏金额、各项费用的次均费用及占比等</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支持自由配置6大类表头字段，支持数据的自由排序及查询，支持按照配置好的表头导出列表为分析报表。</w:t>
            </w:r>
          </w:p>
        </w:tc>
      </w:tr>
      <w:tr w14:paraId="7240DE86">
        <w:tblPrEx>
          <w:tblCellMar>
            <w:top w:w="0" w:type="dxa"/>
            <w:left w:w="108" w:type="dxa"/>
            <w:bottom w:w="0" w:type="dxa"/>
            <w:right w:w="108" w:type="dxa"/>
          </w:tblCellMar>
        </w:tblPrEx>
        <w:trPr>
          <w:trHeight w:val="312" w:hRule="atLeast"/>
        </w:trPr>
        <w:tc>
          <w:tcPr>
            <w:tcW w:w="699" w:type="dxa"/>
            <w:vMerge w:val="restart"/>
            <w:tcBorders>
              <w:top w:val="single" w:color="auto" w:sz="4" w:space="0"/>
              <w:left w:val="single" w:color="auto" w:sz="4" w:space="0"/>
              <w:right w:val="single" w:color="auto" w:sz="4" w:space="0"/>
            </w:tcBorders>
            <w:noWrap w:val="0"/>
            <w:vAlign w:val="center"/>
          </w:tcPr>
          <w:p w14:paraId="0F68C2D5">
            <w:pPr>
              <w:widowControl/>
              <w:jc w:val="left"/>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病案预分组</w:t>
            </w:r>
          </w:p>
        </w:tc>
        <w:tc>
          <w:tcPr>
            <w:tcW w:w="916" w:type="dxa"/>
            <w:vMerge w:val="restart"/>
            <w:tcBorders>
              <w:top w:val="single" w:color="auto" w:sz="4" w:space="0"/>
              <w:left w:val="single" w:color="auto" w:sz="4" w:space="0"/>
              <w:bottom w:val="single" w:color="auto" w:sz="4" w:space="0"/>
              <w:right w:val="single" w:color="auto" w:sz="4" w:space="0"/>
            </w:tcBorders>
            <w:noWrap w:val="0"/>
            <w:vAlign w:val="center"/>
          </w:tcPr>
          <w:p w14:paraId="2CD11D2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清单实时质控（医生</w:t>
            </w:r>
            <w:r>
              <w:rPr>
                <w:rFonts w:hint="eastAsia" w:ascii="仿宋" w:hAnsi="仿宋" w:eastAsia="仿宋" w:cs="仿宋"/>
                <w:kern w:val="0"/>
                <w:sz w:val="20"/>
                <w:szCs w:val="20"/>
                <w:lang w:val="en-US" w:eastAsia="zh-CN"/>
              </w:rPr>
              <w:t>端</w:t>
            </w:r>
            <w:r>
              <w:rPr>
                <w:rFonts w:hint="eastAsia" w:ascii="仿宋" w:hAnsi="仿宋" w:eastAsia="仿宋" w:cs="仿宋"/>
                <w:kern w:val="0"/>
                <w:sz w:val="20"/>
                <w:szCs w:val="20"/>
              </w:rPr>
              <w:t>）</w:t>
            </w:r>
          </w:p>
        </w:tc>
        <w:tc>
          <w:tcPr>
            <w:tcW w:w="1146" w:type="dxa"/>
            <w:tcBorders>
              <w:top w:val="nil"/>
              <w:left w:val="nil"/>
              <w:bottom w:val="single" w:color="auto" w:sz="4" w:space="0"/>
              <w:right w:val="single" w:color="auto" w:sz="4" w:space="0"/>
            </w:tcBorders>
            <w:noWrap w:val="0"/>
            <w:vAlign w:val="center"/>
          </w:tcPr>
          <w:p w14:paraId="547BF2B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清单质控</w:t>
            </w:r>
          </w:p>
        </w:tc>
        <w:tc>
          <w:tcPr>
            <w:tcW w:w="5739" w:type="dxa"/>
            <w:tcBorders>
              <w:top w:val="nil"/>
              <w:left w:val="nil"/>
              <w:bottom w:val="single" w:color="auto" w:sz="4" w:space="0"/>
              <w:right w:val="single" w:color="auto" w:sz="4" w:space="0"/>
            </w:tcBorders>
            <w:noWrap w:val="0"/>
            <w:vAlign w:val="center"/>
          </w:tcPr>
          <w:p w14:paraId="457150E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支持展示非编码质控结果，并可迅速定位质控位置。</w:t>
            </w:r>
          </w:p>
        </w:tc>
      </w:tr>
      <w:tr w14:paraId="7DC763D1">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753C7DB">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A31113D">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2694715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预分组</w:t>
            </w:r>
          </w:p>
        </w:tc>
        <w:tc>
          <w:tcPr>
            <w:tcW w:w="5739" w:type="dxa"/>
            <w:tcBorders>
              <w:top w:val="nil"/>
              <w:left w:val="nil"/>
              <w:bottom w:val="single" w:color="auto" w:sz="4" w:space="0"/>
              <w:right w:val="single" w:color="auto" w:sz="4" w:space="0"/>
            </w:tcBorders>
            <w:noWrap w:val="0"/>
            <w:vAlign w:val="center"/>
          </w:tcPr>
          <w:p w14:paraId="3ABB96A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支持实时进行DIP预分组，且可一键切换查看。</w:t>
            </w:r>
          </w:p>
        </w:tc>
      </w:tr>
      <w:tr w14:paraId="578E2F4C">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648FF27">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2F57340">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6DAFED2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更多分组</w:t>
            </w:r>
          </w:p>
        </w:tc>
        <w:tc>
          <w:tcPr>
            <w:tcW w:w="5739" w:type="dxa"/>
            <w:tcBorders>
              <w:top w:val="nil"/>
              <w:left w:val="nil"/>
              <w:bottom w:val="single" w:color="auto" w:sz="4" w:space="0"/>
              <w:right w:val="single" w:color="auto" w:sz="4" w:space="0"/>
            </w:tcBorders>
            <w:noWrap w:val="0"/>
            <w:vAlign w:val="center"/>
          </w:tcPr>
          <w:p w14:paraId="07E2EE9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支持根据诊断和手术组合提供更多分组推荐，并可以应用分组推荐方案。</w:t>
            </w:r>
          </w:p>
        </w:tc>
      </w:tr>
      <w:tr w14:paraId="1A49F71D">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1BFD17D">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CFBFAB3">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3FBE19C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费用预警</w:t>
            </w:r>
          </w:p>
        </w:tc>
        <w:tc>
          <w:tcPr>
            <w:tcW w:w="5739" w:type="dxa"/>
            <w:tcBorders>
              <w:top w:val="nil"/>
              <w:left w:val="nil"/>
              <w:bottom w:val="single" w:color="auto" w:sz="4" w:space="0"/>
              <w:right w:val="single" w:color="auto" w:sz="4" w:space="0"/>
            </w:tcBorders>
            <w:noWrap w:val="0"/>
            <w:vAlign w:val="center"/>
          </w:tcPr>
          <w:p w14:paraId="6D41698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支持按照低倍率、高倍率、正常倍率维度并结合住院天数信息提示病例费用风险。</w:t>
            </w:r>
          </w:p>
        </w:tc>
      </w:tr>
      <w:tr w14:paraId="28503FC0">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25E5979">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029293C">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1FFE1C1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费用占比</w:t>
            </w:r>
          </w:p>
        </w:tc>
        <w:tc>
          <w:tcPr>
            <w:tcW w:w="5739" w:type="dxa"/>
            <w:tcBorders>
              <w:top w:val="nil"/>
              <w:left w:val="nil"/>
              <w:bottom w:val="single" w:color="auto" w:sz="4" w:space="0"/>
              <w:right w:val="single" w:color="auto" w:sz="4" w:space="0"/>
            </w:tcBorders>
            <w:noWrap w:val="0"/>
            <w:vAlign w:val="center"/>
          </w:tcPr>
          <w:p w14:paraId="7CB08FB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支持按照管理目标、预警目的配置分项费用类型及标杆值。</w:t>
            </w:r>
          </w:p>
        </w:tc>
      </w:tr>
      <w:tr w14:paraId="66D0A331">
        <w:tblPrEx>
          <w:tblCellMar>
            <w:top w:w="0" w:type="dxa"/>
            <w:left w:w="108" w:type="dxa"/>
            <w:bottom w:w="0" w:type="dxa"/>
            <w:right w:w="108" w:type="dxa"/>
          </w:tblCellMar>
        </w:tblPrEx>
        <w:trPr>
          <w:trHeight w:val="1680" w:hRule="atLeast"/>
        </w:trPr>
        <w:tc>
          <w:tcPr>
            <w:tcW w:w="699" w:type="dxa"/>
            <w:vMerge w:val="restart"/>
            <w:tcBorders>
              <w:top w:val="nil"/>
              <w:left w:val="single" w:color="auto" w:sz="4" w:space="0"/>
              <w:bottom w:val="single" w:color="auto" w:sz="4" w:space="0"/>
              <w:right w:val="single" w:color="auto" w:sz="4" w:space="0"/>
            </w:tcBorders>
            <w:noWrap w:val="0"/>
            <w:vAlign w:val="center"/>
          </w:tcPr>
          <w:p w14:paraId="78EE1C8C">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智能审核监管</w:t>
            </w:r>
          </w:p>
        </w:tc>
        <w:tc>
          <w:tcPr>
            <w:tcW w:w="916" w:type="dxa"/>
            <w:vMerge w:val="restart"/>
            <w:tcBorders>
              <w:top w:val="nil"/>
              <w:left w:val="single" w:color="auto" w:sz="4" w:space="0"/>
              <w:bottom w:val="single" w:color="auto" w:sz="4" w:space="0"/>
              <w:right w:val="single" w:color="auto" w:sz="4" w:space="0"/>
            </w:tcBorders>
            <w:noWrap w:val="0"/>
            <w:vAlign w:val="center"/>
          </w:tcPr>
          <w:p w14:paraId="610DDAB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住院项目违规审核</w:t>
            </w:r>
          </w:p>
        </w:tc>
        <w:tc>
          <w:tcPr>
            <w:tcW w:w="1146" w:type="dxa"/>
            <w:tcBorders>
              <w:top w:val="nil"/>
              <w:left w:val="nil"/>
              <w:bottom w:val="single" w:color="auto" w:sz="4" w:space="0"/>
              <w:right w:val="single" w:color="auto" w:sz="4" w:space="0"/>
            </w:tcBorders>
            <w:noWrap w:val="0"/>
            <w:vAlign w:val="center"/>
          </w:tcPr>
          <w:p w14:paraId="25BB4647">
            <w:pPr>
              <w:widowControl/>
              <w:jc w:val="center"/>
              <w:rPr>
                <w:rFonts w:hint="eastAsia" w:ascii="仿宋" w:hAnsi="仿宋" w:eastAsia="仿宋" w:cs="仿宋"/>
                <w:kern w:val="0"/>
                <w:sz w:val="20"/>
                <w:szCs w:val="20"/>
                <w:lang w:eastAsia="zh-CN"/>
              </w:rPr>
            </w:pPr>
            <w:r>
              <w:rPr>
                <w:rFonts w:hint="eastAsia" w:ascii="仿宋" w:hAnsi="仿宋" w:eastAsia="仿宋" w:cs="仿宋"/>
                <w:spacing w:val="-8"/>
                <w:szCs w:val="21"/>
              </w:rPr>
              <w:t>▲</w:t>
            </w:r>
            <w:r>
              <w:rPr>
                <w:rFonts w:hint="eastAsia" w:ascii="仿宋" w:hAnsi="仿宋" w:eastAsia="仿宋" w:cs="仿宋"/>
                <w:kern w:val="0"/>
                <w:sz w:val="20"/>
                <w:szCs w:val="20"/>
              </w:rPr>
              <w:t>住院项目审核</w:t>
            </w:r>
            <w:r>
              <w:rPr>
                <w:rFonts w:hint="eastAsia" w:ascii="仿宋" w:hAnsi="仿宋" w:eastAsia="仿宋" w:cs="仿宋"/>
                <w:kern w:val="0"/>
                <w:sz w:val="20"/>
                <w:szCs w:val="20"/>
                <w:lang w:eastAsia="zh-CN"/>
              </w:rPr>
              <w:t>概要</w:t>
            </w:r>
          </w:p>
        </w:tc>
        <w:tc>
          <w:tcPr>
            <w:tcW w:w="5739" w:type="dxa"/>
            <w:tcBorders>
              <w:top w:val="nil"/>
              <w:left w:val="nil"/>
              <w:bottom w:val="single" w:color="auto" w:sz="4" w:space="0"/>
              <w:right w:val="single" w:color="auto" w:sz="4" w:space="0"/>
            </w:tcBorders>
            <w:noWrap w:val="0"/>
            <w:vAlign w:val="center"/>
          </w:tcPr>
          <w:p w14:paraId="5484B7D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1、支持按照在院情况、入院时间/质控时间、科室、病种、医疗付费方式、参保地类型查询全院住院项目违规病例情况；</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2、支持查看全院总病例数、配置审核规则数、命中项目审核规则数、未命中项目审核规则数、命中项目审核规则的病例数；</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3、支持按药品限适应症范围、药品限最大支付天数、医疗服务项目超限定报销总额、医疗服务项目区分性别使用、医用耗材与性别不符为分类，展示全院具体违规详情问题提示与规则命中病例数；</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4、支持项目审核规则列表下载导出；</w:t>
            </w:r>
          </w:p>
        </w:tc>
      </w:tr>
      <w:tr w14:paraId="7C485AC5">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0AE68D8">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BB5E1AF">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7ED5D5D7">
            <w:pPr>
              <w:widowControl/>
              <w:jc w:val="center"/>
              <w:rPr>
                <w:rFonts w:hint="eastAsia" w:ascii="仿宋" w:hAnsi="仿宋" w:eastAsia="仿宋" w:cs="仿宋"/>
                <w:kern w:val="0"/>
                <w:sz w:val="20"/>
                <w:szCs w:val="20"/>
              </w:rPr>
            </w:pPr>
            <w:r>
              <w:rPr>
                <w:rFonts w:hint="eastAsia" w:ascii="仿宋" w:hAnsi="仿宋" w:eastAsia="仿宋" w:cs="仿宋"/>
                <w:spacing w:val="-8"/>
                <w:szCs w:val="21"/>
                <w:highlight w:val="none"/>
              </w:rPr>
              <w:t>☆</w:t>
            </w:r>
            <w:r>
              <w:rPr>
                <w:rFonts w:hint="eastAsia" w:ascii="仿宋" w:hAnsi="仿宋" w:eastAsia="仿宋" w:cs="仿宋"/>
                <w:kern w:val="0"/>
                <w:sz w:val="20"/>
                <w:szCs w:val="20"/>
                <w:highlight w:val="none"/>
              </w:rPr>
              <w:t>违规行为统计</w:t>
            </w:r>
          </w:p>
        </w:tc>
        <w:tc>
          <w:tcPr>
            <w:tcW w:w="5739" w:type="dxa"/>
            <w:tcBorders>
              <w:top w:val="nil"/>
              <w:left w:val="nil"/>
              <w:bottom w:val="single" w:color="auto" w:sz="4" w:space="0"/>
              <w:right w:val="single" w:color="auto" w:sz="4" w:space="0"/>
            </w:tcBorders>
            <w:noWrap w:val="0"/>
            <w:vAlign w:val="center"/>
          </w:tcPr>
          <w:p w14:paraId="219BF7A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1、支持按照违规项目、违规明细、违规病例维度查询全院住院违规情况，并按照违规严重程度划分为全部违规、严重违规（飞检重点关注的违规行为）、一般违规（其他影响医保基金安全的违规行为）；</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2、支持展示不同违规类型下具体违规病例条数与未查看病例条数；</w:t>
            </w:r>
          </w:p>
        </w:tc>
      </w:tr>
      <w:tr w14:paraId="5499D411">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C500627">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7BC6756">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527409C">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违规类型筛选</w:t>
            </w:r>
          </w:p>
        </w:tc>
        <w:tc>
          <w:tcPr>
            <w:tcW w:w="5739" w:type="dxa"/>
            <w:tcBorders>
              <w:top w:val="nil"/>
              <w:left w:val="nil"/>
              <w:bottom w:val="single" w:color="auto" w:sz="4" w:space="0"/>
              <w:right w:val="single" w:color="auto" w:sz="4" w:space="0"/>
            </w:tcBorders>
            <w:noWrap w:val="0"/>
            <w:vAlign w:val="center"/>
          </w:tcPr>
          <w:p w14:paraId="5484621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内置住院类监管规则知识库，并展示：医用耗材合理使用类、医用耗材政策限定类、医用耗材监管管理类、药品监管类、药品政策限定类、医疗服务项目串换收费、医疗服务虚计费用、医疗服务项目政策限定类、医疗服务项目合理使用类、诊断与手术类等医保违规类型病例列表。</w:t>
            </w:r>
          </w:p>
        </w:tc>
      </w:tr>
      <w:tr w14:paraId="4AA0C958">
        <w:tblPrEx>
          <w:tblCellMar>
            <w:top w:w="0" w:type="dxa"/>
            <w:left w:w="108" w:type="dxa"/>
            <w:bottom w:w="0" w:type="dxa"/>
            <w:right w:w="108" w:type="dxa"/>
          </w:tblCellMar>
        </w:tblPrEx>
        <w:trPr>
          <w:trHeight w:val="699"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1258DD1">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5C445CCD">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D88F424">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违规类型病例列表</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1E36E13D">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1、支持在病案列表中进行病案号、三级质控类型、提示、违规项目、明细数量等筛选查询，并支持根据医院业务需求进行表头自定义配置（包含表头拖动与表格冻结等配置）；</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2、支持费用清单、医保结算清单详情页面下钻，并展示对应数据的医师说明、违规程度、项目违规审核情况（包含药品类、医疗服务项目类、耗材类、其他政策类、诊断与手术类）；</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3、支持展示不同违规审核类型下的具体违规问题类型、违规提示、明细与医师说明，并支持点击具体违规明细可直接跳转到对应违规位置进行违规溯源；</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在医生个人角色中，对监管规则进行自定义开启或关闭。支持进行本份病例的规则关闭，支持一键进行该医生角色下该条规则全部病例关闭。并可通过已处理列表查看当前病例违规行为处理情况，通过已忽略列表进行忽略规则查看与撤销维护；</w:t>
            </w:r>
          </w:p>
        </w:tc>
      </w:tr>
      <w:tr w14:paraId="63A52E5F">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712C87F">
            <w:pPr>
              <w:widowControl/>
              <w:jc w:val="left"/>
              <w:rPr>
                <w:rFonts w:hint="eastAsia" w:ascii="仿宋" w:hAnsi="仿宋" w:eastAsia="仿宋" w:cs="仿宋"/>
                <w:kern w:val="0"/>
                <w:sz w:val="20"/>
                <w:szCs w:val="20"/>
                <w:highlight w:val="none"/>
              </w:rPr>
            </w:pPr>
          </w:p>
        </w:tc>
        <w:tc>
          <w:tcPr>
            <w:tcW w:w="916" w:type="dxa"/>
            <w:vMerge w:val="restart"/>
            <w:tcBorders>
              <w:top w:val="single" w:color="auto" w:sz="4" w:space="0"/>
              <w:left w:val="single" w:color="auto" w:sz="4" w:space="0"/>
              <w:bottom w:val="single" w:color="auto" w:sz="4" w:space="0"/>
              <w:right w:val="single" w:color="auto" w:sz="4" w:space="0"/>
            </w:tcBorders>
            <w:noWrap w:val="0"/>
            <w:vAlign w:val="center"/>
          </w:tcPr>
          <w:p w14:paraId="783CB72A">
            <w:pPr>
              <w:widowControl/>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住院项目违规</w:t>
            </w:r>
            <w:r>
              <w:rPr>
                <w:rFonts w:hint="eastAsia" w:ascii="仿宋" w:hAnsi="仿宋" w:eastAsia="仿宋" w:cs="仿宋"/>
                <w:kern w:val="0"/>
                <w:sz w:val="20"/>
                <w:szCs w:val="20"/>
                <w:highlight w:val="none"/>
                <w:lang w:val="en-US" w:eastAsia="zh-CN"/>
              </w:rPr>
              <w:t>综合</w:t>
            </w:r>
            <w:r>
              <w:rPr>
                <w:rFonts w:hint="eastAsia" w:ascii="仿宋" w:hAnsi="仿宋" w:eastAsia="仿宋" w:cs="仿宋"/>
                <w:kern w:val="0"/>
                <w:sz w:val="20"/>
                <w:szCs w:val="20"/>
                <w:highlight w:val="none"/>
              </w:rPr>
              <w:t>分析</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4DDAE22">
            <w:pPr>
              <w:widowControl/>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项目违规</w:t>
            </w:r>
            <w:r>
              <w:rPr>
                <w:rFonts w:hint="eastAsia" w:ascii="仿宋" w:hAnsi="仿宋" w:eastAsia="仿宋" w:cs="仿宋"/>
                <w:kern w:val="0"/>
                <w:sz w:val="20"/>
                <w:szCs w:val="20"/>
                <w:lang w:eastAsia="zh-CN"/>
              </w:rPr>
              <w:t>概要</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2853913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支持按照在院情况、入院时间/质控时间、科室、病种、医疗付费方式、参保地类型查询全院住院项目违规病例情况。</w:t>
            </w:r>
          </w:p>
        </w:tc>
      </w:tr>
      <w:tr w14:paraId="1A38DABE">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3851515">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37006D06">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95E14A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违规病例占比</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2CD3677D">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支持通过环形图展示，药品类、医疗服务项目类、耗材类、其他政策类、诊断与手术类等违规病例数在全院总病例中的占比；</w:t>
            </w:r>
          </w:p>
        </w:tc>
      </w:tr>
      <w:tr w14:paraId="726155B1">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407DFDA">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7D0061E9">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C0F507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违规类型统计</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6DB038F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支持通过柱状图形式展示医疗服务项目类、药品类、耗材类、其他政策类、诊断与手术类违规行为的具体病例数与病例占比；</w:t>
            </w:r>
          </w:p>
        </w:tc>
      </w:tr>
      <w:tr w14:paraId="4D547B3E">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FD83726">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695172A5">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60450E6">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违规金额统计</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7289773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支持通过列表展示全部类型、药品类、医疗服务项目类、耗材类、其他政策类的违规行为总额、违规金额、拒付金额、风险金额；、</w:t>
            </w:r>
          </w:p>
        </w:tc>
      </w:tr>
      <w:tr w14:paraId="74080B9B">
        <w:tblPrEx>
          <w:tblCellMar>
            <w:top w:w="0" w:type="dxa"/>
            <w:left w:w="108" w:type="dxa"/>
            <w:bottom w:w="0" w:type="dxa"/>
            <w:right w:w="108" w:type="dxa"/>
          </w:tblCellMar>
        </w:tblPrEx>
        <w:trPr>
          <w:trHeight w:val="120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9D8F06D">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73A25717">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ADA104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项目分析</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388F47E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1、支持在违规项目分析列表中，展示三级质控类型、违规项目、问题提示、违规程度、审核金额、审核金额占比、违规病例数、已处理审核金额筛选查询；</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2、支持根据医院业务需求进行项目违规分析列表表头配置（包含表头拖动与表格冻结等配置）；</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3、支持违规病例数、未处理违规病例数的病例列表下钻与责任科室、责任医师详情查看；</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4、支持违规项目分析列表自定义导出；</w:t>
            </w:r>
          </w:p>
        </w:tc>
      </w:tr>
      <w:tr w14:paraId="781696B3">
        <w:tblPrEx>
          <w:tblCellMar>
            <w:top w:w="0" w:type="dxa"/>
            <w:left w:w="108" w:type="dxa"/>
            <w:bottom w:w="0" w:type="dxa"/>
            <w:right w:w="108" w:type="dxa"/>
          </w:tblCellMar>
        </w:tblPrEx>
        <w:trPr>
          <w:trHeight w:val="120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3B0D5E6">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47DCC2ED">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0BC0CF5">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科室分析</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6313322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1、支持在违规科室分析列表中，展示具体科室、审核金额、审核金额占比、违规病例数、未处理违规病例数、已处理违规病例数等筛选查询；</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2、支持根据医院业务需求进行科室违规分析列表表头配置（包含表头拖动与表格冻结等配置）；</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3、支持违规病例数、未处理违规病例数、未填写医师说明病例数的病例列表下钻；</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4、支持违规科室分析列表自定义导出；</w:t>
            </w:r>
          </w:p>
        </w:tc>
      </w:tr>
      <w:tr w14:paraId="2516C7A8">
        <w:tblPrEx>
          <w:tblCellMar>
            <w:top w:w="0" w:type="dxa"/>
            <w:left w:w="108" w:type="dxa"/>
            <w:bottom w:w="0" w:type="dxa"/>
            <w:right w:w="108" w:type="dxa"/>
          </w:tblCellMar>
        </w:tblPrEx>
        <w:trPr>
          <w:trHeight w:val="120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B97F87D">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44D3E2E5">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BADA9F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医师分析</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3E145B4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1、支持在违规医师分析列表中，展示具体科室、医师、审核金额、审核金额占比、违规病例数、未填写医师说明病例数筛选查询；</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2、支持根据医院业务需求进行医师违规分析列表表头配置（包含表头拖动与表格冻结等配置）；</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3、支持违规病例数、未处理违规病例数的病例列表下钻；</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4、支持违规医师分析列表自定义导出；</w:t>
            </w:r>
          </w:p>
        </w:tc>
      </w:tr>
      <w:tr w14:paraId="74C26A53">
        <w:tblPrEx>
          <w:tblCellMar>
            <w:top w:w="0" w:type="dxa"/>
            <w:left w:w="108" w:type="dxa"/>
            <w:bottom w:w="0" w:type="dxa"/>
            <w:right w:w="108" w:type="dxa"/>
          </w:tblCellMar>
        </w:tblPrEx>
        <w:trPr>
          <w:trHeight w:val="699"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D4AA2BA">
            <w:pPr>
              <w:widowControl/>
              <w:jc w:val="left"/>
              <w:rPr>
                <w:rFonts w:hint="eastAsia" w:ascii="仿宋" w:hAnsi="仿宋" w:eastAsia="仿宋" w:cs="仿宋"/>
                <w:kern w:val="0"/>
                <w:sz w:val="20"/>
                <w:szCs w:val="20"/>
              </w:rPr>
            </w:pPr>
          </w:p>
        </w:tc>
        <w:tc>
          <w:tcPr>
            <w:tcW w:w="916" w:type="dxa"/>
            <w:vMerge w:val="restart"/>
            <w:tcBorders>
              <w:top w:val="single" w:color="auto" w:sz="4" w:space="0"/>
              <w:left w:val="single" w:color="auto" w:sz="4" w:space="0"/>
              <w:bottom w:val="single" w:color="auto" w:sz="4" w:space="0"/>
              <w:right w:val="single" w:color="auto" w:sz="4" w:space="0"/>
            </w:tcBorders>
            <w:noWrap w:val="0"/>
            <w:vAlign w:val="center"/>
          </w:tcPr>
          <w:p w14:paraId="1C6FE5C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门诊项目违规审核</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C7A2A60">
            <w:pPr>
              <w:widowControl/>
              <w:jc w:val="center"/>
              <w:rPr>
                <w:rFonts w:hint="eastAsia" w:ascii="仿宋" w:hAnsi="仿宋" w:eastAsia="仿宋" w:cs="仿宋"/>
                <w:spacing w:val="-8"/>
                <w:sz w:val="20"/>
                <w:szCs w:val="20"/>
                <w:lang w:eastAsia="zh-CN"/>
              </w:rPr>
            </w:pPr>
            <w:r>
              <w:rPr>
                <w:rFonts w:hint="eastAsia" w:ascii="仿宋" w:hAnsi="仿宋" w:eastAsia="仿宋" w:cs="仿宋"/>
                <w:kern w:val="0"/>
                <w:sz w:val="20"/>
                <w:szCs w:val="20"/>
              </w:rPr>
              <w:t>门诊项目审核</w:t>
            </w:r>
            <w:r>
              <w:rPr>
                <w:rFonts w:hint="eastAsia" w:ascii="仿宋" w:hAnsi="仿宋" w:eastAsia="仿宋" w:cs="仿宋"/>
                <w:kern w:val="0"/>
                <w:sz w:val="20"/>
                <w:szCs w:val="20"/>
                <w:lang w:eastAsia="zh-CN"/>
              </w:rPr>
              <w:t>概要</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497319C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支持按照就诊时间、科室、就诊记录号查询整体违规情况</w:t>
            </w:r>
            <w:r>
              <w:rPr>
                <w:rFonts w:hint="eastAsia" w:ascii="仿宋" w:hAnsi="仿宋" w:eastAsia="仿宋" w:cs="仿宋"/>
                <w:kern w:val="0"/>
                <w:sz w:val="20"/>
                <w:szCs w:val="20"/>
                <w:lang w:eastAsia="zh-CN"/>
              </w:rPr>
              <w:t>概要</w:t>
            </w:r>
            <w:r>
              <w:rPr>
                <w:rFonts w:hint="eastAsia" w:ascii="仿宋" w:hAnsi="仿宋" w:eastAsia="仿宋" w:cs="仿宋"/>
                <w:kern w:val="0"/>
                <w:sz w:val="20"/>
                <w:szCs w:val="20"/>
              </w:rPr>
              <w:t>。</w:t>
            </w:r>
          </w:p>
        </w:tc>
      </w:tr>
      <w:tr w14:paraId="758ABA51">
        <w:tblPrEx>
          <w:tblCellMar>
            <w:top w:w="0" w:type="dxa"/>
            <w:left w:w="108" w:type="dxa"/>
            <w:bottom w:w="0" w:type="dxa"/>
            <w:right w:w="108" w:type="dxa"/>
          </w:tblCellMar>
        </w:tblPrEx>
        <w:trPr>
          <w:trHeight w:val="1125"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EE2B227">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4F0EB2AA">
            <w:pPr>
              <w:widowControl/>
              <w:jc w:val="center"/>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B6E087A">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门诊违规病例</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289C4A9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支持按照病例查询全部违规、严重违规、一般违规情况。支持数据下钻至具体病例</w:t>
            </w:r>
          </w:p>
        </w:tc>
      </w:tr>
      <w:tr w14:paraId="167C6694">
        <w:tblPrEx>
          <w:tblCellMar>
            <w:top w:w="0" w:type="dxa"/>
            <w:left w:w="108" w:type="dxa"/>
            <w:bottom w:w="0" w:type="dxa"/>
            <w:right w:w="108" w:type="dxa"/>
          </w:tblCellMar>
        </w:tblPrEx>
        <w:trPr>
          <w:trHeight w:val="701"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97A66AD">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50AA5569">
            <w:pPr>
              <w:widowControl/>
              <w:jc w:val="center"/>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F61DFF">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门诊违规项目</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2AAB4B12">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支持按照项目查询全部违规、严重违规、一般违规情况。支持数据下钻至具体病例</w:t>
            </w:r>
          </w:p>
        </w:tc>
      </w:tr>
      <w:tr w14:paraId="729EC7A9">
        <w:tblPrEx>
          <w:tblCellMar>
            <w:top w:w="0" w:type="dxa"/>
            <w:left w:w="108" w:type="dxa"/>
            <w:bottom w:w="0" w:type="dxa"/>
            <w:right w:w="108" w:type="dxa"/>
          </w:tblCellMar>
        </w:tblPrEx>
        <w:trPr>
          <w:trHeight w:val="568"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4180348">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73710177">
            <w:pPr>
              <w:widowControl/>
              <w:jc w:val="center"/>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50BACA8">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门诊违规规则</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2574DD5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支持按照药品类、医疗服务项目类、耗材类、其他政策类、诊断与手术类进行查询筛选。</w:t>
            </w:r>
          </w:p>
        </w:tc>
      </w:tr>
      <w:tr w14:paraId="547EDE97">
        <w:tblPrEx>
          <w:tblCellMar>
            <w:top w:w="0" w:type="dxa"/>
            <w:left w:w="108" w:type="dxa"/>
            <w:bottom w:w="0" w:type="dxa"/>
            <w:right w:w="108" w:type="dxa"/>
          </w:tblCellMar>
        </w:tblPrEx>
        <w:trPr>
          <w:trHeight w:val="49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98FB487">
            <w:pPr>
              <w:widowControl/>
              <w:jc w:val="left"/>
              <w:rPr>
                <w:rFonts w:hint="eastAsia" w:ascii="仿宋" w:hAnsi="仿宋" w:eastAsia="仿宋" w:cs="仿宋"/>
                <w:kern w:val="0"/>
                <w:sz w:val="20"/>
                <w:szCs w:val="20"/>
                <w:highlight w:val="none"/>
              </w:rPr>
            </w:pPr>
          </w:p>
        </w:tc>
        <w:tc>
          <w:tcPr>
            <w:tcW w:w="916" w:type="dxa"/>
            <w:vMerge w:val="restart"/>
            <w:tcBorders>
              <w:top w:val="single" w:color="auto" w:sz="4" w:space="0"/>
              <w:left w:val="single" w:color="auto" w:sz="4" w:space="0"/>
              <w:bottom w:val="single" w:color="auto" w:sz="4" w:space="0"/>
              <w:right w:val="single" w:color="auto" w:sz="4" w:space="0"/>
            </w:tcBorders>
            <w:noWrap w:val="0"/>
            <w:vAlign w:val="center"/>
          </w:tcPr>
          <w:p w14:paraId="71D35B31">
            <w:pPr>
              <w:widowControl/>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门诊项目违规</w:t>
            </w:r>
            <w:r>
              <w:rPr>
                <w:rFonts w:hint="eastAsia" w:ascii="仿宋" w:hAnsi="仿宋" w:eastAsia="仿宋" w:cs="仿宋"/>
                <w:kern w:val="0"/>
                <w:sz w:val="20"/>
                <w:szCs w:val="20"/>
                <w:highlight w:val="none"/>
                <w:lang w:val="en-US" w:eastAsia="zh-CN"/>
              </w:rPr>
              <w:t>综合</w:t>
            </w:r>
            <w:r>
              <w:rPr>
                <w:rFonts w:hint="eastAsia" w:ascii="仿宋" w:hAnsi="仿宋" w:eastAsia="仿宋" w:cs="仿宋"/>
                <w:kern w:val="0"/>
                <w:sz w:val="20"/>
                <w:szCs w:val="20"/>
                <w:highlight w:val="none"/>
              </w:rPr>
              <w:t>分析</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1B7E0F3">
            <w:pPr>
              <w:widowControl/>
              <w:jc w:val="center"/>
              <w:rPr>
                <w:rFonts w:hint="eastAsia" w:ascii="仿宋" w:hAnsi="仿宋" w:eastAsia="仿宋" w:cs="仿宋"/>
                <w:spacing w:val="-8"/>
                <w:sz w:val="20"/>
                <w:szCs w:val="20"/>
                <w:lang w:eastAsia="zh-CN"/>
              </w:rPr>
            </w:pPr>
            <w:r>
              <w:rPr>
                <w:rFonts w:hint="eastAsia" w:ascii="仿宋" w:hAnsi="仿宋" w:eastAsia="仿宋" w:cs="仿宋"/>
                <w:kern w:val="0"/>
                <w:sz w:val="20"/>
                <w:szCs w:val="20"/>
              </w:rPr>
              <w:t>项目违规</w:t>
            </w:r>
            <w:r>
              <w:rPr>
                <w:rFonts w:hint="eastAsia" w:ascii="仿宋" w:hAnsi="仿宋" w:eastAsia="仿宋" w:cs="仿宋"/>
                <w:kern w:val="0"/>
                <w:sz w:val="20"/>
                <w:szCs w:val="20"/>
                <w:lang w:eastAsia="zh-CN"/>
              </w:rPr>
              <w:t>概要</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487364F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支持按照就诊时间、科室、就诊记录号等查询门诊项目违规情况</w:t>
            </w:r>
          </w:p>
        </w:tc>
      </w:tr>
      <w:tr w14:paraId="04B71CBA">
        <w:tblPrEx>
          <w:tblCellMar>
            <w:top w:w="0" w:type="dxa"/>
            <w:left w:w="108" w:type="dxa"/>
            <w:bottom w:w="0" w:type="dxa"/>
            <w:right w:w="108" w:type="dxa"/>
          </w:tblCellMar>
        </w:tblPrEx>
        <w:trPr>
          <w:trHeight w:val="43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3183ECE">
            <w:pPr>
              <w:widowControl/>
              <w:jc w:val="left"/>
              <w:rPr>
                <w:rFonts w:hint="eastAsia" w:ascii="仿宋" w:hAnsi="仿宋" w:eastAsia="仿宋" w:cs="仿宋"/>
                <w:kern w:val="0"/>
                <w:sz w:val="20"/>
                <w:szCs w:val="20"/>
              </w:rPr>
            </w:pPr>
          </w:p>
        </w:tc>
        <w:tc>
          <w:tcPr>
            <w:tcW w:w="916" w:type="dxa"/>
            <w:vMerge w:val="continue"/>
            <w:tcBorders>
              <w:top w:val="single" w:color="auto" w:sz="4" w:space="0"/>
              <w:left w:val="single" w:color="auto" w:sz="4" w:space="0"/>
              <w:right w:val="single" w:color="auto" w:sz="4" w:space="0"/>
            </w:tcBorders>
            <w:noWrap w:val="0"/>
            <w:vAlign w:val="center"/>
          </w:tcPr>
          <w:p w14:paraId="3D2C5B35">
            <w:pPr>
              <w:widowControl/>
              <w:jc w:val="center"/>
              <w:rPr>
                <w:rFonts w:hint="eastAsia" w:ascii="仿宋" w:hAnsi="仿宋" w:eastAsia="仿宋" w:cs="仿宋"/>
                <w:kern w:val="0"/>
                <w:sz w:val="20"/>
                <w:szCs w:val="20"/>
              </w:rPr>
            </w:pPr>
          </w:p>
        </w:tc>
        <w:tc>
          <w:tcPr>
            <w:tcW w:w="1146" w:type="dxa"/>
            <w:tcBorders>
              <w:top w:val="single" w:color="auto" w:sz="4" w:space="0"/>
              <w:left w:val="nil"/>
              <w:bottom w:val="single" w:color="auto" w:sz="4" w:space="0"/>
              <w:right w:val="single" w:color="auto" w:sz="4" w:space="0"/>
            </w:tcBorders>
            <w:noWrap w:val="0"/>
            <w:vAlign w:val="center"/>
          </w:tcPr>
          <w:p w14:paraId="04D9481F">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违规病例占比</w:t>
            </w:r>
          </w:p>
        </w:tc>
        <w:tc>
          <w:tcPr>
            <w:tcW w:w="5739" w:type="dxa"/>
            <w:tcBorders>
              <w:top w:val="single" w:color="auto" w:sz="4" w:space="0"/>
              <w:left w:val="nil"/>
              <w:bottom w:val="single" w:color="auto" w:sz="4" w:space="0"/>
              <w:right w:val="single" w:color="auto" w:sz="4" w:space="0"/>
            </w:tcBorders>
            <w:noWrap w:val="0"/>
            <w:vAlign w:val="center"/>
          </w:tcPr>
          <w:p w14:paraId="7D97760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支持以图表形式展示住院违规病例占比</w:t>
            </w:r>
          </w:p>
        </w:tc>
      </w:tr>
      <w:tr w14:paraId="35FAE328">
        <w:tblPrEx>
          <w:tblCellMar>
            <w:top w:w="0" w:type="dxa"/>
            <w:left w:w="108" w:type="dxa"/>
            <w:bottom w:w="0" w:type="dxa"/>
            <w:right w:w="108" w:type="dxa"/>
          </w:tblCellMar>
        </w:tblPrEx>
        <w:trPr>
          <w:trHeight w:val="511"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3B5E45F">
            <w:pPr>
              <w:widowControl/>
              <w:jc w:val="left"/>
              <w:rPr>
                <w:rFonts w:hint="eastAsia" w:ascii="仿宋" w:hAnsi="仿宋" w:eastAsia="仿宋" w:cs="仿宋"/>
                <w:kern w:val="0"/>
                <w:sz w:val="20"/>
                <w:szCs w:val="20"/>
              </w:rPr>
            </w:pPr>
          </w:p>
        </w:tc>
        <w:tc>
          <w:tcPr>
            <w:tcW w:w="916" w:type="dxa"/>
            <w:vMerge w:val="continue"/>
            <w:tcBorders>
              <w:left w:val="single" w:color="auto" w:sz="4" w:space="0"/>
              <w:right w:val="single" w:color="auto" w:sz="4" w:space="0"/>
            </w:tcBorders>
            <w:noWrap w:val="0"/>
            <w:vAlign w:val="center"/>
          </w:tcPr>
          <w:p w14:paraId="743973F4">
            <w:pPr>
              <w:widowControl/>
              <w:jc w:val="center"/>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37394702">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违规类型统计</w:t>
            </w:r>
          </w:p>
        </w:tc>
        <w:tc>
          <w:tcPr>
            <w:tcW w:w="5739" w:type="dxa"/>
            <w:tcBorders>
              <w:top w:val="nil"/>
              <w:left w:val="nil"/>
              <w:bottom w:val="single" w:color="auto" w:sz="4" w:space="0"/>
              <w:right w:val="single" w:color="auto" w:sz="4" w:space="0"/>
            </w:tcBorders>
            <w:noWrap w:val="0"/>
            <w:vAlign w:val="center"/>
          </w:tcPr>
          <w:p w14:paraId="6764E9A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根据病例数、病例占比以图表形式展示的违规类型统计</w:t>
            </w:r>
          </w:p>
        </w:tc>
      </w:tr>
      <w:tr w14:paraId="3BA89479">
        <w:tblPrEx>
          <w:tblCellMar>
            <w:top w:w="0" w:type="dxa"/>
            <w:left w:w="108" w:type="dxa"/>
            <w:bottom w:w="0" w:type="dxa"/>
            <w:right w:w="108" w:type="dxa"/>
          </w:tblCellMar>
        </w:tblPrEx>
        <w:trPr>
          <w:trHeight w:val="577"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752815F">
            <w:pPr>
              <w:widowControl/>
              <w:jc w:val="left"/>
              <w:rPr>
                <w:rFonts w:hint="eastAsia" w:ascii="仿宋" w:hAnsi="仿宋" w:eastAsia="仿宋" w:cs="仿宋"/>
                <w:kern w:val="0"/>
                <w:sz w:val="20"/>
                <w:szCs w:val="20"/>
              </w:rPr>
            </w:pPr>
          </w:p>
        </w:tc>
        <w:tc>
          <w:tcPr>
            <w:tcW w:w="916" w:type="dxa"/>
            <w:vMerge w:val="continue"/>
            <w:tcBorders>
              <w:left w:val="single" w:color="auto" w:sz="4" w:space="0"/>
              <w:right w:val="single" w:color="auto" w:sz="4" w:space="0"/>
            </w:tcBorders>
            <w:noWrap w:val="0"/>
            <w:vAlign w:val="center"/>
          </w:tcPr>
          <w:p w14:paraId="1A3C0C51">
            <w:pPr>
              <w:widowControl/>
              <w:jc w:val="center"/>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5001D54">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违规金额统计</w:t>
            </w:r>
          </w:p>
        </w:tc>
        <w:tc>
          <w:tcPr>
            <w:tcW w:w="5739" w:type="dxa"/>
            <w:tcBorders>
              <w:top w:val="nil"/>
              <w:left w:val="nil"/>
              <w:bottom w:val="single" w:color="auto" w:sz="4" w:space="0"/>
              <w:right w:val="single" w:color="auto" w:sz="4" w:space="0"/>
            </w:tcBorders>
            <w:noWrap w:val="0"/>
            <w:vAlign w:val="center"/>
          </w:tcPr>
          <w:p w14:paraId="5335706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支持以图表形式展示全部、药品、医疗服务、耗材的违规总金额、已处理金额、未处理金额。</w:t>
            </w:r>
          </w:p>
        </w:tc>
      </w:tr>
      <w:tr w14:paraId="37B014A6">
        <w:tblPrEx>
          <w:tblCellMar>
            <w:top w:w="0" w:type="dxa"/>
            <w:left w:w="108" w:type="dxa"/>
            <w:bottom w:w="0" w:type="dxa"/>
            <w:right w:w="108" w:type="dxa"/>
          </w:tblCellMar>
        </w:tblPrEx>
        <w:trPr>
          <w:trHeight w:val="15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A9F3345">
            <w:pPr>
              <w:widowControl/>
              <w:jc w:val="left"/>
              <w:rPr>
                <w:rFonts w:hint="eastAsia" w:ascii="仿宋" w:hAnsi="仿宋" w:eastAsia="仿宋" w:cs="仿宋"/>
                <w:kern w:val="0"/>
                <w:sz w:val="20"/>
                <w:szCs w:val="20"/>
              </w:rPr>
            </w:pPr>
          </w:p>
        </w:tc>
        <w:tc>
          <w:tcPr>
            <w:tcW w:w="916" w:type="dxa"/>
            <w:vMerge w:val="continue"/>
            <w:tcBorders>
              <w:left w:val="single" w:color="auto" w:sz="4" w:space="0"/>
              <w:right w:val="single" w:color="auto" w:sz="4" w:space="0"/>
            </w:tcBorders>
            <w:noWrap w:val="0"/>
            <w:vAlign w:val="center"/>
          </w:tcPr>
          <w:p w14:paraId="457518CD">
            <w:pPr>
              <w:widowControl/>
              <w:jc w:val="center"/>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8621191">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项目分析</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6792FEAD">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就诊时间、科室、就诊记录号查询住院项目违规分析情况，并展示一级/二级/三级质控类型、违规项目、提示、违规程度、质控形式、质控强度、违规金额（全部/已处理/未处理/占比）、违规病例数（全部/已处理/未处理）等，病例数支持下钻；同时支持下钻责任科室及责任医师。</w:t>
            </w:r>
          </w:p>
        </w:tc>
      </w:tr>
      <w:tr w14:paraId="17CFE111">
        <w:tblPrEx>
          <w:tblCellMar>
            <w:top w:w="0" w:type="dxa"/>
            <w:left w:w="108" w:type="dxa"/>
            <w:bottom w:w="0" w:type="dxa"/>
            <w:right w:w="108" w:type="dxa"/>
          </w:tblCellMar>
        </w:tblPrEx>
        <w:trPr>
          <w:trHeight w:val="1308"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13E3444">
            <w:pPr>
              <w:widowControl/>
              <w:jc w:val="left"/>
              <w:rPr>
                <w:rFonts w:hint="eastAsia" w:ascii="仿宋" w:hAnsi="仿宋" w:eastAsia="仿宋" w:cs="仿宋"/>
                <w:kern w:val="0"/>
                <w:sz w:val="20"/>
                <w:szCs w:val="20"/>
              </w:rPr>
            </w:pPr>
          </w:p>
        </w:tc>
        <w:tc>
          <w:tcPr>
            <w:tcW w:w="916" w:type="dxa"/>
            <w:vMerge w:val="continue"/>
            <w:tcBorders>
              <w:left w:val="single" w:color="auto" w:sz="4" w:space="0"/>
              <w:right w:val="single" w:color="auto" w:sz="4" w:space="0"/>
            </w:tcBorders>
            <w:noWrap w:val="0"/>
            <w:vAlign w:val="center"/>
          </w:tcPr>
          <w:p w14:paraId="79F45DD9">
            <w:pPr>
              <w:widowControl/>
              <w:jc w:val="center"/>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56BC42">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科室分析</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6DF4FA0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根据就诊时间、科室、就诊记录号查询住院项目违规分析情况，并展示科室、违规金额（全部/已处理/未处理/占比）、违规病例数（全部/已处理/未处理），医师说明填写（已填写/未填写/填写率）等。</w:t>
            </w:r>
          </w:p>
        </w:tc>
      </w:tr>
      <w:tr w14:paraId="17E3C979">
        <w:tblPrEx>
          <w:tblCellMar>
            <w:top w:w="0" w:type="dxa"/>
            <w:left w:w="108" w:type="dxa"/>
            <w:bottom w:w="0" w:type="dxa"/>
            <w:right w:w="108" w:type="dxa"/>
          </w:tblCellMar>
        </w:tblPrEx>
        <w:trPr>
          <w:trHeight w:val="10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254E9C3">
            <w:pPr>
              <w:widowControl/>
              <w:jc w:val="left"/>
              <w:rPr>
                <w:rFonts w:hint="eastAsia" w:ascii="仿宋" w:hAnsi="仿宋" w:eastAsia="仿宋" w:cs="仿宋"/>
                <w:kern w:val="0"/>
                <w:sz w:val="20"/>
                <w:szCs w:val="20"/>
              </w:rPr>
            </w:pPr>
          </w:p>
        </w:tc>
        <w:tc>
          <w:tcPr>
            <w:tcW w:w="916" w:type="dxa"/>
            <w:vMerge w:val="continue"/>
            <w:tcBorders>
              <w:left w:val="single" w:color="auto" w:sz="4" w:space="0"/>
              <w:bottom w:val="single" w:color="auto" w:sz="4" w:space="0"/>
              <w:right w:val="single" w:color="auto" w:sz="4" w:space="0"/>
            </w:tcBorders>
            <w:noWrap w:val="0"/>
            <w:vAlign w:val="center"/>
          </w:tcPr>
          <w:p w14:paraId="1F270A09">
            <w:pPr>
              <w:widowControl/>
              <w:jc w:val="center"/>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D3493F5">
            <w:pPr>
              <w:widowControl/>
              <w:jc w:val="center"/>
              <w:rPr>
                <w:rFonts w:hint="eastAsia" w:ascii="仿宋" w:hAnsi="仿宋" w:eastAsia="仿宋" w:cs="仿宋"/>
                <w:spacing w:val="-8"/>
                <w:sz w:val="20"/>
                <w:szCs w:val="20"/>
              </w:rPr>
            </w:pPr>
            <w:r>
              <w:rPr>
                <w:rFonts w:hint="eastAsia" w:ascii="仿宋" w:hAnsi="仿宋" w:eastAsia="仿宋" w:cs="仿宋"/>
                <w:kern w:val="0"/>
                <w:sz w:val="20"/>
                <w:szCs w:val="20"/>
              </w:rPr>
              <w:t>医师分析</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26E33C28">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根据就诊时间、科室、就诊记录号查询住院项目违规分析情况，并展示科室、医师、违规金额（全部/已处理/未处理/占比）、违规病例数（全部/已处理/未处理），医师说明填写（已填写/未填写/填写率）等。</w:t>
            </w:r>
          </w:p>
        </w:tc>
      </w:tr>
      <w:tr w14:paraId="7D6A8739">
        <w:tblPrEx>
          <w:tblCellMar>
            <w:top w:w="0" w:type="dxa"/>
            <w:left w:w="108" w:type="dxa"/>
            <w:bottom w:w="0" w:type="dxa"/>
            <w:right w:w="108" w:type="dxa"/>
          </w:tblCellMar>
        </w:tblPrEx>
        <w:trPr>
          <w:trHeight w:val="16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3D81D94">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49A0A31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DIP专项违规审核</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6A04330">
            <w:pPr>
              <w:widowControl/>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DIP专项项目审核</w:t>
            </w:r>
            <w:r>
              <w:rPr>
                <w:rFonts w:hint="eastAsia" w:ascii="仿宋" w:hAnsi="仿宋" w:eastAsia="仿宋" w:cs="仿宋"/>
                <w:kern w:val="0"/>
                <w:sz w:val="20"/>
                <w:szCs w:val="20"/>
                <w:lang w:eastAsia="zh-CN"/>
              </w:rPr>
              <w:t>概要</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112B1B3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1、支持按照在院情况、入院时间/质控时间、科室、病种、医疗付费方式、参保地类型查询全院住院项目违规病例情况；</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2、支持查看全院总病例数、配置专项审核算法模型数、命中专项审核算法模型数、未命中专项审核算法模型数、命中专项审核算法模型的病例数；</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3、支持按低标住院(个例)、高套入组、分解住院(住院阶段)、低套入组、高套入组、医疗服务费用异常、转嫁费用为分类，展示全院具体违规详情问题提示与规则命中病例数；</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4、支持专项审核算法模型列表下载导出；</w:t>
            </w:r>
          </w:p>
        </w:tc>
      </w:tr>
      <w:tr w14:paraId="1D43E672">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CD241B0">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718C3F7E">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A9EA2B5">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违规行为统计</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13FD70C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1、支持按照违规严重程度划分为全部违规、严重违规（飞检重点关注的违规行为或被局端判定为定量违规的行为）、一般违规（其他影响医保基金安全的违规行为）展示全院DIP专项违规审核情况；</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2、支持展示不同违规类型下具体违规病例条数与未查看病例条数；</w:t>
            </w:r>
          </w:p>
        </w:tc>
      </w:tr>
      <w:tr w14:paraId="2F050077">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24D607C">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9257971">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5F4251B">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违规类型筛选</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4DF4416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1、支持内置DIP专项审核监管规则知识库，并展示：收治行为异常（分解住院、低标入院、虚假住院、转嫁费用）、组内费用异常（药品费用异常、耗材费用异常、医疗服务费用异常）等医保违规类型病例列表。</w:t>
            </w:r>
          </w:p>
        </w:tc>
      </w:tr>
      <w:tr w14:paraId="7326F789">
        <w:tblPrEx>
          <w:tblCellMar>
            <w:top w:w="0" w:type="dxa"/>
            <w:left w:w="108" w:type="dxa"/>
            <w:bottom w:w="0" w:type="dxa"/>
            <w:right w:w="108" w:type="dxa"/>
          </w:tblCellMar>
        </w:tblPrEx>
        <w:trPr>
          <w:trHeight w:val="19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B6C711E">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FDB2DB5">
            <w:pPr>
              <w:widowControl/>
              <w:jc w:val="left"/>
              <w:rPr>
                <w:rFonts w:hint="eastAsia" w:ascii="仿宋" w:hAnsi="仿宋" w:eastAsia="仿宋" w:cs="仿宋"/>
                <w:kern w:val="0"/>
                <w:sz w:val="20"/>
                <w:szCs w:val="20"/>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8A607D3">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违规类型病例列表</w:t>
            </w:r>
          </w:p>
        </w:tc>
        <w:tc>
          <w:tcPr>
            <w:tcW w:w="5739" w:type="dxa"/>
            <w:tcBorders>
              <w:top w:val="single" w:color="auto" w:sz="4" w:space="0"/>
              <w:left w:val="single" w:color="auto" w:sz="4" w:space="0"/>
              <w:bottom w:val="single" w:color="auto" w:sz="4" w:space="0"/>
              <w:right w:val="single" w:color="auto" w:sz="4" w:space="0"/>
            </w:tcBorders>
            <w:noWrap w:val="0"/>
            <w:vAlign w:val="center"/>
          </w:tcPr>
          <w:p w14:paraId="212AB065">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1、支持在病案列表中进行病案号、患者姓名、质控类型、提示、医师说明、处理情况等筛选查询，并支持根据医院业务需求进行表头自定义配置（包含表头拖动与表格冻结等配置）；</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2、支持费用清单、医保结算清单详情页面下钻，并展示对应数据的医师说明、违规程度、专项违规审核情况（包含收治行为异常、组内费用异常）；</w:t>
            </w:r>
            <w:r>
              <w:rPr>
                <w:rFonts w:hint="eastAsia" w:ascii="仿宋" w:hAnsi="仿宋" w:eastAsia="仿宋" w:cs="仿宋"/>
                <w:kern w:val="0"/>
                <w:sz w:val="20"/>
                <w:szCs w:val="20"/>
              </w:rPr>
              <w:br w:type="textWrapping"/>
            </w:r>
            <w:r>
              <w:rPr>
                <w:rFonts w:hint="eastAsia" w:ascii="仿宋" w:hAnsi="仿宋" w:eastAsia="仿宋" w:cs="仿宋"/>
                <w:kern w:val="0"/>
                <w:sz w:val="20"/>
                <w:szCs w:val="20"/>
              </w:rPr>
              <w:t>3、支持展示不同违规审核类型下的具体违规问题类型、违规提示与医师说明；</w:t>
            </w:r>
            <w:r>
              <w:rPr>
                <w:rFonts w:hint="eastAsia" w:ascii="仿宋" w:hAnsi="仿宋" w:eastAsia="仿宋" w:cs="仿宋"/>
                <w:kern w:val="0"/>
                <w:sz w:val="20"/>
                <w:szCs w:val="20"/>
              </w:rPr>
              <w:br w:type="textWrapping"/>
            </w:r>
            <w:r>
              <w:rPr>
                <w:rFonts w:hint="eastAsia" w:ascii="仿宋" w:hAnsi="仿宋" w:eastAsia="仿宋" w:cs="仿宋"/>
                <w:kern w:val="0"/>
                <w:sz w:val="20"/>
                <w:szCs w:val="20"/>
              </w:rPr>
              <w:t>4、支持在医生个人角色中，对监管规则进行自定义开启或关闭。支持对本份病例的规则关闭，支持一键进行该医生角色下该条规则全部病例关闭。并可通过已处理列表查看当前病例违规行为处理情况，通过已忽略列表进行忽略规则查看与撤销维护；</w:t>
            </w:r>
          </w:p>
        </w:tc>
      </w:tr>
      <w:tr w14:paraId="73171F47">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120F596">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684584F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DIP专项违规分析</w:t>
            </w:r>
          </w:p>
        </w:tc>
        <w:tc>
          <w:tcPr>
            <w:tcW w:w="1146" w:type="dxa"/>
            <w:tcBorders>
              <w:top w:val="single" w:color="auto" w:sz="4" w:space="0"/>
              <w:left w:val="nil"/>
              <w:bottom w:val="single" w:color="auto" w:sz="4" w:space="0"/>
              <w:right w:val="single" w:color="auto" w:sz="4" w:space="0"/>
            </w:tcBorders>
            <w:noWrap w:val="0"/>
            <w:vAlign w:val="center"/>
          </w:tcPr>
          <w:p w14:paraId="04B88E98">
            <w:pPr>
              <w:widowControl/>
              <w:jc w:val="center"/>
              <w:rPr>
                <w:rFonts w:hint="eastAsia" w:ascii="仿宋" w:hAnsi="仿宋" w:eastAsia="仿宋" w:cs="仿宋"/>
                <w:kern w:val="0"/>
                <w:sz w:val="20"/>
                <w:szCs w:val="20"/>
                <w:lang w:eastAsia="zh-CN"/>
              </w:rPr>
            </w:pPr>
            <w:r>
              <w:rPr>
                <w:rFonts w:hint="eastAsia" w:ascii="仿宋" w:hAnsi="仿宋" w:eastAsia="仿宋" w:cs="仿宋"/>
                <w:spacing w:val="-8"/>
                <w:szCs w:val="21"/>
                <w:highlight w:val="none"/>
              </w:rPr>
              <w:t>☆</w:t>
            </w:r>
            <w:r>
              <w:rPr>
                <w:rFonts w:hint="eastAsia" w:ascii="仿宋" w:hAnsi="仿宋" w:eastAsia="仿宋" w:cs="仿宋"/>
                <w:kern w:val="0"/>
                <w:sz w:val="20"/>
                <w:szCs w:val="20"/>
                <w:highlight w:val="none"/>
              </w:rPr>
              <w:t>专项违规</w:t>
            </w:r>
            <w:r>
              <w:rPr>
                <w:rFonts w:hint="eastAsia" w:ascii="仿宋" w:hAnsi="仿宋" w:eastAsia="仿宋" w:cs="仿宋"/>
                <w:kern w:val="0"/>
                <w:sz w:val="20"/>
                <w:szCs w:val="20"/>
                <w:highlight w:val="none"/>
                <w:lang w:eastAsia="zh-CN"/>
              </w:rPr>
              <w:t>概要</w:t>
            </w:r>
          </w:p>
        </w:tc>
        <w:tc>
          <w:tcPr>
            <w:tcW w:w="5739" w:type="dxa"/>
            <w:tcBorders>
              <w:top w:val="single" w:color="auto" w:sz="4" w:space="0"/>
              <w:left w:val="nil"/>
              <w:bottom w:val="single" w:color="auto" w:sz="4" w:space="0"/>
              <w:right w:val="single" w:color="auto" w:sz="4" w:space="0"/>
            </w:tcBorders>
            <w:noWrap w:val="0"/>
            <w:vAlign w:val="center"/>
          </w:tcPr>
          <w:p w14:paraId="55C9570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支持按照在院/出院情况、各类时间、在院/出院科室查询DIP专项违规情况</w:t>
            </w:r>
          </w:p>
        </w:tc>
      </w:tr>
      <w:tr w14:paraId="725CF032">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2FE7212">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39409309">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4C155D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违规病例占比</w:t>
            </w:r>
          </w:p>
        </w:tc>
        <w:tc>
          <w:tcPr>
            <w:tcW w:w="5739" w:type="dxa"/>
            <w:tcBorders>
              <w:top w:val="nil"/>
              <w:left w:val="nil"/>
              <w:bottom w:val="single" w:color="auto" w:sz="4" w:space="0"/>
              <w:right w:val="single" w:color="auto" w:sz="4" w:space="0"/>
            </w:tcBorders>
            <w:noWrap w:val="0"/>
            <w:vAlign w:val="center"/>
          </w:tcPr>
          <w:p w14:paraId="3CACFE0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支持以图表形式展示在院/出院违规病例占比</w:t>
            </w:r>
          </w:p>
        </w:tc>
      </w:tr>
      <w:tr w14:paraId="7E34D44B">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2EE7047">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D0C1C5F">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6639DD2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违规类型统计</w:t>
            </w:r>
          </w:p>
        </w:tc>
        <w:tc>
          <w:tcPr>
            <w:tcW w:w="5739" w:type="dxa"/>
            <w:tcBorders>
              <w:top w:val="nil"/>
              <w:left w:val="nil"/>
              <w:bottom w:val="single" w:color="auto" w:sz="4" w:space="0"/>
              <w:right w:val="single" w:color="auto" w:sz="4" w:space="0"/>
            </w:tcBorders>
            <w:noWrap w:val="0"/>
            <w:vAlign w:val="center"/>
          </w:tcPr>
          <w:p w14:paraId="756E5D53">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根据病例数、病例占比以图表形式展示的违规类型统计</w:t>
            </w:r>
          </w:p>
        </w:tc>
      </w:tr>
      <w:tr w14:paraId="5C3CCCC8">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1979717">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8CA43C7">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4E54643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违规金额统计</w:t>
            </w:r>
          </w:p>
        </w:tc>
        <w:tc>
          <w:tcPr>
            <w:tcW w:w="5739" w:type="dxa"/>
            <w:tcBorders>
              <w:top w:val="nil"/>
              <w:left w:val="nil"/>
              <w:bottom w:val="single" w:color="auto" w:sz="4" w:space="0"/>
              <w:right w:val="single" w:color="auto" w:sz="4" w:space="0"/>
            </w:tcBorders>
            <w:noWrap w:val="0"/>
            <w:vAlign w:val="center"/>
          </w:tcPr>
          <w:p w14:paraId="337F25D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支持以图表形式展示全部、收治异常行为、组内费用异常的违规总额、已处理金额、未处理金额。</w:t>
            </w:r>
          </w:p>
        </w:tc>
      </w:tr>
      <w:tr w14:paraId="4E641C6A">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35AD294">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106C453E">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4875884C">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项目分析</w:t>
            </w:r>
          </w:p>
        </w:tc>
        <w:tc>
          <w:tcPr>
            <w:tcW w:w="5739" w:type="dxa"/>
            <w:tcBorders>
              <w:top w:val="nil"/>
              <w:left w:val="nil"/>
              <w:bottom w:val="single" w:color="auto" w:sz="4" w:space="0"/>
              <w:right w:val="single" w:color="auto" w:sz="4" w:space="0"/>
            </w:tcBorders>
            <w:noWrap w:val="0"/>
            <w:vAlign w:val="center"/>
          </w:tcPr>
          <w:p w14:paraId="761FD01F">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在院/出院情况、各类时间、科室查询专项违规分析情况，并展示一级/二级/三级质控类型、提示、违规程度、质控强度、违规金额（全部/已处理/未处理）、违规病例数（全部/已处理/未处理）等，病例数支持下钻；同时支持下钻责任科室及责任医师。</w:t>
            </w:r>
          </w:p>
        </w:tc>
      </w:tr>
      <w:tr w14:paraId="6FBC8B3E">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49F3BEE">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8923E70">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0D8B6238">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科室分析</w:t>
            </w:r>
          </w:p>
        </w:tc>
        <w:tc>
          <w:tcPr>
            <w:tcW w:w="5739" w:type="dxa"/>
            <w:tcBorders>
              <w:top w:val="nil"/>
              <w:left w:val="nil"/>
              <w:bottom w:val="single" w:color="auto" w:sz="4" w:space="0"/>
              <w:right w:val="single" w:color="auto" w:sz="4" w:space="0"/>
            </w:tcBorders>
            <w:noWrap w:val="0"/>
            <w:vAlign w:val="center"/>
          </w:tcPr>
          <w:p w14:paraId="0E0E296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根据在院/出院情况、各类时间、科室查询专项违规分析情况，并展示科室、违规金额（全部/已处理/未处理/占比）、违规病例数（全部/已处理/未处理），医师说明填写（已填写/未填写/填写率）等。</w:t>
            </w:r>
          </w:p>
        </w:tc>
      </w:tr>
      <w:tr w14:paraId="4D614CDA">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E0E1755">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F8F1B74">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385A7197">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医师分析</w:t>
            </w:r>
          </w:p>
        </w:tc>
        <w:tc>
          <w:tcPr>
            <w:tcW w:w="5739" w:type="dxa"/>
            <w:tcBorders>
              <w:top w:val="nil"/>
              <w:left w:val="nil"/>
              <w:bottom w:val="single" w:color="auto" w:sz="4" w:space="0"/>
              <w:right w:val="single" w:color="auto" w:sz="4" w:space="0"/>
            </w:tcBorders>
            <w:noWrap w:val="0"/>
            <w:vAlign w:val="center"/>
          </w:tcPr>
          <w:p w14:paraId="51902B1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根据在院/出院情况、各类时间、科室查询专项违规分析情况，并展示科室、医师、违规金额（全部/已处理/未处理/占比）、违规病例数（全部/已处理/未处理），医师说明填写（已填写/未填写/填写率）等。</w:t>
            </w:r>
          </w:p>
        </w:tc>
      </w:tr>
      <w:tr w14:paraId="12CDB75B">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070AB9D5">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0E9929A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住院医嘱拦截</w:t>
            </w:r>
          </w:p>
        </w:tc>
        <w:tc>
          <w:tcPr>
            <w:tcW w:w="1146" w:type="dxa"/>
            <w:tcBorders>
              <w:top w:val="nil"/>
              <w:left w:val="nil"/>
              <w:bottom w:val="single" w:color="auto" w:sz="4" w:space="0"/>
              <w:right w:val="single" w:color="auto" w:sz="4" w:space="0"/>
            </w:tcBorders>
            <w:noWrap w:val="0"/>
            <w:vAlign w:val="center"/>
          </w:tcPr>
          <w:p w14:paraId="69CECA90">
            <w:pPr>
              <w:widowControl/>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医嘱拦截</w:t>
            </w:r>
            <w:r>
              <w:rPr>
                <w:rFonts w:hint="eastAsia" w:ascii="仿宋" w:hAnsi="仿宋" w:eastAsia="仿宋" w:cs="仿宋"/>
                <w:kern w:val="0"/>
                <w:sz w:val="20"/>
                <w:szCs w:val="20"/>
                <w:lang w:eastAsia="zh-CN"/>
              </w:rPr>
              <w:t>概要</w:t>
            </w:r>
          </w:p>
        </w:tc>
        <w:tc>
          <w:tcPr>
            <w:tcW w:w="5739" w:type="dxa"/>
            <w:tcBorders>
              <w:top w:val="nil"/>
              <w:left w:val="nil"/>
              <w:bottom w:val="nil"/>
              <w:right w:val="single" w:color="000000" w:sz="4" w:space="0"/>
            </w:tcBorders>
            <w:noWrap w:val="0"/>
            <w:vAlign w:val="center"/>
          </w:tcPr>
          <w:p w14:paraId="7F4A0C8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支持按照在院/出院情况、各类时间、病组、科室、病案号查询整体拦截情况</w:t>
            </w:r>
            <w:r>
              <w:rPr>
                <w:rFonts w:hint="eastAsia" w:ascii="仿宋" w:hAnsi="仿宋" w:eastAsia="仿宋" w:cs="仿宋"/>
                <w:kern w:val="0"/>
                <w:sz w:val="20"/>
                <w:szCs w:val="20"/>
                <w:lang w:eastAsia="zh-CN"/>
              </w:rPr>
              <w:t>概要</w:t>
            </w:r>
            <w:r>
              <w:rPr>
                <w:rFonts w:hint="eastAsia" w:ascii="仿宋" w:hAnsi="仿宋" w:eastAsia="仿宋" w:cs="仿宋"/>
                <w:kern w:val="0"/>
                <w:sz w:val="20"/>
                <w:szCs w:val="20"/>
              </w:rPr>
              <w:t>。</w:t>
            </w:r>
          </w:p>
        </w:tc>
      </w:tr>
      <w:tr w14:paraId="572CB570">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213DB2FB">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3E1C497C">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1077DC3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拦截病例</w:t>
            </w:r>
          </w:p>
        </w:tc>
        <w:tc>
          <w:tcPr>
            <w:tcW w:w="5739" w:type="dxa"/>
            <w:tcBorders>
              <w:top w:val="single" w:color="auto" w:sz="4" w:space="0"/>
              <w:left w:val="nil"/>
              <w:bottom w:val="single" w:color="auto" w:sz="4" w:space="0"/>
              <w:right w:val="single" w:color="auto" w:sz="4" w:space="0"/>
            </w:tcBorders>
            <w:noWrap w:val="0"/>
            <w:vAlign w:val="center"/>
          </w:tcPr>
          <w:p w14:paraId="43CD389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支持按照病例查询已拦截全部违规、已拦截严重违规、已拦截一般违规情况。支持数据下钻至具体病例</w:t>
            </w:r>
          </w:p>
        </w:tc>
      </w:tr>
      <w:tr w14:paraId="3EE4856E">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E13DCF7">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F9D0DB7">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618FDFD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拦截项目</w:t>
            </w:r>
          </w:p>
        </w:tc>
        <w:tc>
          <w:tcPr>
            <w:tcW w:w="5739" w:type="dxa"/>
            <w:tcBorders>
              <w:top w:val="nil"/>
              <w:left w:val="nil"/>
              <w:bottom w:val="single" w:color="auto" w:sz="4" w:space="0"/>
              <w:right w:val="single" w:color="auto" w:sz="4" w:space="0"/>
            </w:tcBorders>
            <w:noWrap w:val="0"/>
            <w:vAlign w:val="center"/>
          </w:tcPr>
          <w:p w14:paraId="62198F2D">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支持按照项目查询已拦截全部违规、已拦截严重违规、已拦截一般违规情况。支持数据下钻至具体病例</w:t>
            </w:r>
          </w:p>
        </w:tc>
      </w:tr>
      <w:tr w14:paraId="4372FCD9">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5B61813">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796EEDE0">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68D6B89F">
            <w:pPr>
              <w:widowControl/>
              <w:jc w:val="center"/>
              <w:rPr>
                <w:rFonts w:hint="eastAsia" w:ascii="仿宋" w:hAnsi="仿宋" w:eastAsia="仿宋" w:cs="仿宋"/>
                <w:kern w:val="0"/>
                <w:sz w:val="20"/>
                <w:szCs w:val="20"/>
              </w:rPr>
            </w:pPr>
            <w:r>
              <w:rPr>
                <w:rFonts w:hint="eastAsia" w:ascii="仿宋" w:hAnsi="仿宋" w:eastAsia="仿宋" w:cs="仿宋"/>
                <w:spacing w:val="-8"/>
                <w:szCs w:val="21"/>
              </w:rPr>
              <w:t>▲</w:t>
            </w:r>
            <w:r>
              <w:rPr>
                <w:rFonts w:hint="eastAsia" w:ascii="仿宋" w:hAnsi="仿宋" w:eastAsia="仿宋" w:cs="仿宋"/>
                <w:kern w:val="0"/>
                <w:sz w:val="20"/>
                <w:szCs w:val="20"/>
              </w:rPr>
              <w:t>医嘱拦截规则</w:t>
            </w:r>
          </w:p>
        </w:tc>
        <w:tc>
          <w:tcPr>
            <w:tcW w:w="5739" w:type="dxa"/>
            <w:tcBorders>
              <w:top w:val="nil"/>
              <w:left w:val="nil"/>
              <w:bottom w:val="single" w:color="auto" w:sz="4" w:space="0"/>
              <w:right w:val="single" w:color="auto" w:sz="4" w:space="0"/>
            </w:tcBorders>
            <w:noWrap w:val="0"/>
            <w:vAlign w:val="center"/>
          </w:tcPr>
          <w:p w14:paraId="021B82F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支持按照药品类、医疗服务项目类、耗材类、其他政策类进行查询筛选。</w:t>
            </w:r>
          </w:p>
        </w:tc>
      </w:tr>
      <w:tr w14:paraId="431B87F3">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8BBD6D6">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5644D7EB">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住院医嘱拦截分析</w:t>
            </w:r>
          </w:p>
        </w:tc>
        <w:tc>
          <w:tcPr>
            <w:tcW w:w="1146" w:type="dxa"/>
            <w:tcBorders>
              <w:top w:val="nil"/>
              <w:left w:val="nil"/>
              <w:bottom w:val="single" w:color="auto" w:sz="4" w:space="0"/>
              <w:right w:val="single" w:color="auto" w:sz="4" w:space="0"/>
            </w:tcBorders>
            <w:noWrap w:val="0"/>
            <w:vAlign w:val="center"/>
          </w:tcPr>
          <w:p w14:paraId="26C859E0">
            <w:pPr>
              <w:widowControl/>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医嘱拦截</w:t>
            </w:r>
            <w:r>
              <w:rPr>
                <w:rFonts w:hint="eastAsia" w:ascii="仿宋" w:hAnsi="仿宋" w:eastAsia="仿宋" w:cs="仿宋"/>
                <w:kern w:val="0"/>
                <w:sz w:val="20"/>
                <w:szCs w:val="20"/>
                <w:lang w:eastAsia="zh-CN"/>
              </w:rPr>
              <w:t>概要</w:t>
            </w:r>
          </w:p>
        </w:tc>
        <w:tc>
          <w:tcPr>
            <w:tcW w:w="5739" w:type="dxa"/>
            <w:tcBorders>
              <w:top w:val="nil"/>
              <w:left w:val="nil"/>
              <w:bottom w:val="single" w:color="auto" w:sz="4" w:space="0"/>
              <w:right w:val="single" w:color="auto" w:sz="4" w:space="0"/>
            </w:tcBorders>
            <w:noWrap w:val="0"/>
            <w:vAlign w:val="center"/>
          </w:tcPr>
          <w:p w14:paraId="383D579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支持按照在院/出院情况、各类时间、在院/出院科室、病组查询住院医嘱情况</w:t>
            </w:r>
          </w:p>
        </w:tc>
      </w:tr>
      <w:tr w14:paraId="2A5AEBFB">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388A21C">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5C01D14">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50D34C6E">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拦截病例占比</w:t>
            </w:r>
          </w:p>
        </w:tc>
        <w:tc>
          <w:tcPr>
            <w:tcW w:w="5739" w:type="dxa"/>
            <w:tcBorders>
              <w:top w:val="nil"/>
              <w:left w:val="nil"/>
              <w:bottom w:val="single" w:color="auto" w:sz="4" w:space="0"/>
              <w:right w:val="single" w:color="auto" w:sz="4" w:space="0"/>
            </w:tcBorders>
            <w:noWrap w:val="0"/>
            <w:vAlign w:val="center"/>
          </w:tcPr>
          <w:p w14:paraId="346B192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支持以图表形式展示在院/出院违规病例占比</w:t>
            </w:r>
          </w:p>
        </w:tc>
      </w:tr>
      <w:tr w14:paraId="59397A36">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077D873">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27510C1">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35892B4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拦截类型统计</w:t>
            </w:r>
          </w:p>
        </w:tc>
        <w:tc>
          <w:tcPr>
            <w:tcW w:w="5739" w:type="dxa"/>
            <w:tcBorders>
              <w:top w:val="nil"/>
              <w:left w:val="nil"/>
              <w:bottom w:val="single" w:color="auto" w:sz="4" w:space="0"/>
              <w:right w:val="single" w:color="auto" w:sz="4" w:space="0"/>
            </w:tcBorders>
            <w:noWrap w:val="0"/>
            <w:vAlign w:val="center"/>
          </w:tcPr>
          <w:p w14:paraId="7AE161A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根据病例数、病例占比以图表形式展示的住院医嘱拦截分析</w:t>
            </w:r>
          </w:p>
        </w:tc>
      </w:tr>
      <w:tr w14:paraId="564DD8E7">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6438F02">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41142A5">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65CC318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违规金额统计</w:t>
            </w:r>
          </w:p>
        </w:tc>
        <w:tc>
          <w:tcPr>
            <w:tcW w:w="5739" w:type="dxa"/>
            <w:tcBorders>
              <w:top w:val="nil"/>
              <w:left w:val="nil"/>
              <w:bottom w:val="single" w:color="auto" w:sz="4" w:space="0"/>
              <w:right w:val="single" w:color="auto" w:sz="4" w:space="0"/>
            </w:tcBorders>
            <w:noWrap w:val="0"/>
            <w:vAlign w:val="center"/>
          </w:tcPr>
          <w:p w14:paraId="4ED2FBA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支持以图表形式展示全部、药品、医疗服务、耗材的违规总金额</w:t>
            </w:r>
          </w:p>
        </w:tc>
      </w:tr>
      <w:tr w14:paraId="77A4D041">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6BCE19B">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248F2AEE">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00A73C8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项目分析</w:t>
            </w:r>
          </w:p>
        </w:tc>
        <w:tc>
          <w:tcPr>
            <w:tcW w:w="5739" w:type="dxa"/>
            <w:tcBorders>
              <w:top w:val="nil"/>
              <w:left w:val="nil"/>
              <w:bottom w:val="single" w:color="auto" w:sz="4" w:space="0"/>
              <w:right w:val="single" w:color="auto" w:sz="4" w:space="0"/>
            </w:tcBorders>
            <w:noWrap w:val="0"/>
            <w:vAlign w:val="center"/>
          </w:tcPr>
          <w:p w14:paraId="56768C3E">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根据在院/出院情况、各类时间、在院/出院科室查询住院项目违规分析情况，并展示一级/二级/三级质控类型、违规项目、提示、挽回金额、挽回金额占比、拦截病例数，责任科室、责任医师等。</w:t>
            </w:r>
          </w:p>
        </w:tc>
      </w:tr>
      <w:tr w14:paraId="0FE0B5DB">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19C204C">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91AB0B7">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35CE23C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科室分析</w:t>
            </w:r>
          </w:p>
        </w:tc>
        <w:tc>
          <w:tcPr>
            <w:tcW w:w="5739" w:type="dxa"/>
            <w:tcBorders>
              <w:top w:val="nil"/>
              <w:left w:val="nil"/>
              <w:bottom w:val="single" w:color="auto" w:sz="4" w:space="0"/>
              <w:right w:val="single" w:color="auto" w:sz="4" w:space="0"/>
            </w:tcBorders>
            <w:noWrap w:val="0"/>
            <w:vAlign w:val="center"/>
          </w:tcPr>
          <w:p w14:paraId="393AA0B9">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根据在院/出院情况、各类时间、在院/出院科室查询住院科室违规分析情况，并展示挽回金额、挽回金额占比、拦截病例数等。</w:t>
            </w:r>
          </w:p>
        </w:tc>
      </w:tr>
      <w:tr w14:paraId="49C02A5A">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D4A2A26">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395BE8FD">
            <w:pPr>
              <w:widowControl/>
              <w:jc w:val="left"/>
              <w:rPr>
                <w:rFonts w:hint="eastAsia" w:ascii="仿宋" w:hAnsi="仿宋" w:eastAsia="仿宋" w:cs="仿宋"/>
                <w:kern w:val="0"/>
                <w:sz w:val="20"/>
                <w:szCs w:val="20"/>
              </w:rPr>
            </w:pPr>
          </w:p>
        </w:tc>
        <w:tc>
          <w:tcPr>
            <w:tcW w:w="1146" w:type="dxa"/>
            <w:tcBorders>
              <w:top w:val="nil"/>
              <w:left w:val="nil"/>
              <w:bottom w:val="single" w:color="auto" w:sz="4" w:space="0"/>
              <w:right w:val="single" w:color="auto" w:sz="4" w:space="0"/>
            </w:tcBorders>
            <w:noWrap w:val="0"/>
            <w:vAlign w:val="center"/>
          </w:tcPr>
          <w:p w14:paraId="3F70916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医师分析</w:t>
            </w:r>
          </w:p>
        </w:tc>
        <w:tc>
          <w:tcPr>
            <w:tcW w:w="5739" w:type="dxa"/>
            <w:tcBorders>
              <w:top w:val="nil"/>
              <w:left w:val="nil"/>
              <w:bottom w:val="single" w:color="auto" w:sz="4" w:space="0"/>
              <w:right w:val="single" w:color="auto" w:sz="4" w:space="0"/>
            </w:tcBorders>
            <w:noWrap w:val="0"/>
            <w:vAlign w:val="center"/>
          </w:tcPr>
          <w:p w14:paraId="581A7BE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根据在院/出院情况、各类时间、在院/出院科室查询住院科室违规分析情况，并展示科室、医师、挽回金额、挽回金额占比、拦截病例数等。</w:t>
            </w:r>
          </w:p>
        </w:tc>
      </w:tr>
      <w:tr w14:paraId="3EE0678D">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4FB433E">
            <w:pPr>
              <w:widowControl/>
              <w:jc w:val="left"/>
              <w:rPr>
                <w:rFonts w:hint="eastAsia" w:ascii="仿宋" w:hAnsi="仿宋" w:eastAsia="仿宋" w:cs="仿宋"/>
                <w:kern w:val="0"/>
                <w:sz w:val="20"/>
                <w:szCs w:val="20"/>
              </w:rPr>
            </w:pPr>
          </w:p>
        </w:tc>
        <w:tc>
          <w:tcPr>
            <w:tcW w:w="916" w:type="dxa"/>
            <w:vMerge w:val="restart"/>
            <w:tcBorders>
              <w:top w:val="nil"/>
              <w:left w:val="single" w:color="auto" w:sz="4" w:space="0"/>
              <w:bottom w:val="single" w:color="auto" w:sz="4" w:space="0"/>
              <w:right w:val="single" w:color="auto" w:sz="4" w:space="0"/>
            </w:tcBorders>
            <w:noWrap w:val="0"/>
            <w:vAlign w:val="center"/>
          </w:tcPr>
          <w:p w14:paraId="57AD530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智</w:t>
            </w:r>
            <w:r>
              <w:rPr>
                <w:rFonts w:hint="eastAsia" w:ascii="仿宋" w:hAnsi="仿宋" w:eastAsia="仿宋" w:cs="仿宋"/>
                <w:kern w:val="0"/>
                <w:sz w:val="20"/>
                <w:szCs w:val="20"/>
                <w:lang w:val="en-US" w:eastAsia="zh-CN"/>
              </w:rPr>
              <w:t>能</w:t>
            </w:r>
            <w:r>
              <w:rPr>
                <w:rFonts w:hint="eastAsia" w:ascii="仿宋" w:hAnsi="仿宋" w:eastAsia="仿宋" w:cs="仿宋"/>
                <w:kern w:val="0"/>
                <w:sz w:val="20"/>
                <w:szCs w:val="20"/>
              </w:rPr>
              <w:t>审</w:t>
            </w:r>
            <w:r>
              <w:rPr>
                <w:rFonts w:hint="eastAsia" w:ascii="仿宋" w:hAnsi="仿宋" w:eastAsia="仿宋" w:cs="仿宋"/>
                <w:kern w:val="0"/>
                <w:sz w:val="20"/>
                <w:szCs w:val="20"/>
                <w:lang w:val="en-US" w:eastAsia="zh-CN"/>
              </w:rPr>
              <w:t>核监管</w:t>
            </w:r>
            <w:r>
              <w:rPr>
                <w:rFonts w:hint="eastAsia" w:ascii="仿宋" w:hAnsi="仿宋" w:eastAsia="仿宋" w:cs="仿宋"/>
                <w:kern w:val="0"/>
                <w:sz w:val="20"/>
                <w:szCs w:val="20"/>
              </w:rPr>
              <w:t>（医生</w:t>
            </w:r>
            <w:r>
              <w:rPr>
                <w:rFonts w:hint="eastAsia" w:ascii="仿宋" w:hAnsi="仿宋" w:eastAsia="仿宋" w:cs="仿宋"/>
                <w:kern w:val="0"/>
                <w:sz w:val="20"/>
                <w:szCs w:val="20"/>
                <w:lang w:val="en-US" w:eastAsia="zh-CN"/>
              </w:rPr>
              <w:t>端</w:t>
            </w:r>
            <w:r>
              <w:rPr>
                <w:rFonts w:hint="eastAsia" w:ascii="仿宋" w:hAnsi="仿宋" w:eastAsia="仿宋" w:cs="仿宋"/>
                <w:kern w:val="0"/>
                <w:sz w:val="20"/>
                <w:szCs w:val="20"/>
              </w:rPr>
              <w:t>）</w:t>
            </w:r>
          </w:p>
        </w:tc>
        <w:tc>
          <w:tcPr>
            <w:tcW w:w="1146" w:type="dxa"/>
            <w:tcBorders>
              <w:top w:val="nil"/>
              <w:left w:val="nil"/>
              <w:bottom w:val="single" w:color="auto" w:sz="4" w:space="0"/>
              <w:right w:val="single" w:color="auto" w:sz="4" w:space="0"/>
            </w:tcBorders>
            <w:noWrap w:val="0"/>
            <w:vAlign w:val="center"/>
          </w:tcPr>
          <w:p w14:paraId="6355F71A">
            <w:pPr>
              <w:widowControl/>
              <w:jc w:val="center"/>
              <w:rPr>
                <w:rFonts w:hint="eastAsia" w:ascii="仿宋" w:hAnsi="仿宋" w:eastAsia="仿宋" w:cs="仿宋"/>
                <w:kern w:val="0"/>
                <w:sz w:val="20"/>
                <w:szCs w:val="20"/>
              </w:rPr>
            </w:pPr>
            <w:r>
              <w:rPr>
                <w:rFonts w:hint="eastAsia" w:ascii="仿宋" w:hAnsi="仿宋" w:eastAsia="仿宋" w:cs="仿宋"/>
                <w:spacing w:val="-8"/>
                <w:szCs w:val="21"/>
                <w:highlight w:val="none"/>
              </w:rPr>
              <w:t>☆</w:t>
            </w:r>
            <w:r>
              <w:rPr>
                <w:rFonts w:hint="eastAsia" w:ascii="仿宋" w:hAnsi="仿宋" w:eastAsia="仿宋" w:cs="仿宋"/>
                <w:kern w:val="0"/>
                <w:sz w:val="20"/>
                <w:szCs w:val="20"/>
                <w:highlight w:val="none"/>
              </w:rPr>
              <w:t>医嘱实时提醒</w:t>
            </w:r>
          </w:p>
        </w:tc>
        <w:tc>
          <w:tcPr>
            <w:tcW w:w="5739" w:type="dxa"/>
            <w:tcBorders>
              <w:top w:val="nil"/>
              <w:left w:val="nil"/>
              <w:bottom w:val="single" w:color="auto" w:sz="4" w:space="0"/>
              <w:right w:val="single" w:color="auto" w:sz="4" w:space="0"/>
            </w:tcBorders>
            <w:noWrap w:val="0"/>
            <w:vAlign w:val="center"/>
          </w:tcPr>
          <w:p w14:paraId="4AAD8EC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医生端实时进行医嘱违规行为提醒</w:t>
            </w:r>
          </w:p>
        </w:tc>
      </w:tr>
      <w:tr w14:paraId="478A5A71">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28FAF02">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3690C874">
            <w:pPr>
              <w:widowControl/>
              <w:jc w:val="left"/>
              <w:rPr>
                <w:rFonts w:hint="eastAsia" w:ascii="仿宋" w:hAnsi="仿宋" w:eastAsia="仿宋" w:cs="仿宋"/>
                <w:kern w:val="0"/>
                <w:sz w:val="20"/>
                <w:szCs w:val="20"/>
              </w:rPr>
            </w:pPr>
          </w:p>
        </w:tc>
        <w:tc>
          <w:tcPr>
            <w:tcW w:w="1146" w:type="dxa"/>
            <w:vMerge w:val="restart"/>
            <w:tcBorders>
              <w:top w:val="nil"/>
              <w:left w:val="single" w:color="auto" w:sz="4" w:space="0"/>
              <w:bottom w:val="single" w:color="auto" w:sz="4" w:space="0"/>
              <w:right w:val="single" w:color="auto" w:sz="4" w:space="0"/>
            </w:tcBorders>
            <w:noWrap w:val="0"/>
            <w:vAlign w:val="center"/>
          </w:tcPr>
          <w:p w14:paraId="41F2E817">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医生助手</w:t>
            </w:r>
          </w:p>
        </w:tc>
        <w:tc>
          <w:tcPr>
            <w:tcW w:w="5739" w:type="dxa"/>
            <w:tcBorders>
              <w:top w:val="nil"/>
              <w:left w:val="nil"/>
              <w:bottom w:val="single" w:color="auto" w:sz="4" w:space="0"/>
              <w:right w:val="single" w:color="auto" w:sz="4" w:space="0"/>
            </w:tcBorders>
            <w:noWrap w:val="0"/>
            <w:vAlign w:val="center"/>
          </w:tcPr>
          <w:p w14:paraId="3083E150">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在医生端实时进行收治行为异常提示</w:t>
            </w:r>
          </w:p>
        </w:tc>
      </w:tr>
      <w:tr w14:paraId="25F8C8AC">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CABE5F0">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76444E7">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348CCA2F">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577240A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在医生端实时进行组内费用异常提示</w:t>
            </w:r>
          </w:p>
        </w:tc>
      </w:tr>
      <w:tr w14:paraId="49C65F13">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05FB417">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622545C9">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1F3FDC16">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24E2438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在医生端实时进行药品类违规提示</w:t>
            </w:r>
          </w:p>
        </w:tc>
      </w:tr>
      <w:tr w14:paraId="7D881612">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4BEBFF36">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3F121D8">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30CAED61">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5FDCFBF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在医生端实时进行医疗服务项目类违规提示</w:t>
            </w:r>
          </w:p>
        </w:tc>
      </w:tr>
      <w:tr w14:paraId="3824BC56">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140DBBA">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60E9800">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310A0DE0">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6B4325C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在医生端实时进行耗材类违规提示</w:t>
            </w:r>
          </w:p>
        </w:tc>
      </w:tr>
      <w:tr w14:paraId="27098F6F">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1892B09">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40172821">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1535AEB4">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2EDBC99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在医生端实时进行诊断与手术违规提示</w:t>
            </w:r>
          </w:p>
        </w:tc>
      </w:tr>
      <w:tr w14:paraId="1B4C6FE7">
        <w:tblPrEx>
          <w:tblCellMar>
            <w:top w:w="0" w:type="dxa"/>
            <w:left w:w="108" w:type="dxa"/>
            <w:bottom w:w="0" w:type="dxa"/>
            <w:right w:w="108" w:type="dxa"/>
          </w:tblCellMar>
        </w:tblPrEx>
        <w:trPr>
          <w:trHeight w:val="312"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78CD7436">
            <w:pPr>
              <w:widowControl/>
              <w:jc w:val="left"/>
              <w:rPr>
                <w:rFonts w:hint="eastAsia" w:ascii="仿宋" w:hAnsi="仿宋" w:eastAsia="仿宋" w:cs="仿宋"/>
                <w:kern w:val="0"/>
                <w:sz w:val="20"/>
                <w:szCs w:val="20"/>
              </w:rPr>
            </w:pPr>
          </w:p>
        </w:tc>
        <w:tc>
          <w:tcPr>
            <w:tcW w:w="916" w:type="dxa"/>
            <w:vMerge w:val="continue"/>
            <w:tcBorders>
              <w:top w:val="nil"/>
              <w:left w:val="single" w:color="auto" w:sz="4" w:space="0"/>
              <w:bottom w:val="single" w:color="auto" w:sz="4" w:space="0"/>
              <w:right w:val="single" w:color="auto" w:sz="4" w:space="0"/>
            </w:tcBorders>
            <w:noWrap w:val="0"/>
            <w:vAlign w:val="center"/>
          </w:tcPr>
          <w:p w14:paraId="037C2765">
            <w:pPr>
              <w:widowControl/>
              <w:jc w:val="left"/>
              <w:rPr>
                <w:rFonts w:hint="eastAsia" w:ascii="仿宋" w:hAnsi="仿宋" w:eastAsia="仿宋" w:cs="仿宋"/>
                <w:kern w:val="0"/>
                <w:sz w:val="20"/>
                <w:szCs w:val="20"/>
              </w:rPr>
            </w:pPr>
          </w:p>
        </w:tc>
        <w:tc>
          <w:tcPr>
            <w:tcW w:w="1146" w:type="dxa"/>
            <w:vMerge w:val="continue"/>
            <w:tcBorders>
              <w:top w:val="nil"/>
              <w:left w:val="single" w:color="auto" w:sz="4" w:space="0"/>
              <w:bottom w:val="single" w:color="auto" w:sz="4" w:space="0"/>
              <w:right w:val="single" w:color="auto" w:sz="4" w:space="0"/>
            </w:tcBorders>
            <w:noWrap w:val="0"/>
            <w:vAlign w:val="center"/>
          </w:tcPr>
          <w:p w14:paraId="3A8640B8">
            <w:pPr>
              <w:widowControl/>
              <w:jc w:val="left"/>
              <w:rPr>
                <w:rFonts w:hint="eastAsia" w:ascii="仿宋" w:hAnsi="仿宋" w:eastAsia="仿宋" w:cs="仿宋"/>
                <w:kern w:val="0"/>
                <w:sz w:val="20"/>
                <w:szCs w:val="20"/>
              </w:rPr>
            </w:pPr>
          </w:p>
        </w:tc>
        <w:tc>
          <w:tcPr>
            <w:tcW w:w="5739" w:type="dxa"/>
            <w:tcBorders>
              <w:top w:val="nil"/>
              <w:left w:val="nil"/>
              <w:bottom w:val="single" w:color="auto" w:sz="4" w:space="0"/>
              <w:right w:val="single" w:color="auto" w:sz="4" w:space="0"/>
            </w:tcBorders>
            <w:noWrap w:val="0"/>
            <w:vAlign w:val="center"/>
          </w:tcPr>
          <w:p w14:paraId="12A65E9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在医生端实时进行其他政策类违规提示</w:t>
            </w:r>
          </w:p>
        </w:tc>
      </w:tr>
    </w:tbl>
    <w:p w14:paraId="044A6939">
      <w:pPr>
        <w:shd w:val="clear" w:color="auto" w:fill="auto"/>
        <w:spacing w:line="360" w:lineRule="auto"/>
        <w:rPr>
          <w:rFonts w:hint="eastAsia" w:ascii="仿宋" w:hAnsi="仿宋" w:eastAsia="仿宋" w:cs="仿宋"/>
          <w:color w:val="auto"/>
          <w:sz w:val="24"/>
          <w:szCs w:val="24"/>
          <w:highlight w:val="none"/>
        </w:rPr>
      </w:pPr>
    </w:p>
    <w:p w14:paraId="27207D3E">
      <w:pPr>
        <w:pStyle w:val="2"/>
        <w:numPr>
          <w:ilvl w:val="0"/>
          <w:numId w:val="0"/>
        </w:numPr>
        <w:ind w:left="420" w:leftChars="0" w:hanging="420" w:firstLineChars="0"/>
        <w:jc w:val="left"/>
        <w:rPr>
          <w:rFonts w:hint="eastAsia" w:ascii="仿宋" w:hAnsi="仿宋" w:eastAsia="仿宋" w:cs="仿宋"/>
          <w:sz w:val="24"/>
          <w:szCs w:val="24"/>
        </w:rPr>
      </w:pPr>
      <w:r>
        <w:rPr>
          <w:rFonts w:hint="eastAsia" w:ascii="仿宋" w:hAnsi="仿宋" w:eastAsia="仿宋" w:cs="仿宋"/>
          <w:b/>
          <w:bCs/>
          <w:kern w:val="2"/>
          <w:sz w:val="24"/>
          <w:szCs w:val="24"/>
          <w:lang w:val="en-US" w:eastAsia="zh-CN" w:bidi="ar-SA"/>
        </w:rPr>
        <w:t>四、</w:t>
      </w:r>
      <w:r>
        <w:rPr>
          <w:rFonts w:hint="eastAsia" w:ascii="仿宋" w:hAnsi="仿宋" w:eastAsia="仿宋" w:cs="仿宋"/>
          <w:sz w:val="24"/>
          <w:szCs w:val="24"/>
        </w:rPr>
        <w:t>实施要求</w:t>
      </w:r>
    </w:p>
    <w:p w14:paraId="457B302E">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项目实施过程中，投标人应遵循国家标准、行业标准和系统实施要求，在系统实施中投标人必须做到以下要求，并在投标书中对各项予以详细说明。</w:t>
      </w:r>
    </w:p>
    <w:p w14:paraId="781924A8">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投标人要提供本系统设计和分期的详细实施方案，提供完整的实施管理办法。</w:t>
      </w:r>
    </w:p>
    <w:p w14:paraId="61327775">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投标人要提供详细、全面的计划进度说明书和人员培训计划。</w:t>
      </w:r>
    </w:p>
    <w:p w14:paraId="52AA01C8">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投标人须针对招标人项目组建专门的项目团队，提供项目组人员组成、项目负责人资质及简历、项目主要技术人员资质及相关分工，项目组人员未经招标人同意，不得随意更换。如需更换，投标人须书面形式函告招标人，招标人同意后方可更换。</w:t>
      </w:r>
    </w:p>
    <w:p w14:paraId="5D97B4D5">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投标人组建的项目团队在未通过正式验收前，在工作日时间内必须在招标人指定的地点驻场实施，否则视为违约。</w:t>
      </w:r>
    </w:p>
    <w:p w14:paraId="329FCF8B">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投标人须提供充足的技术实施人员以确保项目在工期要求内顺利完成。</w:t>
      </w:r>
    </w:p>
    <w:p w14:paraId="5EF296B7">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投标人须提供项目实施周报、月报，及时反映项目进展及问题。</w:t>
      </w:r>
    </w:p>
    <w:p w14:paraId="0A9F1943">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严格按照双方确定的计划进度保质保量完成工作。</w:t>
      </w:r>
    </w:p>
    <w:p w14:paraId="2BAAEB6F">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按招标人要求规范项目实施过程中的文档管理。</w:t>
      </w:r>
    </w:p>
    <w:p w14:paraId="63CB5227">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rPr>
        <w:tab/>
      </w:r>
      <w:r>
        <w:rPr>
          <w:rFonts w:hint="eastAsia" w:ascii="仿宋" w:hAnsi="仿宋" w:eastAsia="仿宋" w:cs="仿宋"/>
          <w:sz w:val="24"/>
          <w:szCs w:val="24"/>
        </w:rPr>
        <w:t>系统实施中要引入风险管理、质量管理、成本管理。</w:t>
      </w:r>
    </w:p>
    <w:p w14:paraId="5E1A37DB">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10、系统实施期间，投标人对投标人施工人员人身安全及其财产安全负全责。并确保实施过程中涉及的招标人资产安全。</w:t>
      </w:r>
    </w:p>
    <w:p w14:paraId="2B8306F6">
      <w:pPr>
        <w:pStyle w:val="2"/>
        <w:numPr>
          <w:ilvl w:val="0"/>
          <w:numId w:val="0"/>
        </w:numPr>
        <w:ind w:left="420" w:leftChars="0" w:hanging="420" w:firstLineChars="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五、其他要求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本条为实质性条款，供应商必须响应</w:t>
      </w:r>
      <w:r>
        <w:rPr>
          <w:rFonts w:hint="eastAsia" w:ascii="仿宋" w:hAnsi="仿宋" w:eastAsia="仿宋" w:cs="仿宋"/>
          <w:sz w:val="24"/>
          <w:szCs w:val="24"/>
          <w:lang w:eastAsia="zh-CN"/>
        </w:rPr>
        <w:t>）</w:t>
      </w:r>
    </w:p>
    <w:p w14:paraId="5EDD89EC">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本采购项目中标人不能以任何形式进行转包或分包。</w:t>
      </w:r>
    </w:p>
    <w:p w14:paraId="0E27CE16">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凡因投标人对本技术规格要求阅读不深、理解不透、误解、疏漏、或因市场行情了解不清造成的后果和风险均由投标人自负。</w:t>
      </w:r>
    </w:p>
    <w:p w14:paraId="21CFA2AC">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投标报价为包含软件、必备配件、线材、包装、运杂、安装、调试、工程实施、培训、原厂服务、工程进场配合费、软件修改、试运行、系统启用、质保服务、二次开发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软件维护</w:t>
      </w:r>
      <w:r>
        <w:rPr>
          <w:rFonts w:hint="eastAsia" w:ascii="仿宋" w:hAnsi="仿宋" w:eastAsia="仿宋" w:cs="仿宋"/>
          <w:sz w:val="24"/>
          <w:szCs w:val="24"/>
        </w:rPr>
        <w:t>、系统集成、迁移、网络集成等相关的所有费用。投标报价表中标明的价格，在合同执行过程中是固定不变的，不得以任何理由变更。</w:t>
      </w:r>
    </w:p>
    <w:p w14:paraId="20391373">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投标人提供的软、件产品本身设计缺陷或其他原因可能产生的功能限制，投标人须在招标文件中向详细说明和提醒，因未详细说明和提醒采购人，造成采购人无法使用系统或产生损失的，由投标人承担所有责任。</w:t>
      </w:r>
    </w:p>
    <w:p w14:paraId="1B7DDB78">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本招标项目为交钥匙一揽子工程，完工后能实现并达到招标文件要求的正常使用的标准，且不增加任何费用。</w:t>
      </w:r>
    </w:p>
    <w:p w14:paraId="2D264F71">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本招标文件采购的软件使用许可均为一次性注册永久使用许可，投标人在投标文件中须对此进行书面承诺。</w:t>
      </w:r>
    </w:p>
    <w:p w14:paraId="1EC0CA96">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本招标文件采购的软件系统在授权许可范围内使用时，使用位置、部门不受限制，且不增加任何费用；</w:t>
      </w:r>
    </w:p>
    <w:p w14:paraId="7E2525AC">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招标人本次采购的产品所产生的数据信息属招标人所有，并适用于保密条款，未经招标人书面允许，投标人不得复制、拷贝或用作其他用途，如因投标人擅自使用或泄密造成招标人损失的，由投标人承担违约责任，并赔偿招标人损失金。</w:t>
      </w:r>
    </w:p>
    <w:p w14:paraId="55E35226">
      <w:pPr>
        <w:pStyle w:val="7"/>
        <w:numPr>
          <w:ilvl w:val="3"/>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合同组成：合同文件、中标通知书、招标文件、投标文件、评议过程中有关的澄清文件、国家相关规范及标准、供货产品技术规格要求及参数表。</w:t>
      </w:r>
    </w:p>
    <w:p w14:paraId="30BB78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4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ind w:left="100" w:leftChars="200" w:hanging="200" w:hangingChars="200"/>
      <w:contextualSpacing/>
    </w:pPr>
  </w:style>
  <w:style w:type="paragraph" w:styleId="4">
    <w:name w:val="Title"/>
    <w:basedOn w:val="3"/>
    <w:next w:val="1"/>
    <w:qFormat/>
    <w:uiPriority w:val="0"/>
    <w:pPr>
      <w:spacing w:before="240" w:after="60"/>
      <w:jc w:val="center"/>
      <w:outlineLvl w:val="0"/>
    </w:pPr>
    <w:rPr>
      <w:rFonts w:ascii="Cambria" w:hAnsi="Cambria"/>
      <w:b/>
      <w:bCs/>
      <w:sz w:val="32"/>
      <w:szCs w:val="32"/>
    </w:rPr>
  </w:style>
  <w:style w:type="paragraph" w:styleId="7">
    <w:name w:val="List Paragraph"/>
    <w:basedOn w:val="1"/>
    <w:qFormat/>
    <w:uiPriority w:val="34"/>
    <w:pPr>
      <w:widowControl/>
      <w:ind w:firstLine="420" w:firstLineChars="200"/>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2025-01-03T07:45:34Z</dcterms:created>
  <dc:creator>Administrator</dc:creator>
  <cp:lastModifiedBy>青女田田</cp:lastModifiedBy>
  <dcterms:modified xsi:type="dcterms:W3CDTF">2025-01-03T07:46:26Z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eyJoZGlkIjoiZGFkMzYzYTdkMzc4YTAzY2I2ODE0NGQ0ZmE3YzQ1NGQiLCJ1c2VySWQiOiIzMDc3MTg2NTcifQ==</vt:lpwstr>
  </property>
  <property fmtid="{D5CDD505-2E9C-101B-9397-08002B2CF9AE}" pid="4" name="ICV">
    <vt:lpwstr>AC5AFBC604604B1BA5886C7C776379F3_12</vt:lpwstr>
  </property>
</Properties>
</file>