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tabs>
          <w:tab w:val="right" w:leader="dot" w:pos="8618"/>
        </w:tabs>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color w:val="000000"/>
          <w:sz w:val="32"/>
          <w:szCs w:val="32"/>
        </w:rPr>
      </w:pPr>
      <w:bookmarkStart w:id="0" w:name="_Toc2277"/>
      <w:bookmarkStart w:id="1" w:name="_Toc12321"/>
      <w:r>
        <w:rPr>
          <w:rFonts w:hint="eastAsia" w:ascii="宋体" w:hAnsi="宋体" w:eastAsia="宋体" w:cs="宋体"/>
          <w:b/>
          <w:color w:val="000000"/>
          <w:sz w:val="32"/>
          <w:szCs w:val="32"/>
        </w:rPr>
        <w:t>陇县2024年省级水利发展资金农村供水水质提升项目</w:t>
      </w:r>
    </w:p>
    <w:p>
      <w:pPr>
        <w:pStyle w:val="10"/>
        <w:keepNext w:val="0"/>
        <w:keepLines w:val="0"/>
        <w:pageBreakBefore w:val="0"/>
        <w:widowControl/>
        <w:tabs>
          <w:tab w:val="right" w:leader="dot" w:pos="8618"/>
        </w:tabs>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color w:val="000000"/>
          <w:sz w:val="32"/>
          <w:szCs w:val="32"/>
        </w:rPr>
      </w:pPr>
      <w:r>
        <w:rPr>
          <w:rFonts w:hint="eastAsia" w:ascii="宋体" w:hAnsi="宋体" w:eastAsia="宋体" w:cs="宋体"/>
          <w:b/>
          <w:color w:val="000000"/>
          <w:sz w:val="32"/>
          <w:szCs w:val="32"/>
        </w:rPr>
        <w:t>招标公告</w:t>
      </w:r>
    </w:p>
    <w:p>
      <w:pPr>
        <w:pStyle w:val="6"/>
        <w:widowControl/>
        <w:wordWrap w:val="0"/>
        <w:spacing w:before="0" w:beforeAutospacing="0" w:after="0" w:afterAutospacing="0" w:line="560" w:lineRule="exact"/>
        <w:ind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lang w:eastAsia="zh-CN"/>
        </w:rPr>
        <w:t>陇县2024年省级水利发展资金农村供水水质提升项目</w:t>
      </w:r>
      <w:r>
        <w:rPr>
          <w:rFonts w:hint="eastAsia" w:ascii="宋体" w:hAnsi="宋体" w:cs="宋体"/>
          <w:color w:val="auto"/>
          <w:szCs w:val="24"/>
          <w:shd w:val="clear" w:color="auto" w:fill="FFFFFF"/>
        </w:rPr>
        <w:t>的潜在投标人应在宝鸡市公共资源交易中心交易平台获取招标文件，并于</w:t>
      </w:r>
      <w:r>
        <w:rPr>
          <w:rFonts w:hint="eastAsia" w:ascii="宋体" w:hAnsi="宋体" w:cs="宋体"/>
          <w:color w:val="auto"/>
          <w:szCs w:val="24"/>
          <w:shd w:val="clear" w:color="auto" w:fill="FFFFFF"/>
          <w:lang w:val="en-US" w:eastAsia="zh-CN"/>
        </w:rPr>
        <w:t>2024</w:t>
      </w:r>
      <w:r>
        <w:rPr>
          <w:rFonts w:hint="eastAsia" w:ascii="宋体" w:hAnsi="宋体" w:cs="宋体"/>
          <w:color w:val="auto"/>
          <w:szCs w:val="24"/>
          <w:shd w:val="clear" w:color="auto" w:fill="FFFFFF"/>
        </w:rPr>
        <w:t>年</w:t>
      </w:r>
      <w:r>
        <w:rPr>
          <w:rFonts w:hint="eastAsia" w:ascii="宋体" w:hAnsi="宋体" w:cs="宋体"/>
          <w:color w:val="auto"/>
          <w:szCs w:val="24"/>
          <w:shd w:val="clear" w:color="auto" w:fill="FFFFFF"/>
          <w:lang w:val="en-US" w:eastAsia="zh-CN"/>
        </w:rPr>
        <w:t>6</w:t>
      </w:r>
      <w:r>
        <w:rPr>
          <w:rFonts w:hint="eastAsia" w:ascii="宋体" w:hAnsi="宋体" w:cs="宋体"/>
          <w:color w:val="auto"/>
          <w:szCs w:val="24"/>
          <w:shd w:val="clear" w:color="auto" w:fill="FFFFFF"/>
          <w:lang w:eastAsia="zh-CN"/>
        </w:rPr>
        <w:t>月</w:t>
      </w:r>
      <w:r>
        <w:rPr>
          <w:rFonts w:hint="eastAsia" w:ascii="宋体" w:hAnsi="宋体" w:cs="宋体"/>
          <w:color w:val="auto"/>
          <w:szCs w:val="24"/>
          <w:shd w:val="clear" w:color="auto" w:fill="FFFFFF"/>
          <w:lang w:val="en-US" w:eastAsia="zh-CN"/>
        </w:rPr>
        <w:t>26</w:t>
      </w:r>
      <w:r>
        <w:rPr>
          <w:rFonts w:hint="eastAsia" w:ascii="宋体" w:hAnsi="宋体" w:cs="宋体"/>
          <w:color w:val="auto"/>
          <w:szCs w:val="24"/>
          <w:shd w:val="clear" w:color="auto" w:fill="FFFFFF"/>
          <w:lang w:eastAsia="zh-CN"/>
        </w:rPr>
        <w:t>日</w:t>
      </w:r>
      <w:r>
        <w:rPr>
          <w:rFonts w:hint="eastAsia" w:ascii="宋体" w:hAnsi="宋体" w:cs="宋体"/>
          <w:color w:val="auto"/>
          <w:szCs w:val="24"/>
          <w:shd w:val="clear" w:color="auto" w:fill="FFFFFF"/>
        </w:rPr>
        <w:t>09时00分（北京时间）前递交投标文件。</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Style w:val="9"/>
          <w:rFonts w:hint="eastAsia" w:ascii="宋体" w:hAnsi="宋体" w:eastAsia="宋体" w:cs="宋体"/>
          <w:bCs w:val="0"/>
          <w:color w:val="auto"/>
          <w:sz w:val="24"/>
          <w:szCs w:val="24"/>
          <w:shd w:val="clear" w:color="auto" w:fill="FFFFFF"/>
        </w:rPr>
      </w:pPr>
      <w:r>
        <w:rPr>
          <w:rStyle w:val="9"/>
          <w:rFonts w:hint="eastAsia" w:ascii="宋体" w:hAnsi="宋体" w:eastAsia="宋体" w:cs="宋体"/>
          <w:bCs w:val="0"/>
          <w:color w:val="auto"/>
          <w:sz w:val="24"/>
          <w:szCs w:val="24"/>
          <w:shd w:val="clear" w:color="auto" w:fill="FFFFFF"/>
        </w:rPr>
        <w:t>一、项目基本情况</w:t>
      </w:r>
    </w:p>
    <w:p>
      <w:pPr>
        <w:pStyle w:val="6"/>
        <w:widowControl/>
        <w:wordWrap w:val="0"/>
        <w:spacing w:before="0" w:beforeAutospacing="0" w:after="0" w:afterAutospacing="0" w:line="560" w:lineRule="exact"/>
        <w:ind w:firstLine="480" w:firstLineChars="200"/>
        <w:jc w:val="both"/>
        <w:rPr>
          <w:rFonts w:hint="default" w:ascii="宋体" w:hAnsi="宋体" w:eastAsia="宋体" w:cs="宋体"/>
          <w:color w:val="auto"/>
          <w:szCs w:val="24"/>
          <w:lang w:val="en-US" w:eastAsia="zh-CN"/>
        </w:rPr>
      </w:pPr>
      <w:r>
        <w:rPr>
          <w:rFonts w:hint="eastAsia" w:ascii="宋体" w:hAnsi="宋体" w:cs="宋体"/>
          <w:color w:val="auto"/>
          <w:szCs w:val="24"/>
          <w:shd w:val="clear" w:color="auto" w:fill="FFFFFF"/>
        </w:rPr>
        <w:t>项目编号：</w:t>
      </w:r>
      <w:r>
        <w:rPr>
          <w:rFonts w:hint="eastAsia" w:ascii="宋体" w:hAnsi="宋体" w:cs="宋体"/>
          <w:color w:val="auto"/>
          <w:szCs w:val="24"/>
          <w:shd w:val="clear" w:color="auto" w:fill="FFFFFF"/>
          <w:lang w:eastAsia="zh-CN"/>
        </w:rPr>
        <w:t>SXHXBJ-2024-05-007</w:t>
      </w:r>
    </w:p>
    <w:p>
      <w:pPr>
        <w:pStyle w:val="6"/>
        <w:widowControl/>
        <w:wordWrap w:val="0"/>
        <w:spacing w:before="0" w:beforeAutospacing="0" w:after="0" w:afterAutospacing="0" w:line="560" w:lineRule="exact"/>
        <w:ind w:firstLine="480" w:firstLineChars="200"/>
        <w:jc w:val="both"/>
        <w:rPr>
          <w:rFonts w:hint="eastAsia" w:ascii="宋体" w:hAnsi="宋体" w:eastAsia="宋体" w:cs="宋体"/>
          <w:color w:val="auto"/>
          <w:szCs w:val="24"/>
          <w:lang w:eastAsia="zh-CN"/>
        </w:rPr>
      </w:pPr>
      <w:r>
        <w:rPr>
          <w:rFonts w:hint="eastAsia" w:ascii="宋体" w:hAnsi="宋体" w:cs="宋体"/>
          <w:color w:val="auto"/>
          <w:szCs w:val="24"/>
          <w:shd w:val="clear" w:color="auto" w:fill="FFFFFF"/>
        </w:rPr>
        <w:t>项目名称：</w:t>
      </w:r>
      <w:r>
        <w:rPr>
          <w:rFonts w:hint="eastAsia" w:ascii="宋体" w:hAnsi="宋体" w:cs="宋体"/>
          <w:color w:val="auto"/>
          <w:szCs w:val="24"/>
          <w:shd w:val="clear" w:color="auto" w:fill="FFFFFF"/>
          <w:lang w:eastAsia="zh-CN"/>
        </w:rPr>
        <w:t>陇县2024年省级水利发展资金农村供水水质提升项目</w:t>
      </w:r>
    </w:p>
    <w:p>
      <w:pPr>
        <w:pStyle w:val="6"/>
        <w:widowControl/>
        <w:wordWrap w:val="0"/>
        <w:spacing w:before="0" w:beforeAutospacing="0" w:after="0" w:afterAutospacing="0" w:line="560" w:lineRule="exact"/>
        <w:ind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rPr>
        <w:t>招标方式：公开招标</w:t>
      </w:r>
    </w:p>
    <w:p>
      <w:pPr>
        <w:pStyle w:val="6"/>
        <w:widowControl/>
        <w:wordWrap w:val="0"/>
        <w:spacing w:before="0" w:beforeAutospacing="0" w:after="0" w:afterAutospacing="0" w:line="560" w:lineRule="exact"/>
        <w:ind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rPr>
        <w:t>预算金额：</w:t>
      </w:r>
      <w:r>
        <w:rPr>
          <w:rFonts w:hint="eastAsia" w:ascii="宋体" w:hAnsi="宋体" w:cs="宋体"/>
          <w:color w:val="auto"/>
          <w:szCs w:val="24"/>
          <w:shd w:val="clear" w:color="auto" w:fill="FFFFFF"/>
          <w:lang w:eastAsia="zh-CN"/>
        </w:rPr>
        <w:t>320000.00</w:t>
      </w:r>
      <w:r>
        <w:rPr>
          <w:rFonts w:hint="eastAsia" w:ascii="宋体" w:hAnsi="宋体" w:cs="宋体"/>
          <w:color w:val="auto"/>
          <w:szCs w:val="24"/>
          <w:shd w:val="clear" w:color="auto" w:fill="FFFFFF"/>
        </w:rPr>
        <w:t xml:space="preserve">元          </w:t>
      </w:r>
    </w:p>
    <w:p>
      <w:pPr>
        <w:pStyle w:val="6"/>
        <w:widowControl/>
        <w:wordWrap w:val="0"/>
        <w:spacing w:before="0" w:beforeAutospacing="0" w:after="0" w:afterAutospacing="0" w:line="560" w:lineRule="exact"/>
        <w:ind w:firstLine="480" w:firstLineChars="200"/>
        <w:jc w:val="both"/>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采购需求：</w:t>
      </w:r>
    </w:p>
    <w:p>
      <w:pPr>
        <w:pStyle w:val="6"/>
        <w:widowControl/>
        <w:wordWrap w:val="0"/>
        <w:spacing w:before="0" w:beforeAutospacing="0" w:after="0" w:afterAutospacing="0" w:line="560" w:lineRule="exact"/>
        <w:ind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rPr>
        <w:t>合同包</w:t>
      </w:r>
      <w:r>
        <w:rPr>
          <w:rFonts w:hint="eastAsia" w:ascii="宋体" w:hAnsi="宋体" w:cs="宋体"/>
          <w:color w:val="auto"/>
          <w:szCs w:val="24"/>
          <w:shd w:val="clear" w:color="auto" w:fill="FFFFFF"/>
          <w:lang w:val="en-US" w:eastAsia="zh-CN"/>
        </w:rPr>
        <w:t xml:space="preserve"> </w:t>
      </w:r>
      <w:r>
        <w:rPr>
          <w:rFonts w:hint="eastAsia" w:ascii="宋体" w:hAnsi="宋体" w:cs="宋体"/>
          <w:color w:val="auto"/>
          <w:szCs w:val="24"/>
          <w:shd w:val="clear" w:color="auto" w:fill="FFFFFF"/>
        </w:rPr>
        <w:t>陇县2024年省级水利发展资金农村供水水质提升项目</w:t>
      </w:r>
    </w:p>
    <w:p>
      <w:pPr>
        <w:pStyle w:val="6"/>
        <w:widowControl/>
        <w:wordWrap w:val="0"/>
        <w:spacing w:before="0" w:beforeAutospacing="0" w:after="0" w:afterAutospacing="0" w:line="560" w:lineRule="exact"/>
        <w:ind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rPr>
        <w:t>合同包预算金额：</w:t>
      </w:r>
      <w:r>
        <w:rPr>
          <w:rFonts w:hint="eastAsia" w:ascii="宋体" w:hAnsi="宋体" w:cs="宋体"/>
          <w:color w:val="auto"/>
          <w:szCs w:val="24"/>
          <w:shd w:val="clear" w:color="auto" w:fill="FFFFFF"/>
          <w:lang w:eastAsia="zh-CN"/>
        </w:rPr>
        <w:t>320000.00</w:t>
      </w:r>
      <w:r>
        <w:rPr>
          <w:rFonts w:hint="eastAsia" w:ascii="宋体" w:hAnsi="宋体" w:cs="宋体"/>
          <w:color w:val="auto"/>
          <w:szCs w:val="24"/>
          <w:highlight w:val="none"/>
          <w:shd w:val="clear" w:color="auto" w:fill="FFFFFF"/>
          <w:lang w:val="en-US" w:eastAsia="zh-CN"/>
        </w:rPr>
        <w:t>0</w:t>
      </w:r>
      <w:r>
        <w:rPr>
          <w:rFonts w:hint="eastAsia" w:ascii="宋体" w:hAnsi="宋体" w:cs="宋体"/>
          <w:color w:val="auto"/>
          <w:szCs w:val="24"/>
          <w:highlight w:val="none"/>
          <w:shd w:val="clear" w:color="auto" w:fill="FFFFFF"/>
        </w:rPr>
        <w:t>元</w:t>
      </w:r>
    </w:p>
    <w:p>
      <w:pPr>
        <w:pStyle w:val="6"/>
        <w:widowControl/>
        <w:wordWrap w:val="0"/>
        <w:spacing w:before="0" w:beforeAutospacing="0" w:after="194" w:afterLines="50" w:afterAutospacing="0" w:line="560" w:lineRule="exact"/>
        <w:ind w:firstLine="480" w:firstLineChars="200"/>
        <w:jc w:val="both"/>
        <w:rPr>
          <w:rFonts w:hint="eastAsia" w:ascii="宋体" w:hAnsi="宋体" w:cs="宋体"/>
          <w:color w:val="auto"/>
          <w:szCs w:val="24"/>
        </w:rPr>
      </w:pPr>
      <w:r>
        <w:rPr>
          <w:rFonts w:hint="eastAsia" w:ascii="宋体" w:hAnsi="宋体" w:cs="宋体"/>
          <w:color w:val="auto"/>
          <w:szCs w:val="24"/>
          <w:shd w:val="clear" w:color="auto" w:fill="FFFFFF"/>
        </w:rPr>
        <w:t>合同包最高限价：</w:t>
      </w:r>
      <w:r>
        <w:rPr>
          <w:rFonts w:hint="eastAsia" w:ascii="宋体" w:hAnsi="宋体" w:cs="宋体"/>
          <w:color w:val="auto"/>
          <w:szCs w:val="24"/>
          <w:shd w:val="clear" w:color="auto" w:fill="FFFFFF"/>
          <w:lang w:eastAsia="zh-CN"/>
        </w:rPr>
        <w:t>320000.00</w:t>
      </w:r>
      <w:r>
        <w:rPr>
          <w:rFonts w:hint="eastAsia" w:ascii="宋体" w:hAnsi="宋体" w:cs="宋体"/>
          <w:color w:val="auto"/>
          <w:szCs w:val="24"/>
          <w:shd w:val="clear" w:color="auto" w:fill="FFFFFF"/>
        </w:rPr>
        <w:t>元</w:t>
      </w:r>
    </w:p>
    <w:tbl>
      <w:tblPr>
        <w:tblStyle w:val="7"/>
        <w:tblW w:w="90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19"/>
        <w:gridCol w:w="1509"/>
        <w:gridCol w:w="1860"/>
        <w:gridCol w:w="996"/>
        <w:gridCol w:w="1395"/>
        <w:gridCol w:w="1342"/>
        <w:gridCol w:w="13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65" w:hRule="atLeast"/>
          <w:tblHeader/>
        </w:trPr>
        <w:tc>
          <w:tcPr>
            <w:tcW w:w="6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品目号</w:t>
            </w:r>
          </w:p>
        </w:tc>
        <w:tc>
          <w:tcPr>
            <w:tcW w:w="15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品目名称</w:t>
            </w:r>
          </w:p>
        </w:tc>
        <w:tc>
          <w:tcPr>
            <w:tcW w:w="18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采购标的</w:t>
            </w:r>
          </w:p>
        </w:tc>
        <w:tc>
          <w:tcPr>
            <w:tcW w:w="9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240" w:lineRule="auto"/>
              <w:jc w:val="center"/>
              <w:rPr>
                <w:rFonts w:hint="eastAsia" w:ascii="宋体" w:hAnsi="宋体" w:cs="宋体"/>
                <w:b/>
                <w:bCs/>
                <w:color w:val="auto"/>
                <w:kern w:val="0"/>
                <w:szCs w:val="21"/>
                <w:lang w:bidi="ar"/>
              </w:rPr>
            </w:pPr>
            <w:r>
              <w:rPr>
                <w:rFonts w:hint="eastAsia" w:ascii="宋体" w:hAnsi="宋体" w:cs="宋体"/>
                <w:b/>
                <w:bCs/>
                <w:color w:val="auto"/>
                <w:kern w:val="0"/>
                <w:szCs w:val="21"/>
                <w:lang w:bidi="ar"/>
              </w:rPr>
              <w:t>数量</w:t>
            </w:r>
          </w:p>
          <w:p>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(单位)</w:t>
            </w:r>
          </w:p>
        </w:tc>
        <w:tc>
          <w:tcPr>
            <w:tcW w:w="13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技术规格、参数及要求</w:t>
            </w:r>
          </w:p>
        </w:tc>
        <w:tc>
          <w:tcPr>
            <w:tcW w:w="13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品目预算（元）</w:t>
            </w:r>
          </w:p>
        </w:tc>
        <w:tc>
          <w:tcPr>
            <w:tcW w:w="13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240" w:lineRule="auto"/>
              <w:jc w:val="center"/>
              <w:rPr>
                <w:rFonts w:hint="eastAsia" w:ascii="宋体" w:hAnsi="宋体" w:cs="宋体"/>
                <w:b/>
                <w:bCs/>
                <w:color w:val="auto"/>
                <w:szCs w:val="21"/>
              </w:rPr>
            </w:pPr>
            <w:r>
              <w:rPr>
                <w:rFonts w:hint="eastAsia" w:ascii="宋体" w:hAnsi="宋体" w:cs="宋体"/>
                <w:b/>
                <w:bCs/>
                <w:color w:val="auto"/>
                <w:kern w:val="0"/>
                <w:szCs w:val="21"/>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9" w:hRule="atLeast"/>
        </w:trPr>
        <w:tc>
          <w:tcPr>
            <w:tcW w:w="6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240" w:lineRule="auto"/>
              <w:jc w:val="right"/>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1-1</w:t>
            </w:r>
          </w:p>
        </w:tc>
        <w:tc>
          <w:tcPr>
            <w:tcW w:w="15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240" w:lineRule="auto"/>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eastAsia="zh-CN" w:bidi="ar"/>
              </w:rPr>
              <w:t>其他水工机械</w:t>
            </w:r>
          </w:p>
        </w:tc>
        <w:tc>
          <w:tcPr>
            <w:tcW w:w="18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240" w:lineRule="auto"/>
              <w:jc w:val="center"/>
              <w:rPr>
                <w:rFonts w:hint="eastAsia" w:ascii="宋体" w:hAnsi="宋体" w:eastAsia="宋体" w:cs="宋体"/>
                <w:color w:val="auto"/>
                <w:kern w:val="0"/>
                <w:szCs w:val="21"/>
                <w:lang w:eastAsia="zh-CN" w:bidi="ar"/>
              </w:rPr>
            </w:pPr>
            <w:r>
              <w:rPr>
                <w:rFonts w:hint="eastAsia" w:ascii="宋体" w:hAnsi="宋体" w:eastAsia="宋体" w:cs="宋体"/>
                <w:color w:val="auto"/>
                <w:kern w:val="0"/>
                <w:szCs w:val="21"/>
                <w:lang w:eastAsia="zh-CN" w:bidi="ar"/>
              </w:rPr>
              <w:t>其他水工机械</w:t>
            </w:r>
          </w:p>
        </w:tc>
        <w:tc>
          <w:tcPr>
            <w:tcW w:w="9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240" w:lineRule="auto"/>
              <w:jc w:val="right"/>
              <w:rPr>
                <w:rFonts w:hint="eastAsia" w:ascii="宋体" w:hAnsi="宋体" w:eastAsia="宋体" w:cs="宋体"/>
                <w:color w:val="auto"/>
                <w:kern w:val="0"/>
                <w:szCs w:val="21"/>
                <w:lang w:bidi="ar"/>
              </w:rPr>
            </w:pPr>
            <w:r>
              <w:rPr>
                <w:rFonts w:hint="eastAsia" w:ascii="宋体" w:hAnsi="宋体" w:cs="宋体"/>
                <w:color w:val="auto"/>
                <w:kern w:val="0"/>
                <w:szCs w:val="21"/>
                <w:lang w:val="en-US" w:eastAsia="zh-CN" w:bidi="ar"/>
              </w:rPr>
              <w:t>14</w:t>
            </w:r>
            <w:r>
              <w:rPr>
                <w:rFonts w:hint="eastAsia" w:ascii="宋体" w:hAnsi="宋体" w:eastAsia="宋体" w:cs="宋体"/>
                <w:color w:val="auto"/>
                <w:kern w:val="0"/>
                <w:szCs w:val="21"/>
                <w:lang w:bidi="ar"/>
              </w:rPr>
              <w:t>（</w:t>
            </w:r>
            <w:r>
              <w:rPr>
                <w:rFonts w:hint="eastAsia" w:ascii="宋体" w:hAnsi="宋体" w:cs="宋体"/>
                <w:color w:val="auto"/>
                <w:kern w:val="0"/>
                <w:szCs w:val="21"/>
                <w:lang w:eastAsia="zh-CN" w:bidi="ar"/>
              </w:rPr>
              <w:t>套</w:t>
            </w:r>
            <w:r>
              <w:rPr>
                <w:rFonts w:hint="eastAsia" w:ascii="宋体" w:hAnsi="宋体" w:eastAsia="宋体" w:cs="宋体"/>
                <w:color w:val="auto"/>
                <w:kern w:val="0"/>
                <w:szCs w:val="21"/>
                <w:lang w:bidi="ar"/>
              </w:rPr>
              <w:t>）</w:t>
            </w:r>
          </w:p>
        </w:tc>
        <w:tc>
          <w:tcPr>
            <w:tcW w:w="13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240" w:lineRule="auto"/>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详见</w:t>
            </w:r>
          </w:p>
          <w:p>
            <w:pPr>
              <w:widowControl/>
              <w:spacing w:line="240" w:lineRule="auto"/>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采购文件</w:t>
            </w:r>
          </w:p>
        </w:tc>
        <w:tc>
          <w:tcPr>
            <w:tcW w:w="13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240" w:lineRule="auto"/>
              <w:jc w:val="center"/>
              <w:rPr>
                <w:rFonts w:hint="eastAsia" w:ascii="宋体" w:hAnsi="宋体" w:eastAsia="宋体" w:cs="宋体"/>
                <w:color w:val="auto"/>
                <w:kern w:val="0"/>
                <w:szCs w:val="21"/>
                <w:lang w:val="en-US" w:eastAsia="zh-CN" w:bidi="ar"/>
              </w:rPr>
            </w:pPr>
            <w:r>
              <w:rPr>
                <w:rFonts w:hint="eastAsia" w:ascii="宋体" w:hAnsi="宋体" w:eastAsia="宋体" w:cs="宋体"/>
                <w:color w:val="auto"/>
                <w:szCs w:val="24"/>
                <w:shd w:val="clear" w:color="auto" w:fill="FFFFFF"/>
                <w:lang w:eastAsia="zh-CN"/>
              </w:rPr>
              <w:t>320000.0</w:t>
            </w:r>
            <w:r>
              <w:rPr>
                <w:rFonts w:hint="eastAsia" w:ascii="宋体" w:hAnsi="宋体" w:eastAsia="宋体" w:cs="宋体"/>
                <w:color w:val="auto"/>
                <w:szCs w:val="24"/>
                <w:shd w:val="clear" w:color="auto" w:fill="FFFFFF"/>
                <w:lang w:val="en-US" w:eastAsia="zh-CN"/>
              </w:rPr>
              <w:t>0</w:t>
            </w:r>
          </w:p>
        </w:tc>
        <w:tc>
          <w:tcPr>
            <w:tcW w:w="13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spacing w:line="240" w:lineRule="auto"/>
              <w:jc w:val="center"/>
              <w:rPr>
                <w:rFonts w:hint="eastAsia" w:ascii="宋体" w:hAnsi="宋体" w:eastAsia="宋体" w:cs="宋体"/>
                <w:color w:val="auto"/>
                <w:kern w:val="0"/>
                <w:szCs w:val="21"/>
                <w:lang w:eastAsia="zh-CN" w:bidi="ar"/>
              </w:rPr>
            </w:pPr>
            <w:r>
              <w:rPr>
                <w:rFonts w:hint="eastAsia" w:ascii="宋体" w:hAnsi="宋体" w:eastAsia="宋体" w:cs="宋体"/>
                <w:color w:val="auto"/>
                <w:szCs w:val="24"/>
                <w:shd w:val="clear" w:color="auto" w:fill="FFFFFF"/>
                <w:lang w:eastAsia="zh-CN"/>
              </w:rPr>
              <w:t>320000.0</w:t>
            </w:r>
            <w:r>
              <w:rPr>
                <w:rFonts w:hint="eastAsia" w:ascii="宋体" w:hAnsi="宋体" w:eastAsia="宋体" w:cs="宋体"/>
                <w:color w:val="auto"/>
                <w:szCs w:val="24"/>
                <w:shd w:val="clear" w:color="auto" w:fill="FFFFFF"/>
                <w:lang w:val="en-US" w:eastAsia="zh-CN"/>
              </w:rPr>
              <w:t>0</w:t>
            </w:r>
          </w:p>
        </w:tc>
      </w:tr>
    </w:tbl>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本合同包不接受联合体投标</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default" w:ascii="宋体" w:hAnsi="宋体" w:eastAsia="宋体" w:cs="宋体"/>
          <w:color w:val="auto"/>
          <w:szCs w:val="24"/>
          <w:shd w:val="clear" w:color="auto" w:fill="FFFFFF"/>
          <w:lang w:val="en-US" w:eastAsia="zh-CN"/>
        </w:rPr>
      </w:pPr>
      <w:r>
        <w:rPr>
          <w:rFonts w:hint="eastAsia" w:ascii="宋体" w:hAnsi="宋体" w:cs="宋体"/>
          <w:color w:val="auto"/>
          <w:szCs w:val="24"/>
          <w:shd w:val="clear" w:color="auto" w:fill="FFFFFF"/>
        </w:rPr>
        <w:t>合同履行期限：</w:t>
      </w:r>
      <w:r>
        <w:rPr>
          <w:rFonts w:hint="eastAsia" w:ascii="宋体" w:hAnsi="宋体" w:cs="宋体"/>
          <w:color w:val="auto"/>
          <w:szCs w:val="24"/>
          <w:shd w:val="clear" w:color="auto" w:fill="FFFFFF"/>
          <w:lang w:val="en-US" w:eastAsia="zh-CN"/>
        </w:rPr>
        <w:t>30日历天。</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cs="宋体"/>
          <w:color w:val="auto"/>
          <w:sz w:val="24"/>
          <w:szCs w:val="24"/>
        </w:rPr>
      </w:pPr>
      <w:r>
        <w:rPr>
          <w:rStyle w:val="9"/>
          <w:rFonts w:hint="eastAsia" w:ascii="宋体" w:hAnsi="宋体" w:cs="宋体"/>
          <w:bCs w:val="0"/>
          <w:color w:val="auto"/>
          <w:sz w:val="24"/>
          <w:szCs w:val="24"/>
          <w:shd w:val="clear" w:color="auto" w:fill="FFFFFF"/>
        </w:rPr>
        <w:t>二、申请人的资格要求：</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1.满足《中华人民共和国政府采购法》第二十二条规定；</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2.落实政府采购政策需满足的资格要求：</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合同包1落实政府采购政策需满足的资格要求如下：</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依据《中华人民共和国政府采购法》和《中华人民共和国政府采购法实施条例》的有关规定，落实政府采购政策，详见采购文件。</w:t>
      </w:r>
    </w:p>
    <w:p>
      <w:pPr>
        <w:pStyle w:val="6"/>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《政府采购促进中小企业发展暂行办法》（财库〔2020〕46号）；</w:t>
      </w:r>
    </w:p>
    <w:p>
      <w:pPr>
        <w:pStyle w:val="6"/>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《财政部司法部关于政府采购支持监狱企业发展有关问题的通知》（财库〔2014〕68号）；</w:t>
      </w:r>
    </w:p>
    <w:p>
      <w:pPr>
        <w:pStyle w:val="6"/>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《国务院办公厅关于建立政府强制采购节能产品制度的通知》（国发办〔2007〕51号）；</w:t>
      </w:r>
    </w:p>
    <w:p>
      <w:pPr>
        <w:pStyle w:val="6"/>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《环境标志产品政府采购实施的意见》（财库〔2006〕90号）；</w:t>
      </w:r>
    </w:p>
    <w:p>
      <w:pPr>
        <w:pStyle w:val="6"/>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《节能产品政府采购实施意见》（财库〔2004〕185号）；</w:t>
      </w:r>
    </w:p>
    <w:p>
      <w:pPr>
        <w:pStyle w:val="6"/>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《三部门联合发布关于促进残疾人就业政府采购政策的通知》（财库〔2017〕141号）；</w:t>
      </w:r>
    </w:p>
    <w:p>
      <w:pPr>
        <w:pStyle w:val="6"/>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《财政部发展改革委生态环境部市场监管总局关于调整优化节能产品、环境标志产品政府采购执行机制的通知》（财库〔2019〕9号）；</w:t>
      </w:r>
    </w:p>
    <w:p>
      <w:pPr>
        <w:pStyle w:val="6"/>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《陕西省中小企业政府采购信用融资办法》（陕财办采〔2018〕23号）；</w:t>
      </w:r>
    </w:p>
    <w:p>
      <w:pPr>
        <w:pStyle w:val="6"/>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《陕西省财政厅关于加快推进我省中小企业政府采购信用融资工作的通知》（陕财办采〔2020〕15号文件）；</w:t>
      </w:r>
    </w:p>
    <w:p>
      <w:pPr>
        <w:pStyle w:val="6"/>
        <w:keepNext w:val="0"/>
        <w:keepLines w:val="0"/>
        <w:pageBreakBefore w:val="0"/>
        <w:widowControl/>
        <w:numPr>
          <w:ilvl w:val="0"/>
          <w:numId w:val="1"/>
        </w:numPr>
        <w:kinsoku/>
        <w:wordWrap w:val="0"/>
        <w:overflowPunct/>
        <w:topLinePunct w:val="0"/>
        <w:autoSpaceDE/>
        <w:autoSpaceDN/>
        <w:bidi w:val="0"/>
        <w:adjustRightInd/>
        <w:snapToGrid/>
        <w:spacing w:before="0" w:beforeAutospacing="0" w:after="0" w:afterAutospacing="0" w:line="560" w:lineRule="exact"/>
        <w:ind w:left="-60" w:leftChars="0" w:right="0" w:rightChars="0" w:firstLine="490" w:firstLineChars="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《关于进一步加大政府采购支持中小企业力度的通知》（财库〔2022〕19号）。</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3.本项目的特定资格要求：</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合同包1特定资格要求如下</w:t>
      </w:r>
      <w:r>
        <w:rPr>
          <w:rFonts w:hint="eastAsia" w:ascii="宋体" w:hAnsi="宋体" w:cs="宋体"/>
          <w:color w:val="auto"/>
          <w:szCs w:val="24"/>
          <w:shd w:val="clear" w:color="auto" w:fill="FFFFFF"/>
          <w:lang w:eastAsia="zh-CN"/>
        </w:rPr>
        <w:t>：</w:t>
      </w:r>
    </w:p>
    <w:p>
      <w:pPr>
        <w:pStyle w:val="6"/>
        <w:keepNext w:val="0"/>
        <w:keepLines w:val="0"/>
        <w:pageBreakBefore w:val="0"/>
        <w:widowControl/>
        <w:numPr>
          <w:ilvl w:val="0"/>
          <w:numId w:val="2"/>
        </w:numPr>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投标人须为合法注册的法人、其他组织或者自然人；提供统一社会信用代码的营业执照（或事业法人证、自然人身份证）等证明文件；</w:t>
      </w:r>
    </w:p>
    <w:p>
      <w:pPr>
        <w:pStyle w:val="6"/>
        <w:keepNext w:val="0"/>
        <w:keepLines w:val="0"/>
        <w:pageBreakBefore w:val="0"/>
        <w:widowControl/>
        <w:numPr>
          <w:ilvl w:val="0"/>
          <w:numId w:val="2"/>
        </w:numPr>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法定代表人授权书（附法定代表人身份证复印件）及被授权人身份证（如若法定代表人直接参加投标时只需提供法定代表人身份证）；</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eastAsia="宋体" w:cs="宋体"/>
          <w:color w:val="auto"/>
          <w:szCs w:val="24"/>
          <w:shd w:val="clear" w:color="auto" w:fill="FFFFFF"/>
          <w:lang w:val="en-US" w:eastAsia="zh-CN"/>
        </w:rPr>
        <w:t>（3）</w:t>
      </w:r>
      <w:r>
        <w:rPr>
          <w:rFonts w:hint="eastAsia" w:ascii="宋体" w:hAnsi="宋体" w:cs="宋体"/>
          <w:color w:val="auto"/>
          <w:szCs w:val="24"/>
          <w:shd w:val="clear" w:color="auto" w:fill="FFFFFF"/>
        </w:rPr>
        <w:t>投标人财务状况报告：提供202</w:t>
      </w:r>
      <w:r>
        <w:rPr>
          <w:rFonts w:hint="eastAsia" w:ascii="宋体" w:hAnsi="宋体" w:cs="宋体"/>
          <w:color w:val="auto"/>
          <w:szCs w:val="24"/>
          <w:shd w:val="clear" w:color="auto" w:fill="FFFFFF"/>
          <w:lang w:val="en-US" w:eastAsia="zh-CN"/>
        </w:rPr>
        <w:t>2</w:t>
      </w:r>
      <w:r>
        <w:rPr>
          <w:rFonts w:hint="eastAsia" w:ascii="宋体" w:hAnsi="宋体" w:cs="宋体"/>
          <w:color w:val="auto"/>
          <w:szCs w:val="24"/>
          <w:shd w:val="clear" w:color="auto" w:fill="FFFFFF"/>
        </w:rPr>
        <w:t>或202</w:t>
      </w:r>
      <w:r>
        <w:rPr>
          <w:rFonts w:hint="eastAsia" w:ascii="宋体" w:hAnsi="宋体" w:cs="宋体"/>
          <w:color w:val="auto"/>
          <w:szCs w:val="24"/>
          <w:shd w:val="clear" w:color="auto" w:fill="FFFFFF"/>
          <w:lang w:val="en-US" w:eastAsia="zh-CN"/>
        </w:rPr>
        <w:t>3</w:t>
      </w:r>
      <w:r>
        <w:rPr>
          <w:rFonts w:hint="eastAsia" w:ascii="宋体" w:hAnsi="宋体" w:cs="宋体"/>
          <w:color w:val="auto"/>
          <w:szCs w:val="24"/>
          <w:shd w:val="clear" w:color="auto" w:fill="FFFFFF"/>
        </w:rPr>
        <w:t>年财务审计报告（成立时间至提交投标文件截止时间不足一年的可提供成立后任意时段的资产负债表）以及投标人基本账户开户许可证（或基本存款账户信息）；</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 w:val="24"/>
          <w:szCs w:val="24"/>
          <w:shd w:val="clear" w:color="auto" w:fill="FFFFFF"/>
        </w:rPr>
      </w:pPr>
      <w:r>
        <w:rPr>
          <w:rFonts w:hint="eastAsia" w:ascii="宋体" w:hAnsi="宋体" w:cs="宋体"/>
          <w:color w:val="auto"/>
          <w:sz w:val="24"/>
          <w:szCs w:val="24"/>
          <w:shd w:val="clear" w:color="auto" w:fill="FFFFFF"/>
        </w:rPr>
        <w:t>（</w:t>
      </w:r>
      <w:r>
        <w:rPr>
          <w:rFonts w:hint="eastAsia" w:ascii="宋体" w:hAnsi="宋体" w:cs="宋体"/>
          <w:color w:val="auto"/>
          <w:sz w:val="24"/>
          <w:szCs w:val="24"/>
          <w:shd w:val="clear" w:color="auto" w:fill="FFFFFF"/>
          <w:lang w:val="en-US" w:eastAsia="zh-CN"/>
        </w:rPr>
        <w:t>4</w:t>
      </w:r>
      <w:r>
        <w:rPr>
          <w:rFonts w:hint="eastAsia" w:ascii="宋体" w:hAnsi="宋体" w:cs="宋体"/>
          <w:color w:val="auto"/>
          <w:sz w:val="24"/>
          <w:szCs w:val="24"/>
          <w:shd w:val="clear" w:color="auto" w:fill="FFFFFF"/>
        </w:rPr>
        <w:t>）投标人税收缴纳证明：提供投标截止时间前六个月内，连续三个月已缴纳的纳税证明或完税证明，依法免税的投标人应提供相关证明材料；</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val="en-US" w:eastAsia="zh-CN"/>
        </w:rPr>
        <w:t>5</w:t>
      </w:r>
      <w:r>
        <w:rPr>
          <w:rFonts w:hint="eastAsia" w:ascii="宋体" w:hAnsi="宋体" w:cs="宋体"/>
          <w:color w:val="auto"/>
          <w:szCs w:val="24"/>
          <w:shd w:val="clear" w:color="auto" w:fill="FFFFFF"/>
        </w:rPr>
        <w:t>）投标人社会保障资金缴纳证明：提供投标截止时间前六个月内，连续三个月已缴存的社会保障资金缴存单据或社保机构开具的社会保险参保缴费情况证明；依法不需要缴纳社会保障资金的投标人应提供相关文件证明；</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pacing w:val="-6"/>
          <w:szCs w:val="24"/>
        </w:rPr>
      </w:pPr>
      <w:r>
        <w:rPr>
          <w:rFonts w:hint="eastAsia" w:ascii="宋体" w:hAnsi="宋体" w:eastAsia="宋体" w:cs="宋体"/>
          <w:color w:val="auto"/>
          <w:szCs w:val="24"/>
          <w:shd w:val="clear" w:color="auto" w:fill="FFFFFF"/>
        </w:rPr>
        <w:t>（</w:t>
      </w:r>
      <w:r>
        <w:rPr>
          <w:rFonts w:hint="eastAsia" w:ascii="宋体" w:hAnsi="宋体" w:eastAsia="宋体" w:cs="宋体"/>
          <w:color w:val="auto"/>
          <w:szCs w:val="24"/>
          <w:shd w:val="clear" w:color="auto" w:fill="FFFFFF"/>
          <w:lang w:val="en-US" w:eastAsia="zh-CN"/>
        </w:rPr>
        <w:t>6）</w:t>
      </w:r>
      <w:r>
        <w:rPr>
          <w:rFonts w:hint="eastAsia" w:ascii="宋体" w:hAnsi="宋体" w:cs="宋体"/>
          <w:color w:val="auto"/>
          <w:spacing w:val="-6"/>
          <w:szCs w:val="24"/>
          <w:shd w:val="clear" w:color="auto" w:fill="FFFFFF"/>
        </w:rPr>
        <w:t>参加政府采购活动前三年内，在经营活动中没有重大违法记录的书面声明；</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val="en-US" w:eastAsia="zh-CN"/>
        </w:rPr>
        <w:t>7</w:t>
      </w:r>
      <w:r>
        <w:rPr>
          <w:rFonts w:hint="eastAsia" w:ascii="宋体" w:hAnsi="宋体" w:cs="宋体"/>
          <w:color w:val="auto"/>
          <w:szCs w:val="24"/>
          <w:shd w:val="clear" w:color="auto" w:fill="FFFFFF"/>
        </w:rPr>
        <w:t>）具有履行合同所必须的设备和专业技术能力的说明及承诺；</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lang w:val="en-US" w:eastAsia="zh-CN"/>
        </w:rPr>
      </w:pPr>
      <w:r>
        <w:rPr>
          <w:rFonts w:hint="eastAsia" w:ascii="宋体" w:hAnsi="宋体" w:cs="宋体"/>
          <w:color w:val="auto"/>
          <w:szCs w:val="24"/>
          <w:shd w:val="clear" w:color="auto" w:fill="FFFFFF"/>
          <w:lang w:val="en-US" w:eastAsia="zh-CN"/>
        </w:rPr>
        <w:t>（8）投标人须在投标时限内在“信用中国”网站（www.creditchina.gov.cn）未被列入失信被执行人和重大税收违法失信主体中、未在“中国政府采购网”（www.ccgp.gov.cn）政府采购严重违法失信行为记录名单中被财政部门禁止参加政府采购活动的供应商；</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lang w:val="en-US" w:eastAsia="zh-CN"/>
        </w:rPr>
        <w:t>（9）单位负责人为同一人或者存在控股、管理关系的不同单位，不得参加同一合同项下的政府采购活动；（提供在国家企业信用信息公示系统中基础信息（体现股东及出资详细信息）的网页查询截图并加盖公章）</w:t>
      </w:r>
      <w:r>
        <w:rPr>
          <w:rFonts w:hint="eastAsia" w:ascii="宋体" w:hAnsi="宋体" w:cs="宋体"/>
          <w:color w:val="auto"/>
          <w:szCs w:val="24"/>
          <w:shd w:val="clear" w:color="auto" w:fill="FFFFFF"/>
        </w:rPr>
        <w:t>；</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lang w:eastAsia="zh-CN"/>
        </w:rPr>
        <w:t>（</w:t>
      </w:r>
      <w:r>
        <w:rPr>
          <w:rFonts w:hint="eastAsia" w:ascii="宋体" w:hAnsi="宋体" w:cs="宋体"/>
          <w:color w:val="auto"/>
          <w:szCs w:val="24"/>
          <w:shd w:val="clear" w:color="auto" w:fill="FFFFFF"/>
          <w:lang w:val="en-US" w:eastAsia="zh-CN"/>
        </w:rPr>
        <w:t>10</w:t>
      </w:r>
      <w:r>
        <w:rPr>
          <w:rFonts w:hint="eastAsia" w:ascii="宋体" w:hAnsi="宋体" w:cs="宋体"/>
          <w:color w:val="auto"/>
          <w:szCs w:val="24"/>
          <w:shd w:val="clear" w:color="auto" w:fill="FFFFFF"/>
          <w:lang w:eastAsia="zh-CN"/>
        </w:rPr>
        <w:t>）</w:t>
      </w:r>
      <w:r>
        <w:rPr>
          <w:rFonts w:hint="eastAsia" w:ascii="宋体" w:hAnsi="宋体" w:cs="宋体"/>
          <w:color w:val="auto"/>
          <w:szCs w:val="24"/>
          <w:shd w:val="clear" w:color="auto" w:fill="FFFFFF"/>
        </w:rPr>
        <w:t>本项目专门面向中小企业采购，</w:t>
      </w:r>
      <w:r>
        <w:rPr>
          <w:rFonts w:hint="eastAsia" w:ascii="宋体" w:hAnsi="宋体" w:cs="宋体"/>
          <w:color w:val="auto"/>
          <w:szCs w:val="24"/>
          <w:shd w:val="clear" w:color="auto" w:fill="FFFFFF"/>
          <w:lang w:eastAsia="zh-CN"/>
        </w:rPr>
        <w:t>投标人</w:t>
      </w:r>
      <w:r>
        <w:rPr>
          <w:rFonts w:hint="eastAsia" w:ascii="宋体" w:hAnsi="宋体" w:cs="宋体"/>
          <w:color w:val="auto"/>
          <w:szCs w:val="24"/>
          <w:shd w:val="clear" w:color="auto" w:fill="FFFFFF"/>
        </w:rPr>
        <w:t>须提供中小企业声明函（如有虚假，将依法承担相应责任）。</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cs="宋体"/>
          <w:color w:val="auto"/>
          <w:sz w:val="24"/>
          <w:szCs w:val="24"/>
        </w:rPr>
      </w:pPr>
      <w:r>
        <w:rPr>
          <w:rStyle w:val="9"/>
          <w:rFonts w:hint="eastAsia" w:ascii="宋体" w:hAnsi="宋体" w:cs="宋体"/>
          <w:bCs w:val="0"/>
          <w:color w:val="auto"/>
          <w:sz w:val="24"/>
          <w:szCs w:val="24"/>
          <w:shd w:val="clear" w:color="auto" w:fill="FFFFFF"/>
        </w:rPr>
        <w:t>三、获取招标文件</w:t>
      </w:r>
      <w:bookmarkStart w:id="2" w:name="_GoBack"/>
      <w:bookmarkEnd w:id="2"/>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时间：</w:t>
      </w:r>
      <w:r>
        <w:rPr>
          <w:rFonts w:hint="eastAsia" w:ascii="宋体" w:hAnsi="宋体" w:cs="宋体"/>
          <w:color w:val="auto"/>
          <w:szCs w:val="24"/>
          <w:shd w:val="clear" w:color="auto" w:fill="FFFFFF"/>
          <w:lang w:val="en-US" w:eastAsia="zh-CN"/>
        </w:rPr>
        <w:t>2024</w:t>
      </w:r>
      <w:r>
        <w:rPr>
          <w:rFonts w:hint="eastAsia" w:ascii="宋体" w:hAnsi="宋体" w:cs="宋体"/>
          <w:color w:val="auto"/>
          <w:szCs w:val="24"/>
          <w:shd w:val="clear" w:color="auto" w:fill="FFFFFF"/>
        </w:rPr>
        <w:t>年0</w:t>
      </w:r>
      <w:r>
        <w:rPr>
          <w:rFonts w:hint="eastAsia" w:ascii="宋体" w:hAnsi="宋体" w:cs="宋体"/>
          <w:color w:val="auto"/>
          <w:szCs w:val="24"/>
          <w:shd w:val="clear" w:color="auto" w:fill="FFFFFF"/>
          <w:lang w:val="en-US" w:eastAsia="zh-CN"/>
        </w:rPr>
        <w:t>6</w:t>
      </w:r>
      <w:r>
        <w:rPr>
          <w:rFonts w:hint="eastAsia" w:ascii="宋体" w:hAnsi="宋体" w:cs="宋体"/>
          <w:color w:val="auto"/>
          <w:szCs w:val="24"/>
          <w:shd w:val="clear" w:color="auto" w:fill="FFFFFF"/>
        </w:rPr>
        <w:t>月</w:t>
      </w:r>
      <w:r>
        <w:rPr>
          <w:rFonts w:hint="eastAsia" w:ascii="宋体" w:hAnsi="宋体" w:cs="宋体"/>
          <w:color w:val="auto"/>
          <w:szCs w:val="24"/>
          <w:shd w:val="clear" w:color="auto" w:fill="FFFFFF"/>
          <w:lang w:val="en-US" w:eastAsia="zh-CN"/>
        </w:rPr>
        <w:t>04</w:t>
      </w:r>
      <w:r>
        <w:rPr>
          <w:rFonts w:hint="eastAsia" w:ascii="宋体" w:hAnsi="宋体" w:cs="宋体"/>
          <w:color w:val="auto"/>
          <w:szCs w:val="24"/>
          <w:shd w:val="clear" w:color="auto" w:fill="FFFFFF"/>
        </w:rPr>
        <w:t>日至</w:t>
      </w:r>
      <w:r>
        <w:rPr>
          <w:rFonts w:hint="eastAsia" w:ascii="宋体" w:hAnsi="宋体" w:cs="宋体"/>
          <w:color w:val="auto"/>
          <w:szCs w:val="24"/>
          <w:shd w:val="clear" w:color="auto" w:fill="FFFFFF"/>
          <w:lang w:val="en-US" w:eastAsia="zh-CN"/>
        </w:rPr>
        <w:t>2024</w:t>
      </w:r>
      <w:r>
        <w:rPr>
          <w:rFonts w:hint="eastAsia" w:ascii="宋体" w:hAnsi="宋体" w:cs="宋体"/>
          <w:color w:val="auto"/>
          <w:szCs w:val="24"/>
          <w:shd w:val="clear" w:color="auto" w:fill="FFFFFF"/>
        </w:rPr>
        <w:t>年</w:t>
      </w:r>
      <w:r>
        <w:rPr>
          <w:rFonts w:hint="eastAsia" w:ascii="宋体" w:hAnsi="宋体" w:cs="宋体"/>
          <w:color w:val="auto"/>
          <w:szCs w:val="24"/>
          <w:shd w:val="clear" w:color="auto" w:fill="FFFFFF"/>
          <w:lang w:val="en-US" w:eastAsia="zh-CN"/>
        </w:rPr>
        <w:t>06</w:t>
      </w:r>
      <w:r>
        <w:rPr>
          <w:rFonts w:hint="eastAsia" w:ascii="宋体" w:hAnsi="宋体" w:cs="宋体"/>
          <w:color w:val="auto"/>
          <w:szCs w:val="24"/>
          <w:shd w:val="clear" w:color="auto" w:fill="FFFFFF"/>
        </w:rPr>
        <w:t>月</w:t>
      </w:r>
      <w:r>
        <w:rPr>
          <w:rFonts w:hint="eastAsia" w:ascii="宋体" w:hAnsi="宋体" w:cs="宋体"/>
          <w:color w:val="auto"/>
          <w:szCs w:val="24"/>
          <w:shd w:val="clear" w:color="auto" w:fill="FFFFFF"/>
          <w:lang w:val="en-US" w:eastAsia="zh-CN"/>
        </w:rPr>
        <w:t>11</w:t>
      </w:r>
      <w:r>
        <w:rPr>
          <w:rFonts w:hint="eastAsia" w:ascii="宋体" w:hAnsi="宋体" w:cs="宋体"/>
          <w:color w:val="auto"/>
          <w:szCs w:val="24"/>
          <w:shd w:val="clear" w:color="auto" w:fill="FFFFFF"/>
        </w:rPr>
        <w:t>日，每天上午09:00</w:t>
      </w:r>
      <w:r>
        <w:rPr>
          <w:rFonts w:hint="eastAsia" w:ascii="宋体" w:hAnsi="宋体" w:cs="宋体"/>
          <w:color w:val="auto"/>
          <w:szCs w:val="24"/>
          <w:shd w:val="clear" w:color="auto" w:fill="FFFFFF"/>
          <w:lang w:val="en-US" w:eastAsia="zh-CN"/>
        </w:rPr>
        <w:t>-</w:t>
      </w:r>
      <w:r>
        <w:rPr>
          <w:rFonts w:hint="eastAsia" w:ascii="宋体" w:hAnsi="宋体" w:cs="宋体"/>
          <w:color w:val="auto"/>
          <w:szCs w:val="24"/>
          <w:shd w:val="clear" w:color="auto" w:fill="FFFFFF"/>
        </w:rPr>
        <w:t>1</w:t>
      </w:r>
      <w:r>
        <w:rPr>
          <w:rFonts w:hint="eastAsia" w:ascii="宋体" w:hAnsi="宋体" w:cs="宋体"/>
          <w:color w:val="auto"/>
          <w:szCs w:val="24"/>
          <w:shd w:val="clear" w:color="auto" w:fill="FFFFFF"/>
          <w:lang w:val="en-US" w:eastAsia="zh-CN"/>
        </w:rPr>
        <w:t>2</w:t>
      </w:r>
      <w:r>
        <w:rPr>
          <w:rFonts w:hint="eastAsia" w:ascii="宋体" w:hAnsi="宋体" w:cs="宋体"/>
          <w:color w:val="auto"/>
          <w:szCs w:val="24"/>
          <w:shd w:val="clear" w:color="auto" w:fill="FFFFFF"/>
        </w:rPr>
        <w:t>:</w:t>
      </w:r>
      <w:r>
        <w:rPr>
          <w:rFonts w:hint="eastAsia" w:ascii="宋体" w:hAnsi="宋体" w:cs="宋体"/>
          <w:color w:val="auto"/>
          <w:szCs w:val="24"/>
          <w:shd w:val="clear" w:color="auto" w:fill="FFFFFF"/>
          <w:lang w:val="en-US" w:eastAsia="zh-CN"/>
        </w:rPr>
        <w:t>0</w:t>
      </w:r>
      <w:r>
        <w:rPr>
          <w:rFonts w:hint="eastAsia" w:ascii="宋体" w:hAnsi="宋体" w:cs="宋体"/>
          <w:color w:val="auto"/>
          <w:szCs w:val="24"/>
          <w:shd w:val="clear" w:color="auto" w:fill="FFFFFF"/>
        </w:rPr>
        <w:t>0，下午14:</w:t>
      </w:r>
      <w:r>
        <w:rPr>
          <w:rFonts w:hint="eastAsia" w:ascii="宋体" w:hAnsi="宋体" w:cs="宋体"/>
          <w:color w:val="auto"/>
          <w:szCs w:val="24"/>
          <w:shd w:val="clear" w:color="auto" w:fill="FFFFFF"/>
          <w:lang w:val="en-US" w:eastAsia="zh-CN"/>
        </w:rPr>
        <w:t>0</w:t>
      </w:r>
      <w:r>
        <w:rPr>
          <w:rFonts w:hint="eastAsia" w:ascii="宋体" w:hAnsi="宋体" w:cs="宋体"/>
          <w:color w:val="auto"/>
          <w:szCs w:val="24"/>
          <w:shd w:val="clear" w:color="auto" w:fill="FFFFFF"/>
        </w:rPr>
        <w:t>0</w:t>
      </w:r>
      <w:r>
        <w:rPr>
          <w:rFonts w:hint="eastAsia" w:ascii="宋体" w:hAnsi="宋体" w:cs="宋体"/>
          <w:color w:val="auto"/>
          <w:szCs w:val="24"/>
          <w:shd w:val="clear" w:color="auto" w:fill="FFFFFF"/>
          <w:lang w:val="en-US" w:eastAsia="zh-CN"/>
        </w:rPr>
        <w:t>-</w:t>
      </w:r>
      <w:r>
        <w:rPr>
          <w:rFonts w:hint="eastAsia" w:ascii="宋体" w:hAnsi="宋体" w:cs="宋体"/>
          <w:color w:val="auto"/>
          <w:szCs w:val="24"/>
          <w:shd w:val="clear" w:color="auto" w:fill="FFFFFF"/>
        </w:rPr>
        <w:t>17:00</w:t>
      </w:r>
      <w:r>
        <w:rPr>
          <w:rFonts w:hint="eastAsia" w:ascii="宋体" w:hAnsi="宋体" w:cs="宋体"/>
          <w:color w:val="auto"/>
          <w:szCs w:val="24"/>
          <w:shd w:val="clear" w:color="auto" w:fill="FFFFFF"/>
          <w:lang w:eastAsia="zh-CN"/>
        </w:rPr>
        <w:t>（北京时间）</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途径：全国公共资源交易平台（陕西省·宝鸡市）</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方式：在线获取</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售价：</w:t>
      </w:r>
      <w:r>
        <w:rPr>
          <w:rFonts w:hint="eastAsia" w:ascii="宋体" w:hAnsi="宋体" w:cs="宋体"/>
          <w:color w:val="auto"/>
          <w:szCs w:val="24"/>
          <w:shd w:val="clear" w:color="auto" w:fill="FFFFFF"/>
          <w:lang w:val="en-US" w:eastAsia="zh-CN"/>
        </w:rPr>
        <w:t>0</w:t>
      </w:r>
      <w:r>
        <w:rPr>
          <w:rFonts w:hint="eastAsia" w:ascii="宋体" w:hAnsi="宋体" w:cs="宋体"/>
          <w:color w:val="auto"/>
          <w:szCs w:val="24"/>
          <w:shd w:val="clear" w:color="auto" w:fill="FFFFFF"/>
        </w:rPr>
        <w:t>元</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cs="宋体"/>
          <w:color w:val="auto"/>
          <w:sz w:val="24"/>
          <w:szCs w:val="24"/>
        </w:rPr>
      </w:pPr>
      <w:r>
        <w:rPr>
          <w:rStyle w:val="9"/>
          <w:rFonts w:hint="eastAsia" w:ascii="宋体" w:hAnsi="宋体" w:cs="宋体"/>
          <w:bCs w:val="0"/>
          <w:color w:val="auto"/>
          <w:sz w:val="24"/>
          <w:szCs w:val="24"/>
          <w:shd w:val="clear" w:color="auto" w:fill="FFFFFF"/>
        </w:rPr>
        <w:t>四、提交投标文件截止时间、开标时间和地点</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时间：</w:t>
      </w:r>
      <w:r>
        <w:rPr>
          <w:rFonts w:hint="eastAsia" w:ascii="宋体" w:hAnsi="宋体" w:cs="宋体"/>
          <w:color w:val="auto"/>
          <w:szCs w:val="24"/>
          <w:shd w:val="clear" w:color="auto" w:fill="FFFFFF"/>
          <w:lang w:val="en-US" w:eastAsia="zh-CN"/>
        </w:rPr>
        <w:t>2024</w:t>
      </w:r>
      <w:r>
        <w:rPr>
          <w:rFonts w:hint="eastAsia" w:ascii="宋体" w:hAnsi="宋体" w:cs="宋体"/>
          <w:color w:val="auto"/>
          <w:szCs w:val="24"/>
          <w:shd w:val="clear" w:color="auto" w:fill="FFFFFF"/>
        </w:rPr>
        <w:t>年</w:t>
      </w:r>
      <w:r>
        <w:rPr>
          <w:rFonts w:hint="eastAsia" w:ascii="宋体" w:hAnsi="宋体" w:cs="宋体"/>
          <w:color w:val="auto"/>
          <w:szCs w:val="24"/>
          <w:shd w:val="clear" w:color="auto" w:fill="FFFFFF"/>
          <w:lang w:eastAsia="zh-CN"/>
        </w:rPr>
        <w:t>0</w:t>
      </w:r>
      <w:r>
        <w:rPr>
          <w:rFonts w:hint="eastAsia" w:ascii="宋体" w:hAnsi="宋体" w:cs="宋体"/>
          <w:color w:val="auto"/>
          <w:szCs w:val="24"/>
          <w:shd w:val="clear" w:color="auto" w:fill="FFFFFF"/>
          <w:lang w:val="en-US" w:eastAsia="zh-CN"/>
        </w:rPr>
        <w:t>6</w:t>
      </w:r>
      <w:r>
        <w:rPr>
          <w:rFonts w:hint="eastAsia" w:ascii="宋体" w:hAnsi="宋体" w:cs="宋体"/>
          <w:color w:val="auto"/>
          <w:szCs w:val="24"/>
          <w:shd w:val="clear" w:color="auto" w:fill="FFFFFF"/>
          <w:lang w:eastAsia="zh-CN"/>
        </w:rPr>
        <w:t>月</w:t>
      </w:r>
      <w:r>
        <w:rPr>
          <w:rFonts w:hint="eastAsia" w:ascii="宋体" w:hAnsi="宋体" w:cs="宋体"/>
          <w:color w:val="auto"/>
          <w:szCs w:val="24"/>
          <w:shd w:val="clear" w:color="auto" w:fill="FFFFFF"/>
          <w:lang w:val="en-US" w:eastAsia="zh-CN"/>
        </w:rPr>
        <w:t>26</w:t>
      </w:r>
      <w:r>
        <w:rPr>
          <w:rFonts w:hint="eastAsia" w:ascii="宋体" w:hAnsi="宋体" w:cs="宋体"/>
          <w:color w:val="auto"/>
          <w:szCs w:val="24"/>
          <w:shd w:val="clear" w:color="auto" w:fill="FFFFFF"/>
          <w:lang w:eastAsia="zh-CN"/>
        </w:rPr>
        <w:t>日</w:t>
      </w:r>
      <w:r>
        <w:rPr>
          <w:rFonts w:hint="eastAsia" w:ascii="宋体" w:hAnsi="宋体" w:cs="宋体"/>
          <w:color w:val="auto"/>
          <w:szCs w:val="24"/>
          <w:shd w:val="clear" w:color="auto" w:fill="FFFFFF"/>
        </w:rPr>
        <w:t>09时00分00秒（北京时间）</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提交投标文件地点：全国公共资源交易平台（陕西省·宝鸡市）线上提交</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开标地点：全国公共资源交易平台（陕西省·宝鸡市）不见面开标大厅</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cs="宋体"/>
          <w:color w:val="auto"/>
          <w:sz w:val="24"/>
          <w:szCs w:val="24"/>
        </w:rPr>
      </w:pPr>
      <w:r>
        <w:rPr>
          <w:rStyle w:val="9"/>
          <w:rFonts w:hint="eastAsia" w:ascii="宋体" w:hAnsi="宋体" w:cs="宋体"/>
          <w:bCs w:val="0"/>
          <w:color w:val="auto"/>
          <w:sz w:val="24"/>
          <w:szCs w:val="24"/>
          <w:shd w:val="clear" w:color="auto" w:fill="FFFFFF"/>
        </w:rPr>
        <w:t>五、公告期限</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自本公告发布之日起5个工作日。</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cs="宋体"/>
          <w:color w:val="auto"/>
          <w:sz w:val="24"/>
          <w:szCs w:val="24"/>
        </w:rPr>
      </w:pPr>
      <w:r>
        <w:rPr>
          <w:rStyle w:val="9"/>
          <w:rFonts w:hint="eastAsia" w:ascii="宋体" w:hAnsi="宋体" w:cs="宋体"/>
          <w:bCs w:val="0"/>
          <w:color w:val="auto"/>
          <w:sz w:val="24"/>
          <w:szCs w:val="24"/>
          <w:shd w:val="clear" w:color="auto" w:fill="FFFFFF"/>
        </w:rPr>
        <w:t>六、其他补充事宜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20" w:firstLineChars="200"/>
        <w:jc w:val="left"/>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rPr>
        <w:t>1、</w:t>
      </w:r>
      <w:r>
        <w:rPr>
          <w:rFonts w:hint="eastAsia" w:ascii="宋体" w:hAnsi="宋体" w:eastAsia="宋体" w:cs="宋体"/>
          <w:color w:val="auto"/>
          <w:kern w:val="0"/>
          <w:sz w:val="24"/>
          <w:szCs w:val="24"/>
        </w:rPr>
        <w:t>本项目有意向</w:t>
      </w:r>
      <w:r>
        <w:rPr>
          <w:rFonts w:hint="eastAsia" w:ascii="宋体" w:hAnsi="宋体" w:eastAsia="宋体" w:cs="宋体"/>
          <w:color w:val="auto"/>
          <w:kern w:val="0"/>
          <w:sz w:val="24"/>
          <w:szCs w:val="24"/>
          <w:lang w:eastAsia="zh-CN"/>
        </w:rPr>
        <w:t>的投标人</w:t>
      </w:r>
      <w:r>
        <w:rPr>
          <w:rFonts w:hint="eastAsia" w:ascii="宋体" w:hAnsi="宋体" w:eastAsia="宋体" w:cs="宋体"/>
          <w:color w:val="auto"/>
          <w:kern w:val="0"/>
          <w:sz w:val="24"/>
          <w:szCs w:val="24"/>
        </w:rPr>
        <w:t>须登录全国公共资源交易平台（陕西省宝鸡市）宝鸡市公共资源交易中心（http://ggzy.baoji.gov.cn/），交易平台〖首页〉电子交易平台〉企业端〗后，在〖招标公告/出让公告〗模块中选择有意向的项目点击“我要投标”，报名成功后可从〖我的项目〉项目流程〉交易文件下载〗中下载电子文件（*.SXSZF 格式），如未及时下载电子文件（*.SXSZF格式），所引起的不良后果，由</w:t>
      </w:r>
      <w:r>
        <w:rPr>
          <w:rFonts w:hint="eastAsia" w:ascii="宋体" w:hAnsi="宋体" w:eastAsia="宋体" w:cs="宋体"/>
          <w:color w:val="auto"/>
          <w:kern w:val="0"/>
          <w:sz w:val="24"/>
          <w:szCs w:val="24"/>
          <w:lang w:eastAsia="zh-CN"/>
        </w:rPr>
        <w:t>投标人</w:t>
      </w:r>
      <w:r>
        <w:rPr>
          <w:rFonts w:hint="eastAsia" w:ascii="宋体" w:hAnsi="宋体" w:eastAsia="宋体" w:cs="宋体"/>
          <w:color w:val="auto"/>
          <w:kern w:val="0"/>
          <w:sz w:val="24"/>
          <w:szCs w:val="24"/>
        </w:rPr>
        <w:t>自行承担</w:t>
      </w:r>
      <w:r>
        <w:rPr>
          <w:rFonts w:hint="eastAsia" w:ascii="宋体" w:hAnsi="宋体" w:cs="宋体"/>
          <w:color w:val="auto"/>
          <w:szCs w:val="24"/>
          <w:shd w:val="clear" w:color="auto" w:fill="FFFFFF"/>
        </w:rPr>
        <w:t>；</w:t>
      </w:r>
    </w:p>
    <w:p>
      <w:pPr>
        <w:pStyle w:val="6"/>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lang w:val="en-US" w:eastAsia="zh-CN"/>
        </w:rPr>
        <w:t>2、</w:t>
      </w:r>
      <w:r>
        <w:rPr>
          <w:rFonts w:hint="eastAsia" w:ascii="宋体" w:hAnsi="宋体" w:cs="宋体"/>
          <w:color w:val="auto"/>
          <w:szCs w:val="24"/>
          <w:shd w:val="clear" w:color="auto" w:fill="FFFFFF"/>
        </w:rPr>
        <w:t>投标人在网上填写单位信息（单位名称、营业执照相关信息）时应与招标文件要求及后期上传的电子投标文件中相关信息一致，否则造成资格审查不通过的后果自负；</w:t>
      </w:r>
    </w:p>
    <w:p>
      <w:pPr>
        <w:pStyle w:val="6"/>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lang w:val="en-US" w:eastAsia="zh-CN"/>
        </w:rPr>
        <w:t>3、</w:t>
      </w:r>
      <w:r>
        <w:rPr>
          <w:rFonts w:hint="eastAsia" w:ascii="宋体" w:hAnsi="宋体" w:cs="宋体"/>
          <w:color w:val="auto"/>
          <w:szCs w:val="24"/>
          <w:shd w:val="clear" w:color="auto" w:fill="FFFFFF"/>
        </w:rPr>
        <w:t>本项目为“全流程电子化”采购模式，实行线上电子投标方式，各投标人须自行在网上下载招标文件、缴纳投标保证金，并登录全国公共资源交易平台（陕西省宝鸡市）宝鸡市公共资源交易中心（http://bj.sxggzyjy.cn/）-服务指南-下载专区-下载“宝鸡市不见面大厅投标人操作手册”，并下载政府采购电子标书制作工具，按照流程制作电子标书并在规定的投标截止时前上传电子投标文件；</w:t>
      </w:r>
    </w:p>
    <w:p>
      <w:pPr>
        <w:pStyle w:val="6"/>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lang w:val="en-US" w:eastAsia="zh-CN"/>
        </w:rPr>
        <w:t>4、</w:t>
      </w:r>
      <w:r>
        <w:rPr>
          <w:rFonts w:hint="eastAsia" w:ascii="宋体" w:hAnsi="宋体" w:cs="宋体"/>
          <w:color w:val="auto"/>
          <w:szCs w:val="24"/>
          <w:shd w:val="clear" w:color="auto" w:fill="FFFFFF"/>
        </w:rPr>
        <w:t>未完成网上投标或未在规定时间内在平台上下载电子招标文件的，导致无法完成后续流程的责任自负；</w:t>
      </w:r>
    </w:p>
    <w:p>
      <w:pPr>
        <w:pStyle w:val="6"/>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outlineLvl w:val="9"/>
        <w:rPr>
          <w:rFonts w:hint="eastAsia" w:ascii="宋体" w:hAnsi="宋体" w:cs="宋体"/>
          <w:color w:val="auto"/>
          <w:szCs w:val="24"/>
          <w:shd w:val="clear" w:color="auto" w:fill="FFFFFF"/>
        </w:rPr>
      </w:pPr>
      <w:r>
        <w:rPr>
          <w:rFonts w:hint="eastAsia" w:ascii="宋体" w:hAnsi="宋体" w:cs="宋体"/>
          <w:color w:val="auto"/>
          <w:szCs w:val="24"/>
          <w:shd w:val="clear" w:color="auto" w:fill="FFFFFF"/>
          <w:lang w:val="en-US" w:eastAsia="zh-CN"/>
        </w:rPr>
        <w:t>5、</w:t>
      </w:r>
      <w:r>
        <w:rPr>
          <w:rFonts w:hint="eastAsia" w:ascii="宋体" w:hAnsi="宋体" w:cs="宋体"/>
          <w:color w:val="auto"/>
          <w:szCs w:val="24"/>
          <w:shd w:val="clear" w:color="auto" w:fill="FFFFFF"/>
        </w:rPr>
        <w:t>为了保证远程不见面开标顺利进行，投标人需使用配备相关设备的电脑提前一小时登录网络开标大厅。因投标人自身设施故障或自身原因导致无法完成投标的，由投标人自行承担后果；</w:t>
      </w:r>
    </w:p>
    <w:p>
      <w:pPr>
        <w:pStyle w:val="6"/>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60" w:lineRule="exact"/>
        <w:ind w:right="0" w:rightChars="0" w:firstLine="480" w:firstLineChars="200"/>
        <w:jc w:val="both"/>
        <w:textAlignment w:val="auto"/>
        <w:outlineLvl w:val="9"/>
        <w:rPr>
          <w:rStyle w:val="9"/>
          <w:rFonts w:hint="eastAsia" w:ascii="宋体" w:hAnsi="宋体" w:cs="宋体"/>
          <w:bCs w:val="0"/>
          <w:color w:val="auto"/>
          <w:sz w:val="24"/>
          <w:szCs w:val="24"/>
          <w:shd w:val="clear" w:color="auto" w:fill="FFFFFF"/>
        </w:rPr>
      </w:pPr>
      <w:r>
        <w:rPr>
          <w:rFonts w:hint="eastAsia" w:ascii="宋体" w:hAnsi="宋体" w:cs="宋体"/>
          <w:color w:val="auto"/>
          <w:szCs w:val="24"/>
          <w:shd w:val="clear" w:color="auto" w:fill="FFFFFF"/>
          <w:lang w:val="en-US" w:eastAsia="zh-CN"/>
        </w:rPr>
        <w:t>6、</w:t>
      </w:r>
      <w:r>
        <w:rPr>
          <w:rFonts w:hint="eastAsia" w:ascii="宋体" w:hAnsi="宋体" w:cs="宋体"/>
          <w:color w:val="auto"/>
          <w:szCs w:val="24"/>
          <w:shd w:val="clear" w:color="auto" w:fill="FFFFFF"/>
        </w:rPr>
        <w:t>投标人请登陆陕西省政府采购网（http://www.ccgp-shaanxi.gov.cn/）按照“供应商注册注意事项”要求，完成注册审核。</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2" w:firstLineChars="200"/>
        <w:textAlignment w:val="auto"/>
        <w:outlineLvl w:val="9"/>
        <w:rPr>
          <w:rFonts w:hint="eastAsia" w:ascii="宋体" w:hAnsi="宋体" w:cs="宋体"/>
          <w:color w:val="auto"/>
          <w:sz w:val="24"/>
          <w:szCs w:val="24"/>
        </w:rPr>
      </w:pPr>
      <w:r>
        <w:rPr>
          <w:rStyle w:val="9"/>
          <w:rFonts w:hint="eastAsia" w:ascii="宋体" w:hAnsi="宋体" w:cs="宋体"/>
          <w:bCs w:val="0"/>
          <w:color w:val="auto"/>
          <w:sz w:val="24"/>
          <w:szCs w:val="24"/>
          <w:shd w:val="clear" w:color="auto" w:fill="FFFFFF"/>
        </w:rPr>
        <w:t>七、对本次招标提出询问，请按以下方式联系。</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0" w:firstLineChars="200"/>
        <w:textAlignment w:val="auto"/>
        <w:outlineLvl w:val="9"/>
        <w:rPr>
          <w:rFonts w:hint="eastAsia" w:ascii="宋体" w:hAnsi="宋体" w:cs="宋体"/>
          <w:color w:val="auto"/>
          <w:sz w:val="24"/>
          <w:szCs w:val="24"/>
        </w:rPr>
      </w:pPr>
      <w:r>
        <w:rPr>
          <w:rFonts w:hint="eastAsia" w:ascii="宋体" w:hAnsi="宋体" w:cs="宋体"/>
          <w:color w:val="auto"/>
          <w:sz w:val="24"/>
          <w:szCs w:val="24"/>
          <w:shd w:val="clear" w:color="auto" w:fill="FFFFFF"/>
        </w:rPr>
        <w:t>1.采购人信息</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eastAsia="宋体" w:cs="宋体"/>
          <w:color w:val="auto"/>
          <w:szCs w:val="24"/>
          <w:lang w:eastAsia="zh-CN"/>
        </w:rPr>
      </w:pPr>
      <w:r>
        <w:rPr>
          <w:rFonts w:hint="eastAsia" w:ascii="宋体" w:hAnsi="宋体" w:cs="宋体"/>
          <w:color w:val="auto"/>
          <w:szCs w:val="24"/>
          <w:shd w:val="clear" w:color="auto" w:fill="FFFFFF"/>
        </w:rPr>
        <w:t>名称：</w:t>
      </w:r>
      <w:r>
        <w:rPr>
          <w:rFonts w:hint="eastAsia" w:ascii="宋体" w:hAnsi="宋体" w:cs="宋体"/>
          <w:color w:val="auto"/>
          <w:szCs w:val="24"/>
          <w:shd w:val="clear" w:color="auto" w:fill="FFFFFF"/>
          <w:lang w:eastAsia="zh-CN"/>
        </w:rPr>
        <w:t>陇县水利水电工作队</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地址：</w:t>
      </w:r>
      <w:r>
        <w:rPr>
          <w:rFonts w:hint="eastAsia" w:ascii="宋体" w:hAnsi="宋体" w:cs="宋体"/>
          <w:color w:val="auto"/>
          <w:szCs w:val="24"/>
          <w:shd w:val="clear" w:color="auto" w:fill="FFFFFF"/>
          <w:lang w:eastAsia="zh-CN"/>
        </w:rPr>
        <w:t>宝鸡市</w:t>
      </w:r>
      <w:r>
        <w:rPr>
          <w:rFonts w:hint="eastAsia" w:ascii="宋体" w:hAnsi="宋体" w:cs="宋体"/>
          <w:color w:val="auto"/>
          <w:szCs w:val="24"/>
          <w:shd w:val="clear" w:color="auto" w:fill="FFFFFF"/>
        </w:rPr>
        <w:t>陇县东大街51号</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lang w:val="en-US" w:eastAsia="zh-CN"/>
        </w:rPr>
      </w:pPr>
      <w:r>
        <w:rPr>
          <w:rFonts w:hint="eastAsia" w:ascii="宋体" w:hAnsi="宋体" w:cs="宋体"/>
          <w:color w:val="auto"/>
          <w:szCs w:val="24"/>
          <w:shd w:val="clear" w:color="auto" w:fill="FFFFFF"/>
        </w:rPr>
        <w:t>联系方式：</w:t>
      </w:r>
      <w:r>
        <w:rPr>
          <w:rFonts w:hint="eastAsia" w:ascii="宋体" w:hAnsi="宋体" w:cs="宋体"/>
          <w:color w:val="auto"/>
          <w:szCs w:val="24"/>
          <w:shd w:val="clear" w:color="auto" w:fill="FFFFFF"/>
          <w:lang w:val="en-US" w:eastAsia="zh-CN"/>
        </w:rPr>
        <w:t xml:space="preserve">0917-4601419 </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lang w:val="en-US" w:eastAsia="zh-CN"/>
        </w:rPr>
      </w:pP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0" w:firstLineChars="200"/>
        <w:textAlignment w:val="auto"/>
        <w:outlineLvl w:val="9"/>
        <w:rPr>
          <w:rFonts w:hint="eastAsia" w:ascii="宋体" w:hAnsi="宋体" w:cs="宋体"/>
          <w:color w:val="auto"/>
          <w:sz w:val="24"/>
          <w:szCs w:val="24"/>
        </w:rPr>
      </w:pPr>
      <w:r>
        <w:rPr>
          <w:rFonts w:hint="eastAsia" w:ascii="宋体" w:hAnsi="宋体" w:cs="宋体"/>
          <w:color w:val="auto"/>
          <w:sz w:val="24"/>
          <w:szCs w:val="24"/>
          <w:shd w:val="clear" w:color="auto" w:fill="FFFFFF"/>
        </w:rPr>
        <w:t>2.采购代理机构信息</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名称：陕西华信项目管理有限公司</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地址：宝鸡市高新五路华厦悦世界壹空间14层1407室</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联系方式：0917-3606086</w:t>
      </w: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0" w:firstLineChars="200"/>
        <w:textAlignment w:val="auto"/>
        <w:outlineLvl w:val="9"/>
        <w:rPr>
          <w:rFonts w:hint="eastAsia" w:ascii="宋体" w:hAnsi="宋体" w:cs="宋体"/>
          <w:color w:val="auto"/>
          <w:sz w:val="24"/>
          <w:szCs w:val="24"/>
          <w:shd w:val="clear" w:color="auto" w:fill="FFFFFF"/>
        </w:rPr>
      </w:pPr>
    </w:p>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480" w:firstLineChars="200"/>
        <w:textAlignment w:val="auto"/>
        <w:outlineLvl w:val="9"/>
        <w:rPr>
          <w:rFonts w:hint="eastAsia" w:ascii="宋体" w:hAnsi="宋体" w:cs="宋体"/>
          <w:color w:val="auto"/>
          <w:sz w:val="24"/>
          <w:szCs w:val="24"/>
        </w:rPr>
      </w:pPr>
      <w:r>
        <w:rPr>
          <w:rFonts w:hint="eastAsia" w:ascii="宋体" w:hAnsi="宋体" w:cs="宋体"/>
          <w:color w:val="auto"/>
          <w:sz w:val="24"/>
          <w:szCs w:val="24"/>
          <w:shd w:val="clear" w:color="auto" w:fill="FFFFFF"/>
        </w:rPr>
        <w:t>3.项目联系方式</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shd w:val="clear" w:color="auto" w:fill="FFFFFF"/>
          <w:lang w:eastAsia="zh-CN"/>
        </w:rPr>
      </w:pPr>
      <w:r>
        <w:rPr>
          <w:rFonts w:hint="eastAsia" w:ascii="宋体" w:hAnsi="宋体" w:cs="宋体"/>
          <w:color w:val="auto"/>
          <w:szCs w:val="24"/>
          <w:shd w:val="clear" w:color="auto" w:fill="FFFFFF"/>
        </w:rPr>
        <w:t>项目联系人：</w:t>
      </w:r>
      <w:r>
        <w:rPr>
          <w:rFonts w:hint="eastAsia" w:ascii="宋体" w:hAnsi="宋体" w:cs="宋体"/>
          <w:color w:val="auto"/>
          <w:szCs w:val="24"/>
          <w:shd w:val="clear" w:color="auto" w:fill="FFFFFF"/>
          <w:lang w:eastAsia="zh-CN"/>
        </w:rPr>
        <w:t>闫晓倩</w:t>
      </w:r>
    </w:p>
    <w:p>
      <w:pPr>
        <w:pStyle w:val="6"/>
        <w:keepNext w:val="0"/>
        <w:keepLines w:val="0"/>
        <w:pageBreakBefore w:val="0"/>
        <w:widowControl/>
        <w:kinsoku/>
        <w:wordWrap w:val="0"/>
        <w:overflowPunct/>
        <w:topLinePunct w:val="0"/>
        <w:autoSpaceDE/>
        <w:autoSpaceDN/>
        <w:bidi w:val="0"/>
        <w:adjustRightInd/>
        <w:snapToGrid/>
        <w:spacing w:before="0" w:beforeAutospacing="0" w:after="0" w:afterAutospacing="0" w:line="560" w:lineRule="exact"/>
        <w:ind w:left="0" w:leftChars="0" w:right="0" w:rightChars="0" w:firstLine="480" w:firstLineChars="200"/>
        <w:jc w:val="both"/>
        <w:textAlignment w:val="auto"/>
        <w:outlineLvl w:val="9"/>
        <w:rPr>
          <w:rFonts w:hint="eastAsia" w:ascii="宋体" w:hAnsi="宋体" w:cs="宋体"/>
          <w:color w:val="auto"/>
          <w:szCs w:val="24"/>
        </w:rPr>
      </w:pPr>
      <w:r>
        <w:rPr>
          <w:rFonts w:hint="eastAsia" w:ascii="宋体" w:hAnsi="宋体" w:cs="宋体"/>
          <w:color w:val="auto"/>
          <w:szCs w:val="24"/>
          <w:shd w:val="clear" w:color="auto" w:fill="FFFFFF"/>
        </w:rPr>
        <w:t>电话：0917-3606086</w:t>
      </w:r>
    </w:p>
    <w:p>
      <w:pPr>
        <w:pStyle w:val="11"/>
        <w:keepNext w:val="0"/>
        <w:keepLines w:val="0"/>
        <w:pageBreakBefore w:val="0"/>
        <w:kinsoku/>
        <w:overflowPunct/>
        <w:topLinePunct w:val="0"/>
        <w:autoSpaceDE/>
        <w:autoSpaceDN/>
        <w:bidi w:val="0"/>
        <w:adjustRightInd/>
        <w:snapToGrid/>
        <w:spacing w:line="560" w:lineRule="exact"/>
        <w:ind w:left="0" w:leftChars="0" w:right="0" w:rightChars="0" w:firstLine="492"/>
        <w:jc w:val="right"/>
        <w:textAlignment w:val="auto"/>
        <w:outlineLvl w:val="9"/>
        <w:rPr>
          <w:rFonts w:hint="eastAsia" w:ascii="宋体" w:hAnsi="宋体" w:cs="宋体"/>
          <w:color w:val="auto"/>
          <w:sz w:val="24"/>
          <w:szCs w:val="24"/>
        </w:rPr>
      </w:pPr>
    </w:p>
    <w:p>
      <w:pPr>
        <w:pStyle w:val="11"/>
        <w:keepNext w:val="0"/>
        <w:keepLines w:val="0"/>
        <w:pageBreakBefore w:val="0"/>
        <w:kinsoku/>
        <w:overflowPunct/>
        <w:topLinePunct w:val="0"/>
        <w:autoSpaceDE/>
        <w:autoSpaceDN/>
        <w:bidi w:val="0"/>
        <w:adjustRightInd/>
        <w:snapToGrid/>
        <w:spacing w:line="560" w:lineRule="exact"/>
        <w:ind w:left="0" w:leftChars="0" w:right="0" w:rightChars="0" w:firstLine="492"/>
        <w:jc w:val="right"/>
        <w:textAlignment w:val="auto"/>
        <w:outlineLvl w:val="9"/>
        <w:rPr>
          <w:rFonts w:hint="eastAsia" w:ascii="宋体" w:hAnsi="宋体" w:cs="宋体"/>
          <w:color w:val="auto"/>
          <w:sz w:val="24"/>
          <w:szCs w:val="24"/>
        </w:rPr>
      </w:pPr>
      <w:r>
        <w:rPr>
          <w:rFonts w:hint="eastAsia" w:ascii="宋体" w:hAnsi="宋体" w:cs="宋体"/>
          <w:color w:val="auto"/>
          <w:sz w:val="24"/>
          <w:szCs w:val="24"/>
        </w:rPr>
        <w:t>陕西华信项目管理有限公司</w:t>
      </w:r>
    </w:p>
    <w:p>
      <w:pPr>
        <w:pStyle w:val="6"/>
        <w:widowControl/>
        <w:wordWrap w:val="0"/>
        <w:spacing w:before="0" w:beforeAutospacing="0" w:after="0" w:afterAutospacing="0" w:line="560" w:lineRule="exact"/>
        <w:ind w:firstLine="480" w:firstLineChars="200"/>
        <w:jc w:val="right"/>
        <w:rPr>
          <w:rFonts w:hint="eastAsia" w:ascii="宋体" w:hAnsi="宋体" w:cs="宋体"/>
          <w:color w:val="auto"/>
          <w:sz w:val="24"/>
          <w:szCs w:val="24"/>
        </w:rPr>
      </w:pPr>
      <w:r>
        <w:rPr>
          <w:rFonts w:hint="eastAsia" w:ascii="宋体" w:hAnsi="宋体" w:cs="宋体"/>
          <w:color w:val="auto"/>
          <w:sz w:val="24"/>
          <w:szCs w:val="24"/>
          <w:lang w:val="en-US" w:eastAsia="zh-CN"/>
        </w:rPr>
        <w:t>2024</w:t>
      </w:r>
      <w:r>
        <w:rPr>
          <w:rFonts w:hint="eastAsia" w:ascii="宋体" w:hAnsi="宋体" w:cs="宋体"/>
          <w:color w:val="auto"/>
          <w:sz w:val="24"/>
          <w:szCs w:val="24"/>
        </w:rPr>
        <w:t>年0</w:t>
      </w:r>
      <w:r>
        <w:rPr>
          <w:rFonts w:hint="eastAsia" w:ascii="宋体" w:hAnsi="宋体" w:cs="宋体"/>
          <w:color w:val="auto"/>
          <w:sz w:val="24"/>
          <w:szCs w:val="24"/>
          <w:lang w:val="en-US" w:eastAsia="zh-CN"/>
        </w:rPr>
        <w:t>5</w:t>
      </w:r>
      <w:r>
        <w:rPr>
          <w:rFonts w:hint="eastAsia" w:ascii="宋体" w:hAnsi="宋体" w:cs="宋体"/>
          <w:color w:val="auto"/>
          <w:sz w:val="24"/>
          <w:szCs w:val="24"/>
        </w:rPr>
        <w:t>月</w:t>
      </w:r>
      <w:r>
        <w:rPr>
          <w:rFonts w:hint="eastAsia" w:ascii="宋体" w:hAnsi="宋体" w:cs="宋体"/>
          <w:color w:val="auto"/>
          <w:sz w:val="24"/>
          <w:szCs w:val="24"/>
          <w:lang w:val="en-US" w:eastAsia="zh-CN"/>
        </w:rPr>
        <w:t>31</w:t>
      </w:r>
      <w:r>
        <w:rPr>
          <w:rFonts w:hint="eastAsia" w:ascii="宋体" w:hAnsi="宋体" w:cs="宋体"/>
          <w:color w:val="auto"/>
          <w:sz w:val="24"/>
          <w:szCs w:val="24"/>
        </w:rPr>
        <w:t>日</w:t>
      </w:r>
    </w:p>
    <w:bookmarkEnd w:id="0"/>
    <w:bookmarkEnd w:id="1"/>
    <w:p/>
    <w:sectPr>
      <w:pgSz w:w="11910" w:h="16840"/>
      <w:pgMar w:top="1440" w:right="1800" w:bottom="1440" w:left="1800" w:header="0" w:footer="851" w:gutter="0"/>
      <w:cols w:equalWidth="0" w:num="1">
        <w:col w:w="992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roman"/>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6BCA4C"/>
    <w:multiLevelType w:val="singleLevel"/>
    <w:tmpl w:val="536BCA4C"/>
    <w:lvl w:ilvl="0" w:tentative="0">
      <w:start w:val="1"/>
      <w:numFmt w:val="decimal"/>
      <w:suff w:val="nothing"/>
      <w:lvlText w:val="（%1）"/>
      <w:lvlJc w:val="left"/>
    </w:lvl>
  </w:abstractNum>
  <w:abstractNum w:abstractNumId="1">
    <w:nsid w:val="6256892A"/>
    <w:multiLevelType w:val="singleLevel"/>
    <w:tmpl w:val="6256892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jNDk4ZWI4Zjg3MDM4YzZlOTNkYTY3NWRmNTY1YWYifQ=="/>
  </w:docVars>
  <w:rsids>
    <w:rsidRoot w:val="03B64080"/>
    <w:rsid w:val="03B64080"/>
    <w:rsid w:val="2E093269"/>
    <w:rsid w:val="33C41621"/>
    <w:rsid w:val="3795001A"/>
    <w:rsid w:val="3F400D9C"/>
    <w:rsid w:val="50320661"/>
    <w:rsid w:val="56A668F4"/>
    <w:rsid w:val="5B433D0F"/>
    <w:rsid w:val="675D22E3"/>
    <w:rsid w:val="744E2B97"/>
    <w:rsid w:val="7FE77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unhideWhenUsed/>
    <w:qFormat/>
    <w:uiPriority w:val="99"/>
    <w:pPr>
      <w:widowControl/>
      <w:spacing w:before="100" w:beforeAutospacing="1" w:after="100" w:afterAutospacing="1" w:line="285" w:lineRule="atLeast"/>
      <w:jc w:val="left"/>
    </w:pPr>
    <w:rPr>
      <w:rFonts w:ascii="宋体" w:hAnsi="宋体"/>
      <w:color w:val="000000"/>
      <w:kern w:val="0"/>
      <w:sz w:val="16"/>
      <w:szCs w:val="16"/>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widowControl/>
      <w:spacing w:before="100" w:beforeAutospacing="1" w:after="100" w:afterAutospacing="1" w:line="285" w:lineRule="atLeast"/>
      <w:jc w:val="left"/>
    </w:pPr>
    <w:rPr>
      <w:rFonts w:ascii="宋体" w:hAnsi="宋体"/>
      <w:color w:val="000000"/>
      <w:kern w:val="0"/>
      <w:sz w:val="16"/>
      <w:szCs w:val="16"/>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9">
    <w:name w:val="Strong"/>
    <w:basedOn w:val="8"/>
    <w:qFormat/>
    <w:uiPriority w:val="22"/>
    <w:rPr>
      <w:b/>
      <w:bCs/>
    </w:rPr>
  </w:style>
  <w:style w:type="paragraph" w:customStyle="1" w:styleId="10">
    <w:name w:val="WPSOffice手动目录 1"/>
    <w:qFormat/>
    <w:uiPriority w:val="0"/>
    <w:rPr>
      <w:rFonts w:ascii="Calibri Light" w:hAnsi="Calibri Light" w:eastAsia="华文仿宋" w:cs="Times New Roman"/>
      <w:lang w:val="en-US" w:eastAsia="zh-CN" w:bidi="ar-SA"/>
    </w:rPr>
  </w:style>
  <w:style w:type="paragraph" w:customStyle="1" w:styleId="11">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2441</Words>
  <Characters>2778</Characters>
  <Lines>0</Lines>
  <Paragraphs>0</Paragraphs>
  <TotalTime>39</TotalTime>
  <ScaleCrop>false</ScaleCrop>
  <LinksUpToDate>false</LinksUpToDate>
  <CharactersWithSpaces>2791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2024-05-31T02:45:00Z</dcterms:created>
  <dc:creator>Administrator</dc:creator>
  <cp:lastModifiedBy>Administrator</cp:lastModifiedBy>
  <dcterms:modified xsi:type="dcterms:W3CDTF">2024-06-03T03:46:20Z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47537539245B4DCC8C9ED14B6630F84C_13</vt:lpwstr>
  </property>
</Properties>
</file>