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sz w:val="36"/>
          <w:b/>
        </w:rPr>
        <w:t>陕西省千阳县国家数字畜牧业创新应用基地建设项目（羊）招标公告</w:t>
      </w:r>
    </w:p>
    <w:p>
      <w:pPr>
        <w:pStyle w:val="null3"/>
        <w:outlineLvl w:val="5"/>
      </w:pPr>
      <w:r>
        <w:rPr>
          <w:sz w:val="15"/>
          <w:b/>
        </w:rPr>
        <w:t xml:space="preserve"> 项目概况</w:t>
      </w:r>
    </w:p>
    <w:p>
      <w:pPr>
        <w:pStyle w:val="null3"/>
      </w:pPr>
      <w:r>
        <w:rPr/>
        <w:t>陕西省千阳县国家数字畜牧业创新应用基地建设项目（羊）</w:t>
      </w:r>
      <w:r>
        <w:rPr/>
        <w:t>招标项目的潜在投标人应在</w:t>
      </w:r>
      <w:r>
        <w:rPr/>
        <w:t>全国公共资源交易中心平台（陕西省·宝鸡市）</w:t>
      </w:r>
      <w:r>
        <w:rPr/>
        <w:t>获取招标文件，并于</w:t>
      </w:r>
      <w:r>
        <w:rPr/>
        <w:t xml:space="preserve"> 2024年10月30日 09时00分 </w:t>
      </w:r>
      <w:r>
        <w:rPr/>
        <w:t>（北京时间）前递交投标文件。</w:t>
      </w:r>
    </w:p>
    <w:p>
      <w:pPr>
        <w:pStyle w:val="null3"/>
        <w:outlineLvl w:val="3"/>
      </w:pPr>
      <w:r>
        <w:rPr>
          <w:sz w:val="24"/>
          <w:b/>
        </w:rPr>
        <w:t>一、项目基本情况</w:t>
      </w:r>
    </w:p>
    <w:p>
      <w:pPr>
        <w:pStyle w:val="null3"/>
      </w:pPr>
      <w:r>
        <w:rPr/>
        <w:t>项目编号：ZBZB-2024-2452</w:t>
      </w:r>
    </w:p>
    <w:p>
      <w:pPr>
        <w:pStyle w:val="null3"/>
      </w:pPr>
      <w:r>
        <w:rPr/>
        <w:t>项目名称：陕西省千阳县国家数字畜牧业创新应用基地建设项目（羊）</w:t>
      </w:r>
    </w:p>
    <w:p>
      <w:pPr>
        <w:pStyle w:val="null3"/>
      </w:pPr>
      <w:r>
        <w:rPr/>
        <w:t>采购方式：公开招标</w:t>
      </w:r>
    </w:p>
    <w:p>
      <w:pPr>
        <w:pStyle w:val="null3"/>
      </w:pPr>
      <w:r>
        <w:rPr/>
        <w:t>预算金额：20,000,000.00元</w:t>
      </w:r>
    </w:p>
    <w:p>
      <w:pPr>
        <w:pStyle w:val="null3"/>
      </w:pPr>
      <w:r>
        <w:rPr/>
        <w:t>采购需求：</w:t>
      </w:r>
    </w:p>
    <w:p>
      <w:pPr>
        <w:pStyle w:val="null3"/>
      </w:pPr>
      <w:r>
        <w:rPr/>
        <w:t>合同包1(奶山羊数字管理与云服务共享平台):</w:t>
      </w:r>
    </w:p>
    <w:p>
      <w:pPr>
        <w:pStyle w:val="null3"/>
        <w:ind w:firstLine="630"/>
      </w:pPr>
      <w:r>
        <w:rPr/>
        <w:t>合同包预算金额：</w:t>
      </w:r>
      <w:r>
        <w:rPr/>
        <w:t>5,570,000.00元</w:t>
      </w:r>
    </w:p>
    <w:p>
      <w:pPr>
        <w:pStyle w:val="null3"/>
        <w:ind w:firstLine="630"/>
      </w:pPr>
      <w:r>
        <w:rPr/>
        <w:t xml:space="preserve"> 合同包最高限价：</w:t>
      </w:r>
      <w:r>
        <w:rPr/>
        <w:t>5,570,000.00元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品目号</w:t>
            </w:r>
          </w:p>
        </w:tc>
        <w:tc>
          <w:tcPr>
            <w:tcW w:type="dxa" w:w="1187"/>
          </w:tcPr>
          <w:p>
            <w:pPr>
              <w:pStyle w:val="null3"/>
            </w:pPr>
            <w:r>
              <w:rPr/>
              <w:t>品目名称</w:t>
            </w:r>
          </w:p>
        </w:tc>
        <w:tc>
          <w:tcPr>
            <w:tcW w:type="dxa" w:w="1187"/>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品目预算(元)</w:t>
            </w:r>
          </w:p>
        </w:tc>
        <w:tc>
          <w:tcPr>
            <w:tcW w:type="dxa" w:w="1187"/>
          </w:tcPr>
          <w:p>
            <w:pPr>
              <w:pStyle w:val="null3"/>
            </w:pPr>
            <w:r>
              <w:rPr/>
              <w:t>最高限价(元)</w:t>
            </w:r>
          </w:p>
        </w:tc>
      </w:tr>
      <w:tr>
        <w:tc>
          <w:tcPr>
            <w:tcW w:type="dxa" w:w="1187"/>
          </w:tcPr>
          <w:p>
            <w:pPr>
              <w:pStyle w:val="null3"/>
            </w:pPr>
            <w:r>
              <w:rPr/>
              <w:t>1-1</w:t>
            </w:r>
          </w:p>
        </w:tc>
        <w:tc>
          <w:tcPr>
            <w:tcW w:type="dxa" w:w="1187"/>
          </w:tcPr>
          <w:p>
            <w:pPr>
              <w:pStyle w:val="null3"/>
            </w:pPr>
            <w:r>
              <w:rPr/>
              <w:t>其他信息化设备</w:t>
            </w:r>
          </w:p>
        </w:tc>
        <w:tc>
          <w:tcPr>
            <w:tcW w:type="dxa" w:w="1187"/>
          </w:tcPr>
          <w:p>
            <w:pPr>
              <w:pStyle w:val="null3"/>
            </w:pPr>
            <w:r>
              <w:rPr/>
              <w:t>奶山羊数字管理与云服务共享平台</w:t>
            </w:r>
          </w:p>
        </w:tc>
        <w:tc>
          <w:tcPr>
            <w:tcW w:type="dxa" w:w="1187"/>
          </w:tcPr>
          <w:p>
            <w:pPr>
              <w:pStyle w:val="null3"/>
            </w:pPr>
            <w:r>
              <w:rPr/>
              <w:t>1(批)</w:t>
            </w:r>
          </w:p>
        </w:tc>
        <w:tc>
          <w:tcPr>
            <w:tcW w:type="dxa" w:w="1187"/>
          </w:tcPr>
          <w:p>
            <w:pPr>
              <w:pStyle w:val="null3"/>
            </w:pPr>
            <w:r>
              <w:rPr/>
              <w:t>详见采购文件</w:t>
            </w:r>
          </w:p>
        </w:tc>
        <w:tc>
          <w:tcPr>
            <w:tcW w:type="dxa" w:w="1187"/>
          </w:tcPr>
          <w:p>
            <w:pPr>
              <w:pStyle w:val="null3"/>
            </w:pPr>
            <w:r>
              <w:rPr/>
              <w:t>5,570,000.00</w:t>
            </w:r>
          </w:p>
        </w:tc>
        <w:tc>
          <w:tcPr>
            <w:tcW w:type="dxa" w:w="1187"/>
          </w:tcPr>
          <w:p>
            <w:pPr>
              <w:pStyle w:val="null3"/>
            </w:pPr>
            <w:r>
              <w:rPr/>
              <w:t>5,570,000.00</w:t>
            </w:r>
          </w:p>
        </w:tc>
      </w:tr>
    </w:tbl>
    <w:p>
      <w:pPr>
        <w:pStyle w:val="null3"/>
      </w:pPr>
      <w:r>
        <w:rPr/>
        <w:t xml:space="preserve"> 本合同包</w:t>
      </w:r>
      <w:r>
        <w:rPr/>
        <w:t>不接受</w:t>
      </w:r>
      <w:r>
        <w:rPr/>
        <w:t>联合体投标</w:t>
      </w:r>
    </w:p>
    <w:p>
      <w:pPr>
        <w:pStyle w:val="null3"/>
      </w:pPr>
      <w:r>
        <w:rPr/>
        <w:t xml:space="preserve"> 合同履行期限：</w:t>
      </w:r>
      <w:r>
        <w:rPr/>
        <w:t>详见招标文件</w:t>
      </w:r>
    </w:p>
    <w:p>
      <w:pPr>
        <w:pStyle w:val="null3"/>
      </w:pPr>
      <w:r>
        <w:rPr/>
        <w:t>合同包2(千阳县种羊场仪器设备):</w:t>
      </w:r>
    </w:p>
    <w:p>
      <w:pPr>
        <w:pStyle w:val="null3"/>
        <w:ind w:firstLine="630"/>
      </w:pPr>
      <w:r>
        <w:rPr/>
        <w:t>合同包预算金额：</w:t>
      </w:r>
      <w:r>
        <w:rPr/>
        <w:t>4,030,000.00元</w:t>
      </w:r>
    </w:p>
    <w:p>
      <w:pPr>
        <w:pStyle w:val="null3"/>
        <w:ind w:firstLine="630"/>
      </w:pPr>
      <w:r>
        <w:rPr/>
        <w:t xml:space="preserve"> 合同包最高限价：</w:t>
      </w:r>
      <w:r>
        <w:rPr/>
        <w:t>4,030,000.00元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品目号</w:t>
            </w:r>
          </w:p>
        </w:tc>
        <w:tc>
          <w:tcPr>
            <w:tcW w:type="dxa" w:w="1187"/>
          </w:tcPr>
          <w:p>
            <w:pPr>
              <w:pStyle w:val="null3"/>
            </w:pPr>
            <w:r>
              <w:rPr/>
              <w:t>品目名称</w:t>
            </w:r>
          </w:p>
        </w:tc>
        <w:tc>
          <w:tcPr>
            <w:tcW w:type="dxa" w:w="1187"/>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品目预算(元)</w:t>
            </w:r>
          </w:p>
        </w:tc>
        <w:tc>
          <w:tcPr>
            <w:tcW w:type="dxa" w:w="1187"/>
          </w:tcPr>
          <w:p>
            <w:pPr>
              <w:pStyle w:val="null3"/>
            </w:pPr>
            <w:r>
              <w:rPr/>
              <w:t>最高限价(元)</w:t>
            </w:r>
          </w:p>
        </w:tc>
      </w:tr>
      <w:tr>
        <w:tc>
          <w:tcPr>
            <w:tcW w:type="dxa" w:w="1187"/>
          </w:tcPr>
          <w:p>
            <w:pPr>
              <w:pStyle w:val="null3"/>
            </w:pPr>
            <w:r>
              <w:rPr/>
              <w:t>2-1</w:t>
            </w:r>
          </w:p>
        </w:tc>
        <w:tc>
          <w:tcPr>
            <w:tcW w:type="dxa" w:w="1187"/>
          </w:tcPr>
          <w:p>
            <w:pPr>
              <w:pStyle w:val="null3"/>
            </w:pPr>
            <w:r>
              <w:rPr/>
              <w:t>其他信息化设备</w:t>
            </w:r>
          </w:p>
        </w:tc>
        <w:tc>
          <w:tcPr>
            <w:tcW w:type="dxa" w:w="1187"/>
          </w:tcPr>
          <w:p>
            <w:pPr>
              <w:pStyle w:val="null3"/>
            </w:pPr>
            <w:r>
              <w:rPr/>
              <w:t>千阳县种羊场</w:t>
            </w:r>
          </w:p>
        </w:tc>
        <w:tc>
          <w:tcPr>
            <w:tcW w:type="dxa" w:w="1187"/>
          </w:tcPr>
          <w:p>
            <w:pPr>
              <w:pStyle w:val="null3"/>
            </w:pPr>
            <w:r>
              <w:rPr/>
              <w:t>1(批)</w:t>
            </w:r>
          </w:p>
        </w:tc>
        <w:tc>
          <w:tcPr>
            <w:tcW w:type="dxa" w:w="1187"/>
          </w:tcPr>
          <w:p>
            <w:pPr>
              <w:pStyle w:val="null3"/>
            </w:pPr>
            <w:r>
              <w:rPr/>
              <w:t>详见采购文件</w:t>
            </w:r>
          </w:p>
        </w:tc>
        <w:tc>
          <w:tcPr>
            <w:tcW w:type="dxa" w:w="1187"/>
          </w:tcPr>
          <w:p>
            <w:pPr>
              <w:pStyle w:val="null3"/>
            </w:pPr>
            <w:r>
              <w:rPr/>
              <w:t>4,030,000.00</w:t>
            </w:r>
          </w:p>
        </w:tc>
        <w:tc>
          <w:tcPr>
            <w:tcW w:type="dxa" w:w="1187"/>
          </w:tcPr>
          <w:p>
            <w:pPr>
              <w:pStyle w:val="null3"/>
            </w:pPr>
            <w:r>
              <w:rPr/>
              <w:t>4,030,000.00</w:t>
            </w:r>
          </w:p>
        </w:tc>
      </w:tr>
    </w:tbl>
    <w:p>
      <w:pPr>
        <w:pStyle w:val="null3"/>
      </w:pPr>
      <w:r>
        <w:rPr/>
        <w:t xml:space="preserve"> 本合同包</w:t>
      </w:r>
      <w:r>
        <w:rPr/>
        <w:t>不接受</w:t>
      </w:r>
      <w:r>
        <w:rPr/>
        <w:t>联合体投标</w:t>
      </w:r>
    </w:p>
    <w:p>
      <w:pPr>
        <w:pStyle w:val="null3"/>
      </w:pPr>
      <w:r>
        <w:rPr/>
        <w:t xml:space="preserve"> 合同履行期限：</w:t>
      </w:r>
      <w:r>
        <w:rPr/>
        <w:t>详见招标文件</w:t>
      </w:r>
    </w:p>
    <w:p>
      <w:pPr>
        <w:pStyle w:val="null3"/>
      </w:pPr>
      <w:r>
        <w:rPr/>
        <w:t>合同包3(千阳莎能仪器设备):</w:t>
      </w:r>
    </w:p>
    <w:p>
      <w:pPr>
        <w:pStyle w:val="null3"/>
        <w:ind w:firstLine="630"/>
      </w:pPr>
      <w:r>
        <w:rPr/>
        <w:t>合同包预算金额：</w:t>
      </w:r>
      <w:r>
        <w:rPr/>
        <w:t>1,020,000.00元</w:t>
      </w:r>
    </w:p>
    <w:p>
      <w:pPr>
        <w:pStyle w:val="null3"/>
        <w:ind w:firstLine="630"/>
      </w:pPr>
      <w:r>
        <w:rPr/>
        <w:t xml:space="preserve"> 合同包最高限价：</w:t>
      </w:r>
      <w:r>
        <w:rPr/>
        <w:t>1,020,000.00元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品目号</w:t>
            </w:r>
          </w:p>
        </w:tc>
        <w:tc>
          <w:tcPr>
            <w:tcW w:type="dxa" w:w="1187"/>
          </w:tcPr>
          <w:p>
            <w:pPr>
              <w:pStyle w:val="null3"/>
            </w:pPr>
            <w:r>
              <w:rPr/>
              <w:t>品目名称</w:t>
            </w:r>
          </w:p>
        </w:tc>
        <w:tc>
          <w:tcPr>
            <w:tcW w:type="dxa" w:w="1187"/>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品目预算(元)</w:t>
            </w:r>
          </w:p>
        </w:tc>
        <w:tc>
          <w:tcPr>
            <w:tcW w:type="dxa" w:w="1187"/>
          </w:tcPr>
          <w:p>
            <w:pPr>
              <w:pStyle w:val="null3"/>
            </w:pPr>
            <w:r>
              <w:rPr/>
              <w:t>最高限价(元)</w:t>
            </w:r>
          </w:p>
        </w:tc>
      </w:tr>
      <w:tr>
        <w:tc>
          <w:tcPr>
            <w:tcW w:type="dxa" w:w="1187"/>
          </w:tcPr>
          <w:p>
            <w:pPr>
              <w:pStyle w:val="null3"/>
            </w:pPr>
            <w:r>
              <w:rPr/>
              <w:t>3-1</w:t>
            </w:r>
          </w:p>
        </w:tc>
        <w:tc>
          <w:tcPr>
            <w:tcW w:type="dxa" w:w="1187"/>
          </w:tcPr>
          <w:p>
            <w:pPr>
              <w:pStyle w:val="null3"/>
            </w:pPr>
            <w:r>
              <w:rPr/>
              <w:t>其他信息化设备</w:t>
            </w:r>
          </w:p>
        </w:tc>
        <w:tc>
          <w:tcPr>
            <w:tcW w:type="dxa" w:w="1187"/>
          </w:tcPr>
          <w:p>
            <w:pPr>
              <w:pStyle w:val="null3"/>
            </w:pPr>
            <w:r>
              <w:rPr/>
              <w:t>仪器设备</w:t>
            </w:r>
          </w:p>
        </w:tc>
        <w:tc>
          <w:tcPr>
            <w:tcW w:type="dxa" w:w="1187"/>
          </w:tcPr>
          <w:p>
            <w:pPr>
              <w:pStyle w:val="null3"/>
            </w:pPr>
            <w:r>
              <w:rPr/>
              <w:t>1(批)</w:t>
            </w:r>
          </w:p>
        </w:tc>
        <w:tc>
          <w:tcPr>
            <w:tcW w:type="dxa" w:w="1187"/>
          </w:tcPr>
          <w:p>
            <w:pPr>
              <w:pStyle w:val="null3"/>
            </w:pPr>
            <w:r>
              <w:rPr/>
              <w:t>详见采购文件</w:t>
            </w:r>
          </w:p>
        </w:tc>
        <w:tc>
          <w:tcPr>
            <w:tcW w:type="dxa" w:w="1187"/>
          </w:tcPr>
          <w:p>
            <w:pPr>
              <w:pStyle w:val="null3"/>
            </w:pPr>
            <w:r>
              <w:rPr/>
              <w:t>1,020,000.00</w:t>
            </w:r>
          </w:p>
        </w:tc>
        <w:tc>
          <w:tcPr>
            <w:tcW w:type="dxa" w:w="1187"/>
          </w:tcPr>
          <w:p>
            <w:pPr>
              <w:pStyle w:val="null3"/>
            </w:pPr>
            <w:r>
              <w:rPr/>
              <w:t>1,020,000.00</w:t>
            </w:r>
          </w:p>
        </w:tc>
      </w:tr>
    </w:tbl>
    <w:p>
      <w:pPr>
        <w:pStyle w:val="null3"/>
      </w:pPr>
      <w:r>
        <w:rPr/>
        <w:t xml:space="preserve"> 本合同包</w:t>
      </w:r>
      <w:r>
        <w:rPr/>
        <w:t>不接受</w:t>
      </w:r>
      <w:r>
        <w:rPr/>
        <w:t>联合体投标</w:t>
      </w:r>
    </w:p>
    <w:p>
      <w:pPr>
        <w:pStyle w:val="null3"/>
      </w:pPr>
      <w:r>
        <w:rPr/>
        <w:t xml:space="preserve"> 合同履行期限：</w:t>
      </w:r>
      <w:r>
        <w:rPr/>
        <w:t>详见招标文件</w:t>
      </w:r>
    </w:p>
    <w:p>
      <w:pPr>
        <w:pStyle w:val="null3"/>
      </w:pPr>
      <w:r>
        <w:rPr/>
        <w:t>合同包4(正大仪器设备):</w:t>
      </w:r>
    </w:p>
    <w:p>
      <w:pPr>
        <w:pStyle w:val="null3"/>
        <w:ind w:firstLine="630"/>
      </w:pPr>
      <w:r>
        <w:rPr/>
        <w:t>合同包预算金额：</w:t>
      </w:r>
      <w:r>
        <w:rPr/>
        <w:t>9,380,000.00元</w:t>
      </w:r>
    </w:p>
    <w:p>
      <w:pPr>
        <w:pStyle w:val="null3"/>
        <w:ind w:firstLine="630"/>
      </w:pPr>
      <w:r>
        <w:rPr/>
        <w:t xml:space="preserve"> 合同包最高限价：</w:t>
      </w:r>
      <w:r>
        <w:rPr/>
        <w:t>9,380,000.00元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品目号</w:t>
            </w:r>
          </w:p>
        </w:tc>
        <w:tc>
          <w:tcPr>
            <w:tcW w:type="dxa" w:w="1187"/>
          </w:tcPr>
          <w:p>
            <w:pPr>
              <w:pStyle w:val="null3"/>
            </w:pPr>
            <w:r>
              <w:rPr/>
              <w:t>品目名称</w:t>
            </w:r>
          </w:p>
        </w:tc>
        <w:tc>
          <w:tcPr>
            <w:tcW w:type="dxa" w:w="1187"/>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品目预算(元)</w:t>
            </w:r>
          </w:p>
        </w:tc>
        <w:tc>
          <w:tcPr>
            <w:tcW w:type="dxa" w:w="1187"/>
          </w:tcPr>
          <w:p>
            <w:pPr>
              <w:pStyle w:val="null3"/>
            </w:pPr>
            <w:r>
              <w:rPr/>
              <w:t>最高限价(元)</w:t>
            </w:r>
          </w:p>
        </w:tc>
      </w:tr>
      <w:tr>
        <w:tc>
          <w:tcPr>
            <w:tcW w:type="dxa" w:w="1187"/>
          </w:tcPr>
          <w:p>
            <w:pPr>
              <w:pStyle w:val="null3"/>
            </w:pPr>
            <w:r>
              <w:rPr/>
              <w:t>4-1</w:t>
            </w:r>
          </w:p>
        </w:tc>
        <w:tc>
          <w:tcPr>
            <w:tcW w:type="dxa" w:w="1187"/>
          </w:tcPr>
          <w:p>
            <w:pPr>
              <w:pStyle w:val="null3"/>
            </w:pPr>
            <w:r>
              <w:rPr/>
              <w:t>其他信息化设备</w:t>
            </w:r>
          </w:p>
        </w:tc>
        <w:tc>
          <w:tcPr>
            <w:tcW w:type="dxa" w:w="1187"/>
          </w:tcPr>
          <w:p>
            <w:pPr>
              <w:pStyle w:val="null3"/>
            </w:pPr>
            <w:r>
              <w:rPr/>
              <w:t>仪器设备</w:t>
            </w:r>
          </w:p>
        </w:tc>
        <w:tc>
          <w:tcPr>
            <w:tcW w:type="dxa" w:w="1187"/>
          </w:tcPr>
          <w:p>
            <w:pPr>
              <w:pStyle w:val="null3"/>
            </w:pPr>
            <w:r>
              <w:rPr/>
              <w:t>1(批)</w:t>
            </w:r>
          </w:p>
        </w:tc>
        <w:tc>
          <w:tcPr>
            <w:tcW w:type="dxa" w:w="1187"/>
          </w:tcPr>
          <w:p>
            <w:pPr>
              <w:pStyle w:val="null3"/>
            </w:pPr>
            <w:r>
              <w:rPr/>
              <w:t>详见采购文件</w:t>
            </w:r>
          </w:p>
        </w:tc>
        <w:tc>
          <w:tcPr>
            <w:tcW w:type="dxa" w:w="1187"/>
          </w:tcPr>
          <w:p>
            <w:pPr>
              <w:pStyle w:val="null3"/>
            </w:pPr>
            <w:r>
              <w:rPr/>
              <w:t>9,380,000.00</w:t>
            </w:r>
          </w:p>
        </w:tc>
        <w:tc>
          <w:tcPr>
            <w:tcW w:type="dxa" w:w="1187"/>
          </w:tcPr>
          <w:p>
            <w:pPr>
              <w:pStyle w:val="null3"/>
            </w:pPr>
            <w:r>
              <w:rPr/>
              <w:t>9,380,000.00</w:t>
            </w:r>
          </w:p>
        </w:tc>
      </w:tr>
    </w:tbl>
    <w:p>
      <w:pPr>
        <w:pStyle w:val="null3"/>
      </w:pPr>
      <w:r>
        <w:rPr/>
        <w:t xml:space="preserve"> 本合同包</w:t>
      </w:r>
      <w:r>
        <w:rPr/>
        <w:t>不接受</w:t>
      </w:r>
      <w:r>
        <w:rPr/>
        <w:t>联合体投标</w:t>
      </w:r>
    </w:p>
    <w:p>
      <w:pPr>
        <w:pStyle w:val="null3"/>
      </w:pPr>
      <w:r>
        <w:rPr/>
        <w:t xml:space="preserve"> 合同履行期限：</w:t>
      </w:r>
      <w:r>
        <w:rPr/>
        <w:t>详见招标文件</w:t>
      </w:r>
    </w:p>
    <w:p>
      <w:pPr>
        <w:pStyle w:val="null3"/>
        <w:outlineLvl w:val="3"/>
      </w:pPr>
      <w:r>
        <w:rPr>
          <w:sz w:val="24"/>
          <w:b/>
        </w:rPr>
        <w:t>二、申请人的资格要求：</w:t>
      </w:r>
    </w:p>
    <w:p>
      <w:pPr>
        <w:pStyle w:val="null3"/>
      </w:pPr>
      <w:r>
        <w:rPr/>
        <w:t>1.满足《中华人民共和国政府采购法》第二十二条规定;</w:t>
      </w:r>
    </w:p>
    <w:p>
      <w:pPr>
        <w:pStyle w:val="null3"/>
      </w:pPr>
      <w:r>
        <w:rPr/>
        <w:t>2.落实政府采购政策需满足的资格要求：</w:t>
      </w:r>
    </w:p>
    <w:p>
      <w:pPr>
        <w:pStyle w:val="null3"/>
      </w:pPr>
      <w:r>
        <w:rPr/>
        <w:t>合同包1(奶山羊数字管理与云服务共享平台)落实政府采购政策需满足的资格要求如下:</w:t>
      </w:r>
    </w:p>
    <w:p>
      <w:pPr>
        <w:pStyle w:val="null3"/>
        <w:ind w:left="480"/>
      </w:pPr>
      <w:r>
        <w:rPr/>
        <w:t>（1）《关于进一步加大政府采购支持中小企业力度的通知》（财库〔2022〕19号）、《政府采购促进中小企业发展管理办 法》（财库〔2020〕46号）、《关于政府采购支持监狱企业发展有关问题的通知》（财库〔2014〕68号）、《关于促进残 疾人就业政府采购政策的通知》（财库〔2017〕141号）。</w:t>
      </w:r>
      <w:r>
        <w:br/>
      </w:r>
      <w:r>
        <w:rPr/>
        <w:t>（2）国务院办公厅《关于建立政府强制采购节能产品制度的通知》 （国办发〔2007〕51号）、财政部、国家发改委、生态环境部、市场监督总局联合印发《关于调整优化节能产品、环境标志 产品政府采购执行机制的通知》（财库〔2019〕9号）、《关于印发环境标志产品政府采购品目清单的通知》（财库〔2019〕18号）、《关于印发节能产品政府采购品目清单的通知》（财库〔2019〕19号）。</w:t>
      </w:r>
      <w:r>
        <w:br/>
      </w:r>
      <w:r>
        <w:rPr/>
        <w:t>（3）《财政部 农业农村部 国家 乡村振兴局关于运用政府采购政策支持乡村产业振兴的通知》（财库〔2021〕19号）、《财政部农业农村部国家乡村振兴 局 中华全国供销合作总社关于印发&lt;关于深入开展政府采购脱贫地区农副产品工作推进乡村产业振兴的实施意见&gt;的通知》（财库〔2021〕20号）。</w:t>
      </w:r>
      <w:r>
        <w:br/>
      </w:r>
      <w:r>
        <w:rPr/>
        <w:t>（4）国家互联网信息办公室 工业和信息化部 公安部 财政部 国家认证认可监督管理委员会《关于调整网络安全专用产品安全管理有关事项的公告》（2023年第1号）。</w:t>
      </w:r>
      <w:r>
        <w:br/>
      </w:r>
      <w:r>
        <w:rPr/>
        <w:t>（5）《陕西省财政厅关于加快推进我省中小企业政府采购 信用融资工作的通知》（陕财办采〔2020〕15号）、陕西省财政厅关于印发《陕西省中小企业政府采购信用融资办法》（陕财办采〔2018〕23号）。</w:t>
      </w:r>
    </w:p>
    <w:p>
      <w:pPr>
        <w:pStyle w:val="null3"/>
      </w:pPr>
      <w:r>
        <w:rPr/>
        <w:t>合同包2(千阳县种羊场仪器设备)落实政府采购政策需满足的资格要求如下:</w:t>
      </w:r>
    </w:p>
    <w:p>
      <w:pPr>
        <w:pStyle w:val="null3"/>
        <w:ind w:left="480"/>
      </w:pPr>
      <w:r>
        <w:rPr/>
        <w:t>同合同包1</w:t>
      </w:r>
    </w:p>
    <w:p>
      <w:pPr>
        <w:pStyle w:val="null3"/>
      </w:pPr>
      <w:r>
        <w:rPr/>
        <w:t>合同包3(千阳莎能仪器设备)落实政府采购政策需满足的资格要求如下:</w:t>
      </w:r>
    </w:p>
    <w:p>
      <w:pPr>
        <w:pStyle w:val="null3"/>
        <w:ind w:left="480"/>
      </w:pPr>
      <w:r>
        <w:rPr/>
        <w:t>同合同包1</w:t>
      </w:r>
    </w:p>
    <w:p>
      <w:pPr>
        <w:pStyle w:val="null3"/>
      </w:pPr>
      <w:r>
        <w:rPr/>
        <w:t>合同包4(正大仪器设备)落实政府采购政策需满足的资格要求如下:</w:t>
      </w:r>
    </w:p>
    <w:p>
      <w:pPr>
        <w:pStyle w:val="null3"/>
        <w:ind w:left="480"/>
      </w:pPr>
      <w:r>
        <w:rPr/>
        <w:t>同合同包1</w:t>
      </w:r>
    </w:p>
    <w:p>
      <w:pPr>
        <w:pStyle w:val="null3"/>
      </w:pPr>
      <w:r>
        <w:rPr/>
        <w:t>3.本项目的特定资格要求：</w:t>
      </w:r>
    </w:p>
    <w:p>
      <w:pPr>
        <w:pStyle w:val="null3"/>
      </w:pPr>
      <w:r>
        <w:rPr/>
        <w:t>合同包1(奶山羊数字管理与云服务共享平台)特定资格要求如下:</w:t>
      </w:r>
    </w:p>
    <w:p>
      <w:pPr>
        <w:pStyle w:val="null3"/>
        <w:ind w:left="480"/>
      </w:pPr>
      <w:r>
        <w:rPr/>
        <w:t>(1)具有独立承担民事责任能力的法人、其他组织或自然人，并出具合法有效的统一社会信用代码的营业执照或事业单位法人证书等国家规定的相关证明，自然人参与的提供其身份证明。</w:t>
      </w:r>
      <w:r>
        <w:br/>
      </w:r>
      <w:r>
        <w:rPr/>
        <w:t>(2)投标人具有行政主管部门颁发的电子与智能化工程专业承包资质贰级（含）及以上资质；</w:t>
      </w:r>
      <w:r>
        <w:br/>
      </w:r>
      <w:r>
        <w:rPr/>
        <w:t>(3)财务状况：提供2022或2023年度的财务审计报告（至少包括资产负债表和利润表，成立时间至提交投标文件截止时间不足一年的可提供成立后任意时段的资产负债表）；或提供开标前半年内其基本存款账户开户银行出具的资信证明。</w:t>
      </w:r>
      <w:r>
        <w:br/>
      </w:r>
      <w:r>
        <w:rPr/>
        <w:t>(4)完税证明：提供2024年1月至今已缴纳的至少三个月的纳税证明或完税证明，依法免税的单位应提供相关证明材料。</w:t>
      </w:r>
      <w:r>
        <w:br/>
      </w:r>
      <w:r>
        <w:rPr/>
        <w:t xml:space="preserve">(5)社保缴纳情况：提供2024年1月至今已缴存的至少三个月的社会保障资金缴存单据或社保机构开具的社会保险参保缴费情况证明，依法不需要缴纳社会保障资金的单位应提供相关证明材料。 </w:t>
      </w:r>
      <w:r>
        <w:br/>
      </w:r>
      <w:r>
        <w:rPr/>
        <w:t>(6)参加本次政府采购活动前三年内，在经营活动中没有重大违法记录声明。</w:t>
      </w:r>
      <w:r>
        <w:br/>
      </w:r>
      <w:r>
        <w:rPr/>
        <w:t xml:space="preserve">(7)提供具有履行合同所必需的设备和专业技术能力的承诺函（格式自拟）。  </w:t>
      </w:r>
      <w:r>
        <w:br/>
      </w:r>
      <w:r>
        <w:rPr/>
        <w:t xml:space="preserve">(8)法定代表人授权书（附法定代表人、被授权人身份证复印件）（法定代表人直接参加投标须出具法定代表人证明书及法定代表人身份证复印件）。 </w:t>
      </w:r>
      <w:r>
        <w:br/>
      </w:r>
      <w:r>
        <w:rPr/>
        <w:t>(9)通过中国政府采购网（www.ccgp.gov.cn）查询相关主体政府采购严重违法失信行为记录和“信用中国”网站（www.creditchina.gov.cn）查询的信用报告,加盖供应商公章（网站查询的截图，加盖供应商公章）。</w:t>
      </w:r>
      <w:r>
        <w:br/>
      </w:r>
      <w:r>
        <w:rPr/>
        <w:t>(10)投标保证金交纳凭证，附银行汇（存）款回执单（复印件须加盖供应商公章）或投标担保函。</w:t>
      </w:r>
      <w:r>
        <w:br/>
      </w:r>
      <w:r>
        <w:rPr/>
        <w:t>(11)单位负责人为同一人或者存在直接控股、管理关系的不同供应商（承包商），不得同时参加本项目的投标。</w:t>
      </w:r>
      <w:r>
        <w:br/>
      </w:r>
      <w:r>
        <w:rPr/>
        <w:t>(12)本项目不接受联合体投标。</w:t>
      </w:r>
    </w:p>
    <w:p>
      <w:pPr>
        <w:pStyle w:val="null3"/>
      </w:pPr>
      <w:r>
        <w:rPr/>
        <w:t>合同包2(千阳县种羊场仪器设备)特定资格要求如下:</w:t>
      </w:r>
    </w:p>
    <w:p>
      <w:pPr>
        <w:pStyle w:val="null3"/>
        <w:ind w:left="480"/>
      </w:pPr>
      <w:r>
        <w:rPr/>
        <w:t>同合同包1</w:t>
      </w:r>
    </w:p>
    <w:p>
      <w:pPr>
        <w:pStyle w:val="null3"/>
      </w:pPr>
      <w:r>
        <w:rPr/>
        <w:t>合同包3(千阳莎能仪器设备)特定资格要求如下:</w:t>
      </w:r>
    </w:p>
    <w:p>
      <w:pPr>
        <w:pStyle w:val="null3"/>
        <w:ind w:left="480"/>
      </w:pPr>
      <w:r>
        <w:rPr/>
        <w:t>同合同包1</w:t>
      </w:r>
    </w:p>
    <w:p>
      <w:pPr>
        <w:pStyle w:val="null3"/>
      </w:pPr>
      <w:r>
        <w:rPr/>
        <w:t>合同包4(正大仪器设备)特定资格要求如下:</w:t>
      </w:r>
    </w:p>
    <w:p>
      <w:pPr>
        <w:pStyle w:val="null3"/>
        <w:ind w:left="480"/>
      </w:pPr>
      <w:r>
        <w:rPr/>
        <w:t>同合同包1</w:t>
      </w:r>
    </w:p>
    <w:p>
      <w:pPr>
        <w:pStyle w:val="null3"/>
        <w:outlineLvl w:val="3"/>
      </w:pPr>
      <w:r>
        <w:rPr>
          <w:sz w:val="24"/>
          <w:b/>
        </w:rPr>
        <w:t>三、获取招标文件</w:t>
      </w:r>
    </w:p>
    <w:p>
      <w:pPr>
        <w:pStyle w:val="null3"/>
      </w:pPr>
      <w:r>
        <w:rPr/>
        <w:t>时间：</w:t>
      </w:r>
      <w:r>
        <w:rPr/>
        <w:t xml:space="preserve"> 2024年10月09日 </w:t>
      </w:r>
      <w:r>
        <w:rPr/>
        <w:t>至</w:t>
      </w:r>
      <w:r>
        <w:rPr/>
        <w:t xml:space="preserve"> 2024年10月15日 </w:t>
      </w:r>
      <w:r>
        <w:rPr/>
        <w:t>，每天上午</w:t>
      </w:r>
      <w:r>
        <w:rPr/>
        <w:t xml:space="preserve"> 09:00:00 </w:t>
      </w:r>
      <w:r>
        <w:rPr/>
        <w:t>至</w:t>
      </w:r>
      <w:r>
        <w:rPr/>
        <w:t xml:space="preserve"> 12:00:00 </w:t>
      </w:r>
      <w:r>
        <w:rPr/>
        <w:t>，下午</w:t>
      </w:r>
      <w:r>
        <w:rPr/>
        <w:t xml:space="preserve"> 12:00:00 </w:t>
      </w:r>
      <w:r>
        <w:rPr/>
        <w:t>至</w:t>
      </w:r>
      <w:r>
        <w:rPr/>
        <w:t xml:space="preserve"> 17:00:00 </w:t>
      </w:r>
      <w:r>
        <w:rPr/>
        <w:t>（北京时间）</w:t>
      </w:r>
    </w:p>
    <w:p>
      <w:pPr>
        <w:pStyle w:val="null3"/>
      </w:pPr>
      <w:r>
        <w:rPr/>
        <w:t>途径：</w:t>
      </w:r>
      <w:r>
        <w:rPr/>
        <w:t>全国公共资源交易中心平台（陕西省·宝鸡市）</w:t>
      </w:r>
    </w:p>
    <w:p>
      <w:pPr>
        <w:pStyle w:val="null3"/>
      </w:pPr>
      <w:r>
        <w:rPr/>
        <w:t>方式：</w:t>
      </w:r>
      <w:r>
        <w:rPr/>
        <w:t>在线获取</w:t>
      </w:r>
    </w:p>
    <w:p>
      <w:pPr>
        <w:pStyle w:val="null3"/>
      </w:pPr>
      <w:r>
        <w:rPr/>
        <w:t>售价：</w:t>
      </w:r>
      <w:r>
        <w:rPr/>
        <w:t xml:space="preserve"> 0元</w:t>
      </w:r>
    </w:p>
    <w:p>
      <w:pPr>
        <w:pStyle w:val="null3"/>
        <w:outlineLvl w:val="3"/>
      </w:pPr>
      <w:r>
        <w:rPr>
          <w:sz w:val="24"/>
          <w:b/>
        </w:rPr>
        <w:t>四、提交投标文件截止时间、开标时间和地点</w:t>
      </w:r>
    </w:p>
    <w:p>
      <w:pPr>
        <w:pStyle w:val="null3"/>
      </w:pPr>
      <w:r>
        <w:rPr/>
        <w:t>时间：</w:t>
      </w:r>
      <w:r>
        <w:rPr/>
        <w:t xml:space="preserve"> 2024年10月30日 09时00分00秒 </w:t>
      </w:r>
      <w:r>
        <w:rPr/>
        <w:t>（北京时间）</w:t>
      </w:r>
    </w:p>
    <w:p>
      <w:pPr>
        <w:pStyle w:val="null3"/>
      </w:pPr>
      <w:r>
        <w:rPr/>
        <w:t>提交投标文件地点：</w:t>
      </w:r>
      <w:r>
        <w:rPr/>
        <w:t>【全国公共资源交易平台（陕西省·宝鸡市）】，文件的提交方式：从宝鸡市公共资源交易平台〖首页·〉电子交易平台·〉陕西政府采购交易系统·〉企业端〗登录，登录后切换到〖我的项目〗模块，依次点选〖项目流程·〉项目管理·〉上传响应文件〗上传加密后的电子投标文件（*.SXSTF）</w:t>
      </w:r>
    </w:p>
    <w:p>
      <w:pPr>
        <w:pStyle w:val="null3"/>
      </w:pPr>
      <w:r>
        <w:rPr/>
        <w:t>开标地点：</w:t>
      </w:r>
      <w:r>
        <w:rPr/>
        <w:t>【全国公共资源交易平台（陕西省·宝鸡市）】不见面开标大厅</w:t>
      </w:r>
    </w:p>
    <w:p>
      <w:pPr>
        <w:pStyle w:val="null3"/>
        <w:outlineLvl w:val="3"/>
      </w:pPr>
      <w:r>
        <w:rPr>
          <w:sz w:val="24"/>
          <w:b/>
        </w:rPr>
        <w:t>五、公告期限</w:t>
      </w:r>
    </w:p>
    <w:p>
      <w:pPr>
        <w:pStyle w:val="null3"/>
      </w:pPr>
      <w:r>
        <w:rPr/>
        <w:t>自本公告发布之日起</w:t>
      </w:r>
      <w:r>
        <w:rPr/>
        <w:t>5</w:t>
      </w:r>
      <w:r>
        <w:rPr/>
        <w:t>个工作日。</w:t>
      </w:r>
    </w:p>
    <w:p>
      <w:pPr>
        <w:pStyle w:val="null3"/>
        <w:outlineLvl w:val="3"/>
      </w:pPr>
      <w:r>
        <w:rPr>
          <w:sz w:val="24"/>
          <w:b/>
        </w:rPr>
        <w:t>六、其他补充事宜</w:t>
      </w:r>
    </w:p>
    <w:p>
      <w:pPr>
        <w:pStyle w:val="null3"/>
      </w:pPr>
      <w:r>
        <w:rPr>
          <w:sz w:val="21"/>
        </w:rPr>
        <w:t>1.本项目公开招标公告在《陕西省政府采购网》和《全国公共资源交易平台（陕西省·宝鸡市）》上发布公示。</w:t>
      </w:r>
    </w:p>
    <w:p>
      <w:pPr>
        <w:pStyle w:val="null3"/>
      </w:pPr>
      <w:r>
        <w:rPr>
          <w:sz w:val="21"/>
        </w:rPr>
        <w:t>2.为保证项目顺利实施，投标人参与多个标段投标的只能中选一个</w:t>
      </w:r>
      <w:r>
        <w:rPr>
          <w:sz w:val="21"/>
        </w:rPr>
        <w:t>标段，具有投资参股关系的关联企业,或具有直接管理和被管理关系的母子公司,或同一母公司的子公司,或法定代表人为同一个人的两个及两个以上法人不得同时对本项目投标,否则均按无效投标处理。</w:t>
      </w:r>
    </w:p>
    <w:p>
      <w:pPr>
        <w:pStyle w:val="null3"/>
      </w:pPr>
      <w:r>
        <w:rPr>
          <w:sz w:val="21"/>
        </w:rPr>
        <w:t xml:space="preserve">    3.文件获取方式及注意事项</w:t>
      </w:r>
    </w:p>
    <w:p>
      <w:pPr>
        <w:pStyle w:val="null3"/>
      </w:pPr>
      <w:r>
        <w:rPr>
          <w:sz w:val="21"/>
        </w:rPr>
        <w:t>3-1获取方式：打开【全国公共资源交易平台（陕西省·宝鸡市）】网站，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获取本项目电子招标文件（*.SXSZF）。</w:t>
      </w:r>
    </w:p>
    <w:p>
      <w:pPr>
        <w:pStyle w:val="null3"/>
      </w:pPr>
      <w:r>
        <w:rPr>
          <w:sz w:val="21"/>
        </w:rPr>
        <w:t>3-2友情提示：</w:t>
      </w:r>
    </w:p>
    <w:p>
      <w:pPr>
        <w:pStyle w:val="null3"/>
      </w:pPr>
      <w:r>
        <w:rPr>
          <w:sz w:val="21"/>
        </w:rPr>
        <w:t>（1）本项目为电子化政府采购项目，供应商初次登录宝鸡市公共资源交易平台前应先完成诚信入库登记、CA认证和企业信息绑定。</w:t>
      </w:r>
    </w:p>
    <w:p>
      <w:pPr>
        <w:pStyle w:val="null3"/>
      </w:pPr>
      <w:r>
        <w:rPr>
          <w:sz w:val="21"/>
        </w:rPr>
        <w:t>（2）制作电子投标文件（*.SXSTF）需要使用专用制作工具。软件下载及操作说明详见宝鸡市公共资源交易平台〖首页·〉服务指南·〉下载专区〗中的《政府采购项目投 标文件制作软件及操作手册》。</w:t>
      </w:r>
    </w:p>
    <w:p>
      <w:pPr>
        <w:pStyle w:val="null3"/>
      </w:pPr>
      <w:r>
        <w:rPr>
          <w:sz w:val="21"/>
        </w:rPr>
        <w:t>（3）提交投标文件截止时间前，供应商应随时留意【陕西省政府采购网】、【全国公共资源交易平台（陕西省·宝鸡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r>
        <w:rPr/>
        <w:t xml:space="preserve"> </w:t>
      </w:r>
    </w:p>
    <w:p>
      <w:pPr>
        <w:pStyle w:val="null3"/>
      </w:pPr>
      <w:r>
        <w:rPr>
          <w:sz w:val="21"/>
        </w:rPr>
        <w:t>（4）本项目为“全流程电子化”“不见面”采购模式，实行线上电子投标方式，各供应商须自行在网上下载谈判文件、缴纳投标保证金、递交投标文件、在线参与开标过程，并登录全国公共资源交易平台（陕西省宝鸡市）宝鸡市公共资源交易中心（http://bj.sxggzyjy.cn/）-服务指南-下载专区-下载“政府采购电子交易-不见面系统操作手册-投标人”，并下载政府采购电子标书制作工具，按照流程制作电子标书并在规定的投标截止时前上传电子投标文件；建议使用IE11浏览器或360极速浏览器兼容模式，同时必须安装陕西省公共资源CA驱动，供应商须自备配音耳麦，确保询标及报价环节能顺利进行；为了保证远程不见面开标顺利进行，投标人需使用配备相关设备的电脑提前一小时登录网络开标大厅签到。因投标人自身设施故障或自身原因导致无法完成投标的，由投标人自行承担后果。</w:t>
      </w:r>
    </w:p>
    <w:p>
      <w:pPr>
        <w:pStyle w:val="null3"/>
        <w:jc w:val="both"/>
        <w:outlineLvl w:val="3"/>
      </w:pPr>
      <w:r>
        <w:rPr>
          <w:sz w:val="24"/>
          <w:b/>
        </w:rPr>
        <w:t>七、对本次招标提出询问，请按以下方式联系。</w:t>
      </w:r>
    </w:p>
    <w:p>
      <w:pPr>
        <w:pStyle w:val="null3"/>
        <w:outlineLvl w:val="5"/>
      </w:pPr>
      <w:r>
        <w:rPr>
          <w:sz w:val="15"/>
          <w:b/>
        </w:rPr>
        <w:t>1.采购人信息</w:t>
      </w:r>
    </w:p>
    <w:p>
      <w:pPr>
        <w:pStyle w:val="null3"/>
      </w:pPr>
      <w:r>
        <w:rPr/>
        <w:t>名称：</w:t>
      </w:r>
      <w:r>
        <w:rPr/>
        <w:t>千阳县畜产局（本级）</w:t>
      </w:r>
    </w:p>
    <w:p>
      <w:pPr>
        <w:pStyle w:val="null3"/>
      </w:pPr>
      <w:r>
        <w:rPr/>
        <w:t>地址：</w:t>
      </w:r>
      <w:r>
        <w:rPr/>
        <w:t>千阳县人民路事业大楼B座</w:t>
      </w:r>
    </w:p>
    <w:p>
      <w:pPr>
        <w:pStyle w:val="null3"/>
      </w:pPr>
      <w:r>
        <w:rPr/>
        <w:t>联系方式：</w:t>
      </w:r>
      <w:r>
        <w:rPr/>
        <w:t>0917-4241147</w:t>
      </w:r>
    </w:p>
    <w:p>
      <w:pPr>
        <w:pStyle w:val="null3"/>
        <w:outlineLvl w:val="5"/>
      </w:pPr>
      <w:r>
        <w:rPr>
          <w:sz w:val="15"/>
          <w:b/>
        </w:rPr>
        <w:t>2.采购代理机构信息</w:t>
      </w:r>
    </w:p>
    <w:p>
      <w:pPr>
        <w:pStyle w:val="null3"/>
      </w:pPr>
      <w:r>
        <w:rPr/>
        <w:t>名称：</w:t>
      </w:r>
      <w:r>
        <w:rPr/>
        <w:t>陕西正邦招标有限责任公司</w:t>
      </w:r>
    </w:p>
    <w:p>
      <w:pPr>
        <w:pStyle w:val="null3"/>
      </w:pPr>
      <w:r>
        <w:rPr/>
        <w:t>地址：</w:t>
      </w:r>
      <w:r>
        <w:rPr/>
        <w:t>西安市雁塔区朱雀大街南段69号长丰园三区5号楼9层9006室</w:t>
      </w:r>
    </w:p>
    <w:p>
      <w:pPr>
        <w:pStyle w:val="null3"/>
      </w:pPr>
      <w:r>
        <w:rPr/>
        <w:t>联系方式：</w:t>
      </w:r>
      <w:r>
        <w:rPr/>
        <w:t>029-85578186转838</w:t>
      </w:r>
    </w:p>
    <w:p>
      <w:pPr>
        <w:pStyle w:val="null3"/>
        <w:outlineLvl w:val="5"/>
      </w:pPr>
      <w:r>
        <w:rPr>
          <w:sz w:val="15"/>
          <w:b/>
        </w:rPr>
        <w:t>3.项目联系方式</w:t>
      </w:r>
    </w:p>
    <w:p>
      <w:pPr>
        <w:pStyle w:val="null3"/>
      </w:pPr>
      <w:r>
        <w:rPr/>
        <w:t>项目联系人：</w:t>
      </w:r>
      <w:r>
        <w:rPr/>
        <w:t>张工（工位838）</w:t>
      </w:r>
    </w:p>
    <w:p>
      <w:pPr>
        <w:pStyle w:val="null3"/>
      </w:pPr>
      <w:r>
        <w:rPr/>
        <w:t>电话：</w:t>
      </w:r>
      <w:r>
        <w:rPr/>
        <w:t>029-85578186转838</w:t>
      </w:r>
    </w:p>
    <w:p>
      <w:pPr>
        <w:pStyle w:val="null3"/>
        <w:jc w:val="right"/>
      </w:pPr>
      <w:r>
        <w:rPr/>
        <w:t>陕西正邦招标有限责任公司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