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6DF3" w:rsidRDefault="00764035">
      <w:pPr>
        <w:autoSpaceDE w:val="0"/>
        <w:autoSpaceDN w:val="0"/>
        <w:adjustRightInd w:val="0"/>
        <w:snapToGrid w:val="0"/>
        <w:spacing w:line="360" w:lineRule="auto"/>
        <w:ind w:firstLine="600"/>
        <w:jc w:val="left"/>
        <w:rPr>
          <w:rFonts w:eastAsia="仿宋_GB2312"/>
          <w:b/>
          <w:bCs/>
          <w:sz w:val="30"/>
          <w:szCs w:val="30"/>
          <w:lang w:val="zh-CN"/>
        </w:rPr>
      </w:pPr>
      <w:r>
        <w:rPr>
          <w:rFonts w:eastAsia="仿宋_GB2312"/>
          <w:b/>
          <w:bCs/>
          <w:sz w:val="30"/>
          <w:szCs w:val="30"/>
          <w:lang w:val="zh-CN"/>
        </w:rPr>
        <w:t>政府采购项目</w:t>
      </w:r>
    </w:p>
    <w:p w:rsidR="004E6DF3" w:rsidRDefault="00764035">
      <w:pPr>
        <w:autoSpaceDE w:val="0"/>
        <w:autoSpaceDN w:val="0"/>
        <w:adjustRightInd w:val="0"/>
        <w:snapToGrid w:val="0"/>
        <w:spacing w:line="360" w:lineRule="auto"/>
        <w:ind w:firstLine="600"/>
        <w:jc w:val="left"/>
        <w:rPr>
          <w:rFonts w:eastAsia="仿宋_GB2312"/>
          <w:b/>
          <w:bCs/>
          <w:sz w:val="30"/>
          <w:szCs w:val="30"/>
          <w:lang w:val="zh-CN"/>
        </w:rPr>
      </w:pPr>
      <w:r>
        <w:rPr>
          <w:rFonts w:eastAsia="仿宋_GB2312"/>
          <w:b/>
          <w:bCs/>
          <w:sz w:val="30"/>
          <w:szCs w:val="30"/>
          <w:lang w:val="zh-CN"/>
        </w:rPr>
        <w:t>采购项目编号：</w:t>
      </w:r>
      <w:r w:rsidR="00215C57">
        <w:rPr>
          <w:rFonts w:eastAsia="仿宋_GB2312"/>
          <w:b/>
          <w:bCs/>
          <w:sz w:val="30"/>
          <w:szCs w:val="30"/>
          <w:lang w:val="zh-CN"/>
        </w:rPr>
        <w:t>SCZE2024-JT-1832-001</w:t>
      </w:r>
    </w:p>
    <w:p w:rsidR="004E6DF3" w:rsidRDefault="004E6DF3">
      <w:pPr>
        <w:tabs>
          <w:tab w:val="left" w:pos="5670"/>
        </w:tabs>
        <w:autoSpaceDE w:val="0"/>
        <w:autoSpaceDN w:val="0"/>
        <w:adjustRightInd w:val="0"/>
        <w:snapToGrid w:val="0"/>
        <w:spacing w:line="360" w:lineRule="auto"/>
        <w:ind w:firstLine="602"/>
        <w:jc w:val="center"/>
        <w:rPr>
          <w:rFonts w:eastAsia="仿宋_GB2312"/>
          <w:sz w:val="30"/>
          <w:szCs w:val="30"/>
        </w:rPr>
      </w:pPr>
    </w:p>
    <w:p w:rsidR="004E6DF3" w:rsidRDefault="004E6DF3">
      <w:pPr>
        <w:tabs>
          <w:tab w:val="left" w:pos="5670"/>
        </w:tabs>
        <w:autoSpaceDE w:val="0"/>
        <w:autoSpaceDN w:val="0"/>
        <w:adjustRightInd w:val="0"/>
        <w:snapToGrid w:val="0"/>
        <w:spacing w:line="360" w:lineRule="auto"/>
        <w:ind w:firstLine="643"/>
        <w:jc w:val="center"/>
        <w:rPr>
          <w:rFonts w:eastAsia="仿宋_GB2312"/>
          <w:sz w:val="32"/>
          <w:szCs w:val="32"/>
        </w:rPr>
      </w:pPr>
    </w:p>
    <w:p w:rsidR="004E6DF3" w:rsidRDefault="00764035">
      <w:pPr>
        <w:tabs>
          <w:tab w:val="left" w:pos="5670"/>
        </w:tabs>
        <w:autoSpaceDE w:val="0"/>
        <w:autoSpaceDN w:val="0"/>
        <w:adjustRightInd w:val="0"/>
        <w:snapToGrid w:val="0"/>
        <w:spacing w:line="360" w:lineRule="auto"/>
        <w:ind w:firstLine="643"/>
        <w:jc w:val="center"/>
        <w:rPr>
          <w:rFonts w:eastAsia="仿宋_GB2312"/>
          <w:sz w:val="32"/>
          <w:szCs w:val="32"/>
        </w:rPr>
      </w:pPr>
      <w:r>
        <w:rPr>
          <w:rFonts w:eastAsia="仿宋_GB2312"/>
          <w:sz w:val="32"/>
          <w:szCs w:val="32"/>
        </w:rPr>
        <w:t xml:space="preserve"> </w:t>
      </w:r>
    </w:p>
    <w:p w:rsidR="004E6DF3" w:rsidRDefault="004E6DF3">
      <w:pPr>
        <w:tabs>
          <w:tab w:val="left" w:pos="5670"/>
        </w:tabs>
        <w:autoSpaceDE w:val="0"/>
        <w:autoSpaceDN w:val="0"/>
        <w:adjustRightInd w:val="0"/>
        <w:snapToGrid w:val="0"/>
        <w:spacing w:line="360" w:lineRule="auto"/>
        <w:ind w:firstLine="643"/>
        <w:jc w:val="center"/>
        <w:rPr>
          <w:rFonts w:eastAsia="仿宋_GB2312"/>
          <w:sz w:val="32"/>
          <w:szCs w:val="32"/>
        </w:rPr>
      </w:pPr>
    </w:p>
    <w:p w:rsidR="004E6DF3" w:rsidRDefault="00764035">
      <w:pPr>
        <w:tabs>
          <w:tab w:val="left" w:pos="5670"/>
        </w:tabs>
        <w:autoSpaceDE w:val="0"/>
        <w:autoSpaceDN w:val="0"/>
        <w:adjustRightInd w:val="0"/>
        <w:snapToGrid w:val="0"/>
        <w:spacing w:line="360" w:lineRule="auto"/>
        <w:ind w:firstLine="880"/>
        <w:jc w:val="center"/>
        <w:rPr>
          <w:rFonts w:eastAsia="仿宋_GB2312"/>
          <w:b/>
          <w:bCs/>
          <w:sz w:val="44"/>
          <w:szCs w:val="44"/>
        </w:rPr>
      </w:pPr>
      <w:r>
        <w:rPr>
          <w:rFonts w:eastAsia="仿宋_GB2312" w:hint="eastAsia"/>
          <w:b/>
          <w:bCs/>
          <w:sz w:val="44"/>
          <w:szCs w:val="44"/>
        </w:rPr>
        <w:t>千阳县人民医院购置肌电图诱发电位仪、视频眼震电图仪采购项目</w:t>
      </w:r>
    </w:p>
    <w:p w:rsidR="004E6DF3" w:rsidRDefault="004E6DF3">
      <w:pPr>
        <w:tabs>
          <w:tab w:val="left" w:pos="5670"/>
        </w:tabs>
        <w:autoSpaceDE w:val="0"/>
        <w:autoSpaceDN w:val="0"/>
        <w:adjustRightInd w:val="0"/>
        <w:snapToGrid w:val="0"/>
        <w:spacing w:line="360" w:lineRule="auto"/>
        <w:ind w:firstLine="880"/>
        <w:jc w:val="center"/>
        <w:rPr>
          <w:rFonts w:eastAsia="仿宋_GB2312"/>
          <w:b/>
          <w:bCs/>
          <w:sz w:val="44"/>
          <w:szCs w:val="44"/>
        </w:rPr>
      </w:pPr>
    </w:p>
    <w:p w:rsidR="004E6DF3" w:rsidRDefault="00764035" w:rsidP="00754910">
      <w:pPr>
        <w:tabs>
          <w:tab w:val="left" w:pos="5670"/>
        </w:tabs>
        <w:autoSpaceDE w:val="0"/>
        <w:autoSpaceDN w:val="0"/>
        <w:adjustRightInd w:val="0"/>
        <w:snapToGrid w:val="0"/>
        <w:spacing w:line="360" w:lineRule="auto"/>
        <w:jc w:val="center"/>
        <w:rPr>
          <w:rFonts w:eastAsia="仿宋_GB2312"/>
          <w:b/>
          <w:bCs/>
          <w:sz w:val="52"/>
          <w:szCs w:val="52"/>
          <w:lang w:val="zh-CN"/>
        </w:rPr>
      </w:pPr>
      <w:r>
        <w:rPr>
          <w:rFonts w:eastAsia="仿宋_GB2312"/>
          <w:b/>
          <w:bCs/>
          <w:sz w:val="52"/>
          <w:szCs w:val="52"/>
          <w:lang w:val="zh-CN"/>
        </w:rPr>
        <w:t>竞争性谈判文件</w:t>
      </w:r>
    </w:p>
    <w:p w:rsidR="004E6DF3" w:rsidRDefault="004E6DF3">
      <w:pPr>
        <w:tabs>
          <w:tab w:val="left" w:pos="5670"/>
        </w:tabs>
        <w:autoSpaceDE w:val="0"/>
        <w:autoSpaceDN w:val="0"/>
        <w:adjustRightInd w:val="0"/>
        <w:snapToGrid w:val="0"/>
        <w:spacing w:line="360" w:lineRule="auto"/>
        <w:ind w:firstLine="1004"/>
        <w:jc w:val="center"/>
        <w:rPr>
          <w:rFonts w:eastAsia="仿宋_GB2312"/>
          <w:sz w:val="50"/>
          <w:szCs w:val="50"/>
        </w:rPr>
      </w:pPr>
    </w:p>
    <w:p w:rsidR="004E6DF3" w:rsidRDefault="004E6DF3">
      <w:pPr>
        <w:tabs>
          <w:tab w:val="left" w:pos="5670"/>
        </w:tabs>
        <w:autoSpaceDE w:val="0"/>
        <w:autoSpaceDN w:val="0"/>
        <w:adjustRightInd w:val="0"/>
        <w:snapToGrid w:val="0"/>
        <w:spacing w:line="360" w:lineRule="auto"/>
        <w:ind w:firstLine="1004"/>
        <w:jc w:val="center"/>
        <w:rPr>
          <w:rFonts w:eastAsia="仿宋_GB2312"/>
          <w:sz w:val="50"/>
          <w:szCs w:val="50"/>
        </w:rPr>
      </w:pPr>
    </w:p>
    <w:p w:rsidR="004E6DF3" w:rsidRDefault="004E6DF3">
      <w:pPr>
        <w:tabs>
          <w:tab w:val="left" w:pos="5670"/>
        </w:tabs>
        <w:autoSpaceDE w:val="0"/>
        <w:autoSpaceDN w:val="0"/>
        <w:adjustRightInd w:val="0"/>
        <w:snapToGrid w:val="0"/>
        <w:spacing w:line="360" w:lineRule="auto"/>
        <w:ind w:firstLine="1004"/>
        <w:jc w:val="center"/>
        <w:rPr>
          <w:rFonts w:eastAsia="仿宋_GB2312"/>
          <w:sz w:val="50"/>
          <w:szCs w:val="50"/>
        </w:rPr>
      </w:pPr>
    </w:p>
    <w:p w:rsidR="004E6DF3" w:rsidRDefault="004E6DF3">
      <w:pPr>
        <w:tabs>
          <w:tab w:val="left" w:pos="5670"/>
        </w:tabs>
        <w:autoSpaceDE w:val="0"/>
        <w:autoSpaceDN w:val="0"/>
        <w:adjustRightInd w:val="0"/>
        <w:snapToGrid w:val="0"/>
        <w:spacing w:line="360" w:lineRule="auto"/>
        <w:ind w:firstLine="600"/>
        <w:jc w:val="center"/>
        <w:rPr>
          <w:rFonts w:eastAsia="仿宋_GB2312"/>
          <w:b/>
          <w:bCs/>
          <w:sz w:val="30"/>
          <w:szCs w:val="30"/>
        </w:rPr>
      </w:pPr>
    </w:p>
    <w:p w:rsidR="004E6DF3" w:rsidRDefault="004E6DF3">
      <w:pPr>
        <w:tabs>
          <w:tab w:val="left" w:pos="5670"/>
        </w:tabs>
        <w:autoSpaceDE w:val="0"/>
        <w:autoSpaceDN w:val="0"/>
        <w:adjustRightInd w:val="0"/>
        <w:snapToGrid w:val="0"/>
        <w:spacing w:line="360" w:lineRule="auto"/>
        <w:ind w:firstLine="600"/>
        <w:jc w:val="center"/>
        <w:rPr>
          <w:rFonts w:eastAsia="仿宋_GB2312"/>
          <w:b/>
          <w:bCs/>
          <w:sz w:val="30"/>
          <w:szCs w:val="30"/>
        </w:rPr>
      </w:pPr>
    </w:p>
    <w:p w:rsidR="004E6DF3" w:rsidRDefault="004E6DF3">
      <w:pPr>
        <w:tabs>
          <w:tab w:val="left" w:pos="5670"/>
        </w:tabs>
        <w:autoSpaceDE w:val="0"/>
        <w:autoSpaceDN w:val="0"/>
        <w:adjustRightInd w:val="0"/>
        <w:snapToGrid w:val="0"/>
        <w:spacing w:line="360" w:lineRule="auto"/>
        <w:ind w:firstLine="600"/>
        <w:jc w:val="center"/>
        <w:rPr>
          <w:rFonts w:eastAsia="仿宋_GB2312"/>
          <w:b/>
          <w:bCs/>
          <w:sz w:val="30"/>
          <w:szCs w:val="30"/>
        </w:rPr>
      </w:pPr>
    </w:p>
    <w:p w:rsidR="004E6DF3" w:rsidRDefault="00764035">
      <w:pPr>
        <w:tabs>
          <w:tab w:val="left" w:pos="5670"/>
        </w:tabs>
        <w:autoSpaceDE w:val="0"/>
        <w:autoSpaceDN w:val="0"/>
        <w:adjustRightInd w:val="0"/>
        <w:snapToGrid w:val="0"/>
        <w:spacing w:line="360" w:lineRule="auto"/>
        <w:ind w:firstLine="600"/>
        <w:jc w:val="center"/>
        <w:rPr>
          <w:rFonts w:eastAsia="仿宋_GB2312"/>
          <w:b/>
          <w:bCs/>
          <w:sz w:val="30"/>
          <w:szCs w:val="30"/>
        </w:rPr>
      </w:pPr>
      <w:r>
        <w:rPr>
          <w:rFonts w:eastAsia="仿宋_GB2312"/>
          <w:b/>
          <w:bCs/>
          <w:sz w:val="30"/>
          <w:szCs w:val="30"/>
          <w:lang w:val="zh-CN"/>
        </w:rPr>
        <w:t xml:space="preserve"> </w:t>
      </w:r>
      <w:r>
        <w:rPr>
          <w:rFonts w:eastAsia="仿宋_GB2312"/>
          <w:b/>
          <w:bCs/>
          <w:sz w:val="30"/>
          <w:szCs w:val="30"/>
          <w:lang w:val="zh-CN"/>
        </w:rPr>
        <w:t>陕西省采购招标有限责任公司</w:t>
      </w:r>
      <w:r>
        <w:rPr>
          <w:rFonts w:eastAsia="仿宋_GB2312"/>
          <w:b/>
          <w:bCs/>
          <w:sz w:val="30"/>
          <w:szCs w:val="30"/>
        </w:rPr>
        <w:t xml:space="preserve"> </w:t>
      </w:r>
    </w:p>
    <w:p w:rsidR="004E6DF3" w:rsidRDefault="00764035">
      <w:pPr>
        <w:tabs>
          <w:tab w:val="left" w:pos="5460"/>
        </w:tabs>
        <w:autoSpaceDE w:val="0"/>
        <w:autoSpaceDN w:val="0"/>
        <w:adjustRightInd w:val="0"/>
        <w:snapToGrid w:val="0"/>
        <w:spacing w:line="360" w:lineRule="auto"/>
        <w:ind w:firstLine="600"/>
        <w:jc w:val="center"/>
        <w:rPr>
          <w:rFonts w:eastAsia="仿宋_GB2312"/>
          <w:b/>
          <w:bCs/>
          <w:sz w:val="30"/>
          <w:szCs w:val="30"/>
          <w:lang w:val="zh-CN"/>
        </w:rPr>
      </w:pPr>
      <w:r>
        <w:rPr>
          <w:rFonts w:eastAsia="仿宋_GB2312"/>
          <w:b/>
          <w:bCs/>
          <w:sz w:val="30"/>
          <w:szCs w:val="30"/>
          <w:lang w:val="zh-CN"/>
        </w:rPr>
        <w:t>二〇</w:t>
      </w:r>
      <w:r>
        <w:rPr>
          <w:rFonts w:eastAsia="仿宋_GB2312" w:hint="eastAsia"/>
          <w:b/>
          <w:bCs/>
          <w:sz w:val="30"/>
          <w:szCs w:val="30"/>
          <w:lang w:val="zh-CN"/>
        </w:rPr>
        <w:t>二四</w:t>
      </w:r>
      <w:r>
        <w:rPr>
          <w:rFonts w:eastAsia="仿宋_GB2312"/>
          <w:b/>
          <w:bCs/>
          <w:sz w:val="30"/>
          <w:szCs w:val="30"/>
          <w:lang w:val="zh-CN"/>
        </w:rPr>
        <w:t>年</w:t>
      </w:r>
      <w:r>
        <w:rPr>
          <w:rFonts w:eastAsia="仿宋_GB2312" w:hint="eastAsia"/>
          <w:b/>
          <w:bCs/>
          <w:sz w:val="30"/>
          <w:szCs w:val="30"/>
          <w:lang w:val="zh-CN"/>
        </w:rPr>
        <w:t>八</w:t>
      </w:r>
      <w:r>
        <w:rPr>
          <w:rFonts w:eastAsia="仿宋_GB2312"/>
          <w:b/>
          <w:bCs/>
          <w:sz w:val="30"/>
          <w:szCs w:val="30"/>
          <w:lang w:val="zh-CN"/>
        </w:rPr>
        <w:t>月</w:t>
      </w:r>
    </w:p>
    <w:p w:rsidR="004E6DF3" w:rsidRDefault="00764035">
      <w:pPr>
        <w:tabs>
          <w:tab w:val="left" w:pos="3739"/>
        </w:tabs>
        <w:ind w:firstLine="643"/>
        <w:jc w:val="left"/>
        <w:rPr>
          <w:rFonts w:eastAsia="仿宋_GB2312"/>
          <w:sz w:val="32"/>
          <w:szCs w:val="32"/>
        </w:rPr>
      </w:pPr>
      <w:r>
        <w:rPr>
          <w:rFonts w:eastAsia="仿宋_GB2312"/>
          <w:sz w:val="32"/>
          <w:szCs w:val="32"/>
        </w:rPr>
        <w:tab/>
      </w:r>
    </w:p>
    <w:p w:rsidR="004E6DF3" w:rsidRDefault="00764035">
      <w:pPr>
        <w:ind w:firstLine="643"/>
        <w:rPr>
          <w:rFonts w:eastAsia="仿宋_GB2312"/>
          <w:sz w:val="32"/>
          <w:szCs w:val="32"/>
        </w:rPr>
      </w:pPr>
      <w:r>
        <w:rPr>
          <w:rFonts w:eastAsia="仿宋_GB2312"/>
          <w:sz w:val="32"/>
          <w:szCs w:val="32"/>
        </w:rPr>
        <w:br w:type="page"/>
      </w:r>
    </w:p>
    <w:p w:rsidR="004E6DF3" w:rsidRDefault="004E6DF3" w:rsidP="000C17CB">
      <w:pPr>
        <w:pStyle w:val="af3"/>
        <w:sectPr w:rsidR="004E6DF3">
          <w:headerReference w:type="even" r:id="rId10"/>
          <w:headerReference w:type="default" r:id="rId11"/>
          <w:footerReference w:type="even" r:id="rId12"/>
          <w:headerReference w:type="first" r:id="rId13"/>
          <w:pgSz w:w="11906" w:h="16838"/>
          <w:pgMar w:top="1440" w:right="1083" w:bottom="1440" w:left="1083" w:header="851" w:footer="992" w:gutter="0"/>
          <w:pgNumType w:start="0"/>
          <w:cols w:space="720"/>
          <w:titlePg/>
          <w:docGrid w:linePitch="312"/>
        </w:sectPr>
      </w:pPr>
    </w:p>
    <w:p w:rsidR="004E6DF3" w:rsidRDefault="00764035">
      <w:pPr>
        <w:pStyle w:val="a9"/>
        <w:ind w:firstLineChars="0" w:firstLine="0"/>
        <w:jc w:val="center"/>
        <w:rPr>
          <w:rFonts w:eastAsia="仿宋_GB2312"/>
          <w:b/>
          <w:sz w:val="32"/>
          <w:szCs w:val="32"/>
        </w:rPr>
      </w:pPr>
      <w:r>
        <w:rPr>
          <w:rFonts w:eastAsia="仿宋_GB2312"/>
          <w:b/>
          <w:sz w:val="32"/>
          <w:szCs w:val="32"/>
        </w:rPr>
        <w:lastRenderedPageBreak/>
        <w:t>目</w:t>
      </w:r>
      <w:r>
        <w:rPr>
          <w:rFonts w:eastAsia="仿宋_GB2312"/>
          <w:b/>
          <w:sz w:val="32"/>
          <w:szCs w:val="32"/>
        </w:rPr>
        <w:t xml:space="preserve">  </w:t>
      </w:r>
      <w:r>
        <w:rPr>
          <w:rFonts w:eastAsia="仿宋_GB2312"/>
          <w:b/>
          <w:sz w:val="32"/>
          <w:szCs w:val="32"/>
        </w:rPr>
        <w:t>录</w:t>
      </w:r>
    </w:p>
    <w:p w:rsidR="004E6DF3" w:rsidRDefault="00764035">
      <w:pPr>
        <w:pStyle w:val="10"/>
        <w:tabs>
          <w:tab w:val="clear" w:pos="9344"/>
          <w:tab w:val="left" w:pos="1120"/>
          <w:tab w:val="right" w:leader="dot" w:pos="8300"/>
        </w:tabs>
        <w:ind w:firstLine="400"/>
        <w:rPr>
          <w:rFonts w:ascii="Times New Roman" w:eastAsia="仿宋_GB2312"/>
          <w:b w:val="0"/>
          <w:bCs w:val="0"/>
          <w:caps w:val="0"/>
          <w:szCs w:val="24"/>
        </w:rPr>
      </w:pPr>
      <w:r>
        <w:rPr>
          <w:rFonts w:ascii="Times New Roman" w:eastAsia="仿宋_GB2312"/>
          <w:sz w:val="20"/>
        </w:rPr>
        <w:fldChar w:fldCharType="begin"/>
      </w:r>
      <w:r>
        <w:rPr>
          <w:rFonts w:ascii="Times New Roman" w:eastAsia="仿宋_GB2312"/>
          <w:sz w:val="20"/>
        </w:rPr>
        <w:instrText xml:space="preserve"> TOC \o "1-2" \h \z \u </w:instrText>
      </w:r>
      <w:r>
        <w:rPr>
          <w:rFonts w:ascii="Times New Roman" w:eastAsia="仿宋_GB2312"/>
          <w:sz w:val="20"/>
        </w:rPr>
        <w:fldChar w:fldCharType="separate"/>
      </w:r>
      <w:hyperlink w:anchor="_Toc58504659" w:history="1">
        <w:r>
          <w:rPr>
            <w:rStyle w:val="aff5"/>
            <w:rFonts w:ascii="Times New Roman" w:eastAsia="仿宋_GB2312" w:hAnsi="Times New Roman" w:cs="Times New Roman" w:hint="default"/>
            <w:b w:val="0"/>
            <w:bCs w:val="0"/>
            <w:color w:val="auto"/>
            <w:kern w:val="0"/>
            <w:sz w:val="24"/>
            <w:szCs w:val="24"/>
          </w:rPr>
          <w:t>第一章谈判公告</w:t>
        </w:r>
        <w:r>
          <w:rPr>
            <w:rFonts w:ascii="Times New Roman" w:eastAsia="仿宋_GB2312"/>
            <w:b w:val="0"/>
            <w:bCs w:val="0"/>
            <w:szCs w:val="24"/>
          </w:rPr>
          <w:tab/>
        </w:r>
        <w:r>
          <w:rPr>
            <w:rFonts w:ascii="Times New Roman" w:eastAsia="仿宋_GB2312"/>
            <w:b w:val="0"/>
            <w:bCs w:val="0"/>
            <w:szCs w:val="24"/>
          </w:rPr>
          <w:fldChar w:fldCharType="begin"/>
        </w:r>
        <w:r>
          <w:rPr>
            <w:rFonts w:ascii="Times New Roman" w:eastAsia="仿宋_GB2312"/>
            <w:b w:val="0"/>
            <w:bCs w:val="0"/>
            <w:szCs w:val="24"/>
          </w:rPr>
          <w:instrText xml:space="preserve"> PAGEREF _Toc58504659 \h </w:instrText>
        </w:r>
        <w:r>
          <w:rPr>
            <w:rFonts w:ascii="Times New Roman" w:eastAsia="仿宋_GB2312"/>
            <w:b w:val="0"/>
            <w:bCs w:val="0"/>
            <w:szCs w:val="24"/>
          </w:rPr>
        </w:r>
        <w:r>
          <w:rPr>
            <w:rFonts w:ascii="Times New Roman" w:eastAsia="仿宋_GB2312"/>
            <w:b w:val="0"/>
            <w:bCs w:val="0"/>
            <w:szCs w:val="24"/>
          </w:rPr>
          <w:fldChar w:fldCharType="separate"/>
        </w:r>
        <w:r>
          <w:rPr>
            <w:rFonts w:ascii="Times New Roman" w:eastAsia="仿宋_GB2312"/>
            <w:b w:val="0"/>
            <w:bCs w:val="0"/>
            <w:szCs w:val="24"/>
          </w:rPr>
          <w:t>1</w:t>
        </w:r>
        <w:r>
          <w:rPr>
            <w:rFonts w:ascii="Times New Roman" w:eastAsia="仿宋_GB2312"/>
            <w:b w:val="0"/>
            <w:bCs w:val="0"/>
            <w:szCs w:val="24"/>
          </w:rPr>
          <w:fldChar w:fldCharType="end"/>
        </w:r>
      </w:hyperlink>
    </w:p>
    <w:p w:rsidR="004E6DF3" w:rsidRDefault="00CB67E3">
      <w:pPr>
        <w:pStyle w:val="10"/>
        <w:tabs>
          <w:tab w:val="clear" w:pos="9344"/>
          <w:tab w:val="left" w:pos="1120"/>
          <w:tab w:val="right" w:leader="dot" w:pos="8300"/>
        </w:tabs>
        <w:ind w:firstLine="480"/>
        <w:rPr>
          <w:rFonts w:ascii="Times New Roman" w:eastAsia="仿宋_GB2312"/>
          <w:b w:val="0"/>
          <w:bCs w:val="0"/>
          <w:caps w:val="0"/>
          <w:szCs w:val="24"/>
        </w:rPr>
      </w:pPr>
      <w:hyperlink w:anchor="_Toc58504660" w:history="1">
        <w:r w:rsidR="00764035">
          <w:rPr>
            <w:rStyle w:val="aff5"/>
            <w:rFonts w:ascii="Times New Roman" w:eastAsia="仿宋_GB2312" w:hAnsi="Times New Roman" w:cs="Times New Roman" w:hint="default"/>
            <w:b w:val="0"/>
            <w:bCs w:val="0"/>
            <w:color w:val="auto"/>
            <w:kern w:val="0"/>
            <w:sz w:val="24"/>
            <w:szCs w:val="24"/>
          </w:rPr>
          <w:t>第二章供应商须知</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_Toc58504660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1</w:t>
        </w:r>
        <w:r w:rsidR="00764035">
          <w:rPr>
            <w:rFonts w:ascii="Times New Roman" w:eastAsia="仿宋_GB2312"/>
            <w:b w:val="0"/>
            <w:bCs w:val="0"/>
            <w:szCs w:val="24"/>
          </w:rPr>
          <w:fldChar w:fldCharType="end"/>
        </w:r>
      </w:hyperlink>
    </w:p>
    <w:p w:rsidR="004E6DF3" w:rsidRDefault="00CB67E3" w:rsidP="0057040D">
      <w:pPr>
        <w:pStyle w:val="10"/>
        <w:tabs>
          <w:tab w:val="clear" w:pos="9344"/>
          <w:tab w:val="right" w:leader="dot" w:pos="8300"/>
        </w:tabs>
        <w:ind w:firstLineChars="200" w:firstLine="480"/>
        <w:rPr>
          <w:rFonts w:ascii="Times New Roman" w:eastAsia="仿宋_GB2312"/>
          <w:b w:val="0"/>
          <w:bCs w:val="0"/>
          <w:caps w:val="0"/>
          <w:szCs w:val="24"/>
        </w:rPr>
      </w:pPr>
      <w:hyperlink w:anchor="_Toc58504661" w:history="1">
        <w:r w:rsidR="00764035">
          <w:rPr>
            <w:rStyle w:val="aff5"/>
            <w:rFonts w:ascii="Times New Roman" w:eastAsia="仿宋_GB2312" w:hAnsi="Times New Roman" w:cs="Times New Roman" w:hint="default"/>
            <w:b w:val="0"/>
            <w:bCs w:val="0"/>
            <w:color w:val="auto"/>
            <w:kern w:val="0"/>
            <w:sz w:val="24"/>
            <w:szCs w:val="24"/>
          </w:rPr>
          <w:t>供应商须知前附表</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_Toc58504661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6</w:t>
        </w:r>
        <w:r w:rsidR="00764035">
          <w:rPr>
            <w:rFonts w:ascii="Times New Roman" w:eastAsia="仿宋_GB2312"/>
            <w:b w:val="0"/>
            <w:bCs w:val="0"/>
            <w:szCs w:val="24"/>
          </w:rPr>
          <w:fldChar w:fldCharType="end"/>
        </w:r>
      </w:hyperlink>
    </w:p>
    <w:p w:rsidR="004E6DF3" w:rsidRDefault="00CB67E3" w:rsidP="0057040D">
      <w:pPr>
        <w:pStyle w:val="10"/>
        <w:tabs>
          <w:tab w:val="clear" w:pos="9344"/>
          <w:tab w:val="right" w:leader="dot" w:pos="8300"/>
        </w:tabs>
        <w:ind w:firstLineChars="200" w:firstLine="480"/>
        <w:rPr>
          <w:rFonts w:ascii="Times New Roman" w:eastAsia="仿宋_GB2312"/>
          <w:b w:val="0"/>
          <w:bCs w:val="0"/>
          <w:caps w:val="0"/>
          <w:szCs w:val="24"/>
        </w:rPr>
      </w:pPr>
      <w:hyperlink w:anchor="_Toc58504662" w:history="1">
        <w:r w:rsidR="00764035">
          <w:rPr>
            <w:rStyle w:val="aff5"/>
            <w:rFonts w:ascii="Times New Roman" w:eastAsia="仿宋_GB2312" w:hAnsi="Times New Roman" w:cs="Times New Roman" w:hint="default"/>
            <w:b w:val="0"/>
            <w:bCs w:val="0"/>
            <w:color w:val="auto"/>
            <w:kern w:val="0"/>
            <w:sz w:val="24"/>
            <w:szCs w:val="24"/>
          </w:rPr>
          <w:t>一、总则</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_Toc58504662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10</w:t>
        </w:r>
        <w:r w:rsidR="00764035">
          <w:rPr>
            <w:rFonts w:ascii="Times New Roman" w:eastAsia="仿宋_GB2312"/>
            <w:b w:val="0"/>
            <w:bCs w:val="0"/>
            <w:szCs w:val="24"/>
          </w:rPr>
          <w:fldChar w:fldCharType="end"/>
        </w:r>
      </w:hyperlink>
    </w:p>
    <w:p w:rsidR="004E6DF3" w:rsidRDefault="00CB67E3" w:rsidP="0057040D">
      <w:pPr>
        <w:pStyle w:val="10"/>
        <w:tabs>
          <w:tab w:val="clear" w:pos="9344"/>
          <w:tab w:val="right" w:leader="dot" w:pos="8300"/>
        </w:tabs>
        <w:ind w:firstLineChars="200" w:firstLine="480"/>
        <w:rPr>
          <w:rFonts w:ascii="Times New Roman" w:eastAsia="仿宋_GB2312"/>
          <w:b w:val="0"/>
          <w:bCs w:val="0"/>
          <w:caps w:val="0"/>
          <w:szCs w:val="24"/>
        </w:rPr>
      </w:pPr>
      <w:hyperlink w:anchor="_Toc58504663" w:history="1">
        <w:r w:rsidR="00764035">
          <w:rPr>
            <w:rStyle w:val="aff5"/>
            <w:rFonts w:ascii="Times New Roman" w:eastAsia="仿宋_GB2312" w:hAnsi="Times New Roman" w:cs="Times New Roman" w:hint="default"/>
            <w:b w:val="0"/>
            <w:bCs w:val="0"/>
            <w:color w:val="auto"/>
            <w:kern w:val="0"/>
            <w:sz w:val="24"/>
            <w:szCs w:val="24"/>
          </w:rPr>
          <w:t>二、谈判文件说明</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_Toc58504663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11</w:t>
        </w:r>
        <w:r w:rsidR="00764035">
          <w:rPr>
            <w:rFonts w:ascii="Times New Roman" w:eastAsia="仿宋_GB2312"/>
            <w:b w:val="0"/>
            <w:bCs w:val="0"/>
            <w:szCs w:val="24"/>
          </w:rPr>
          <w:fldChar w:fldCharType="end"/>
        </w:r>
      </w:hyperlink>
    </w:p>
    <w:p w:rsidR="004E6DF3" w:rsidRDefault="00CB67E3" w:rsidP="0057040D">
      <w:pPr>
        <w:pStyle w:val="10"/>
        <w:tabs>
          <w:tab w:val="clear" w:pos="9344"/>
          <w:tab w:val="right" w:leader="dot" w:pos="8300"/>
        </w:tabs>
        <w:ind w:firstLineChars="200" w:firstLine="480"/>
        <w:rPr>
          <w:rFonts w:ascii="Times New Roman" w:eastAsia="仿宋_GB2312"/>
          <w:b w:val="0"/>
          <w:bCs w:val="0"/>
          <w:caps w:val="0"/>
          <w:szCs w:val="24"/>
        </w:rPr>
      </w:pPr>
      <w:hyperlink w:anchor="_Toc58504664" w:history="1">
        <w:r w:rsidR="00764035">
          <w:rPr>
            <w:rStyle w:val="aff5"/>
            <w:rFonts w:ascii="Times New Roman" w:eastAsia="仿宋_GB2312" w:hAnsi="Times New Roman" w:cs="Times New Roman" w:hint="default"/>
            <w:b w:val="0"/>
            <w:bCs w:val="0"/>
            <w:color w:val="auto"/>
            <w:kern w:val="0"/>
            <w:sz w:val="24"/>
            <w:szCs w:val="24"/>
          </w:rPr>
          <w:t>三、响应文件的编写</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_Toc58504664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12</w:t>
        </w:r>
        <w:r w:rsidR="00764035">
          <w:rPr>
            <w:rFonts w:ascii="Times New Roman" w:eastAsia="仿宋_GB2312"/>
            <w:b w:val="0"/>
            <w:bCs w:val="0"/>
            <w:szCs w:val="24"/>
          </w:rPr>
          <w:fldChar w:fldCharType="end"/>
        </w:r>
      </w:hyperlink>
    </w:p>
    <w:p w:rsidR="004E6DF3" w:rsidRDefault="00CB67E3" w:rsidP="0057040D">
      <w:pPr>
        <w:pStyle w:val="10"/>
        <w:tabs>
          <w:tab w:val="clear" w:pos="9344"/>
          <w:tab w:val="right" w:leader="dot" w:pos="8300"/>
        </w:tabs>
        <w:ind w:firstLineChars="200" w:firstLine="480"/>
        <w:rPr>
          <w:rFonts w:ascii="Times New Roman" w:eastAsia="仿宋_GB2312"/>
          <w:b w:val="0"/>
          <w:bCs w:val="0"/>
          <w:caps w:val="0"/>
          <w:szCs w:val="24"/>
        </w:rPr>
      </w:pPr>
      <w:hyperlink w:anchor="_Toc58504665" w:history="1">
        <w:r w:rsidR="00764035">
          <w:rPr>
            <w:rStyle w:val="aff5"/>
            <w:rFonts w:ascii="Times New Roman" w:eastAsia="仿宋_GB2312" w:hAnsi="Times New Roman" w:cs="Times New Roman" w:hint="default"/>
            <w:b w:val="0"/>
            <w:bCs w:val="0"/>
            <w:color w:val="auto"/>
            <w:kern w:val="0"/>
            <w:sz w:val="24"/>
            <w:szCs w:val="24"/>
          </w:rPr>
          <w:t>四、响应文件的密封和递交</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_Toc58504665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15</w:t>
        </w:r>
        <w:r w:rsidR="00764035">
          <w:rPr>
            <w:rFonts w:ascii="Times New Roman" w:eastAsia="仿宋_GB2312"/>
            <w:b w:val="0"/>
            <w:bCs w:val="0"/>
            <w:szCs w:val="24"/>
          </w:rPr>
          <w:fldChar w:fldCharType="end"/>
        </w:r>
      </w:hyperlink>
    </w:p>
    <w:p w:rsidR="004E6DF3" w:rsidRDefault="00CB67E3" w:rsidP="0057040D">
      <w:pPr>
        <w:pStyle w:val="10"/>
        <w:tabs>
          <w:tab w:val="clear" w:pos="9344"/>
          <w:tab w:val="right" w:leader="dot" w:pos="8300"/>
        </w:tabs>
        <w:ind w:firstLineChars="200" w:firstLine="480"/>
        <w:rPr>
          <w:rFonts w:ascii="Times New Roman" w:eastAsia="仿宋_GB2312"/>
          <w:b w:val="0"/>
          <w:bCs w:val="0"/>
          <w:caps w:val="0"/>
          <w:szCs w:val="24"/>
        </w:rPr>
      </w:pPr>
      <w:hyperlink w:anchor="_Toc58504666" w:history="1">
        <w:r w:rsidR="00764035">
          <w:rPr>
            <w:rStyle w:val="aff5"/>
            <w:rFonts w:ascii="Times New Roman" w:eastAsia="仿宋_GB2312" w:hAnsi="Times New Roman" w:cs="Times New Roman" w:hint="default"/>
            <w:b w:val="0"/>
            <w:bCs w:val="0"/>
            <w:color w:val="auto"/>
            <w:kern w:val="0"/>
            <w:sz w:val="24"/>
            <w:szCs w:val="24"/>
          </w:rPr>
          <w:t>五、评审与谈判</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_Toc58504666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16</w:t>
        </w:r>
        <w:r w:rsidR="00764035">
          <w:rPr>
            <w:rFonts w:ascii="Times New Roman" w:eastAsia="仿宋_GB2312"/>
            <w:b w:val="0"/>
            <w:bCs w:val="0"/>
            <w:szCs w:val="24"/>
          </w:rPr>
          <w:fldChar w:fldCharType="end"/>
        </w:r>
      </w:hyperlink>
    </w:p>
    <w:p w:rsidR="004E6DF3" w:rsidRDefault="00CB67E3" w:rsidP="0057040D">
      <w:pPr>
        <w:pStyle w:val="10"/>
        <w:tabs>
          <w:tab w:val="clear" w:pos="9344"/>
          <w:tab w:val="right" w:leader="dot" w:pos="8300"/>
        </w:tabs>
        <w:ind w:firstLineChars="200" w:firstLine="480"/>
        <w:rPr>
          <w:rFonts w:ascii="Times New Roman" w:eastAsia="仿宋_GB2312"/>
          <w:b w:val="0"/>
          <w:bCs w:val="0"/>
          <w:caps w:val="0"/>
          <w:szCs w:val="24"/>
        </w:rPr>
      </w:pPr>
      <w:hyperlink w:anchor="_Toc58504667" w:history="1">
        <w:r w:rsidR="00764035">
          <w:rPr>
            <w:rStyle w:val="aff5"/>
            <w:rFonts w:ascii="Times New Roman" w:eastAsia="仿宋_GB2312" w:hAnsi="Times New Roman" w:cs="Times New Roman" w:hint="default"/>
            <w:b w:val="0"/>
            <w:bCs w:val="0"/>
            <w:color w:val="auto"/>
            <w:kern w:val="0"/>
            <w:sz w:val="24"/>
            <w:szCs w:val="24"/>
          </w:rPr>
          <w:t>六、确定成交单位、授予合同</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_Toc58504667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21</w:t>
        </w:r>
        <w:r w:rsidR="00764035">
          <w:rPr>
            <w:rFonts w:ascii="Times New Roman" w:eastAsia="仿宋_GB2312"/>
            <w:b w:val="0"/>
            <w:bCs w:val="0"/>
            <w:szCs w:val="24"/>
          </w:rPr>
          <w:fldChar w:fldCharType="end"/>
        </w:r>
      </w:hyperlink>
    </w:p>
    <w:p w:rsidR="004E6DF3" w:rsidRDefault="00CB67E3">
      <w:pPr>
        <w:pStyle w:val="10"/>
        <w:tabs>
          <w:tab w:val="clear" w:pos="9344"/>
          <w:tab w:val="left" w:pos="1120"/>
          <w:tab w:val="right" w:leader="dot" w:pos="8300"/>
        </w:tabs>
        <w:ind w:firstLine="480"/>
        <w:rPr>
          <w:rFonts w:ascii="Times New Roman" w:eastAsia="仿宋_GB2312"/>
          <w:b w:val="0"/>
          <w:bCs w:val="0"/>
          <w:caps w:val="0"/>
          <w:szCs w:val="24"/>
        </w:rPr>
      </w:pPr>
      <w:hyperlink w:anchor="_Toc58504668" w:history="1">
        <w:r w:rsidR="00764035">
          <w:rPr>
            <w:rStyle w:val="aff5"/>
            <w:rFonts w:ascii="Times New Roman" w:eastAsia="仿宋_GB2312" w:hAnsi="Times New Roman" w:cs="Times New Roman" w:hint="default"/>
            <w:b w:val="0"/>
            <w:bCs w:val="0"/>
            <w:color w:val="auto"/>
            <w:kern w:val="0"/>
            <w:sz w:val="24"/>
            <w:szCs w:val="24"/>
          </w:rPr>
          <w:t>第三章</w:t>
        </w:r>
        <w:r w:rsidR="00764035">
          <w:rPr>
            <w:rFonts w:ascii="Times New Roman" w:eastAsia="仿宋_GB2312"/>
            <w:b w:val="0"/>
            <w:bCs w:val="0"/>
            <w:caps w:val="0"/>
            <w:szCs w:val="24"/>
          </w:rPr>
          <w:t>拟签订的合同文本</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_Toc58504668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29</w:t>
        </w:r>
        <w:r w:rsidR="00764035">
          <w:rPr>
            <w:rFonts w:ascii="Times New Roman" w:eastAsia="仿宋_GB2312"/>
            <w:b w:val="0"/>
            <w:bCs w:val="0"/>
            <w:szCs w:val="24"/>
          </w:rPr>
          <w:fldChar w:fldCharType="end"/>
        </w:r>
      </w:hyperlink>
    </w:p>
    <w:p w:rsidR="004E6DF3" w:rsidRDefault="00CB67E3">
      <w:pPr>
        <w:pStyle w:val="10"/>
        <w:tabs>
          <w:tab w:val="clear" w:pos="9344"/>
          <w:tab w:val="left" w:pos="1120"/>
          <w:tab w:val="right" w:leader="dot" w:pos="8300"/>
        </w:tabs>
        <w:ind w:firstLine="480"/>
        <w:rPr>
          <w:rFonts w:ascii="Times New Roman" w:eastAsia="仿宋_GB2312"/>
          <w:b w:val="0"/>
          <w:bCs w:val="0"/>
          <w:caps w:val="0"/>
          <w:szCs w:val="24"/>
        </w:rPr>
      </w:pPr>
      <w:hyperlink w:anchor="_Toc58504669" w:history="1">
        <w:r w:rsidR="00764035">
          <w:rPr>
            <w:rStyle w:val="aff5"/>
            <w:rFonts w:ascii="Times New Roman" w:eastAsia="仿宋_GB2312" w:hAnsi="Times New Roman" w:cs="Times New Roman" w:hint="default"/>
            <w:b w:val="0"/>
            <w:bCs w:val="0"/>
            <w:color w:val="auto"/>
            <w:kern w:val="0"/>
            <w:sz w:val="24"/>
            <w:szCs w:val="24"/>
          </w:rPr>
          <w:t>第四章采购内容及要</w:t>
        </w:r>
        <w:r w:rsidR="00764035">
          <w:rPr>
            <w:rStyle w:val="aff5"/>
            <w:rFonts w:ascii="Times New Roman" w:eastAsia="仿宋_GB2312" w:hAnsi="Times New Roman" w:cs="Times New Roman" w:hint="default"/>
            <w:b w:val="0"/>
            <w:bCs w:val="0"/>
            <w:color w:val="auto"/>
            <w:kern w:val="0"/>
            <w:sz w:val="24"/>
            <w:szCs w:val="24"/>
          </w:rPr>
          <w:t>求</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_Toc58504669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33</w:t>
        </w:r>
        <w:r w:rsidR="00764035">
          <w:rPr>
            <w:rFonts w:ascii="Times New Roman" w:eastAsia="仿宋_GB2312"/>
            <w:b w:val="0"/>
            <w:bCs w:val="0"/>
            <w:szCs w:val="24"/>
          </w:rPr>
          <w:fldChar w:fldCharType="end"/>
        </w:r>
      </w:hyperlink>
    </w:p>
    <w:p w:rsidR="004E6DF3" w:rsidRDefault="00CB67E3">
      <w:pPr>
        <w:pStyle w:val="10"/>
        <w:tabs>
          <w:tab w:val="clear" w:pos="9344"/>
          <w:tab w:val="left" w:pos="1120"/>
          <w:tab w:val="right" w:leader="dot" w:pos="8300"/>
        </w:tabs>
        <w:ind w:firstLine="480"/>
        <w:rPr>
          <w:rFonts w:ascii="Times New Roman" w:eastAsia="仿宋_GB2312"/>
          <w:szCs w:val="24"/>
        </w:rPr>
      </w:pPr>
      <w:hyperlink w:anchor="_Toc58504670" w:history="1">
        <w:r w:rsidR="00764035">
          <w:rPr>
            <w:rStyle w:val="aff5"/>
            <w:rFonts w:ascii="Times New Roman" w:eastAsia="仿宋_GB2312" w:hAnsi="Times New Roman" w:cs="Times New Roman" w:hint="default"/>
            <w:b w:val="0"/>
            <w:bCs w:val="0"/>
            <w:color w:val="auto"/>
            <w:kern w:val="0"/>
            <w:sz w:val="24"/>
            <w:szCs w:val="24"/>
          </w:rPr>
          <w:t>第五章谈判响应文件格式</w:t>
        </w:r>
        <w:r w:rsidR="00764035">
          <w:rPr>
            <w:rFonts w:ascii="Times New Roman" w:eastAsia="仿宋_GB2312"/>
            <w:b w:val="0"/>
            <w:bCs w:val="0"/>
            <w:szCs w:val="24"/>
          </w:rPr>
          <w:tab/>
        </w:r>
        <w:r w:rsidR="00764035">
          <w:rPr>
            <w:rFonts w:ascii="Times New Roman" w:eastAsia="仿宋_GB2312"/>
            <w:b w:val="0"/>
            <w:bCs w:val="0"/>
            <w:szCs w:val="24"/>
          </w:rPr>
          <w:fldChar w:fldCharType="begin"/>
        </w:r>
        <w:r w:rsidR="00764035">
          <w:rPr>
            <w:rFonts w:ascii="Times New Roman" w:eastAsia="仿宋_GB2312"/>
            <w:b w:val="0"/>
            <w:bCs w:val="0"/>
            <w:szCs w:val="24"/>
          </w:rPr>
          <w:instrText xml:space="preserve"> PAGEREF _Toc58504670 \h </w:instrText>
        </w:r>
        <w:r w:rsidR="00764035">
          <w:rPr>
            <w:rFonts w:ascii="Times New Roman" w:eastAsia="仿宋_GB2312"/>
            <w:b w:val="0"/>
            <w:bCs w:val="0"/>
            <w:szCs w:val="24"/>
          </w:rPr>
        </w:r>
        <w:r w:rsidR="00764035">
          <w:rPr>
            <w:rFonts w:ascii="Times New Roman" w:eastAsia="仿宋_GB2312"/>
            <w:b w:val="0"/>
            <w:bCs w:val="0"/>
            <w:szCs w:val="24"/>
          </w:rPr>
          <w:fldChar w:fldCharType="separate"/>
        </w:r>
        <w:r w:rsidR="00764035">
          <w:rPr>
            <w:rFonts w:ascii="Times New Roman" w:eastAsia="仿宋_GB2312"/>
            <w:b w:val="0"/>
            <w:bCs w:val="0"/>
            <w:szCs w:val="24"/>
          </w:rPr>
          <w:t>39</w:t>
        </w:r>
        <w:r w:rsidR="00764035">
          <w:rPr>
            <w:rFonts w:ascii="Times New Roman" w:eastAsia="仿宋_GB2312"/>
            <w:b w:val="0"/>
            <w:bCs w:val="0"/>
            <w:szCs w:val="24"/>
          </w:rPr>
          <w:fldChar w:fldCharType="end"/>
        </w:r>
      </w:hyperlink>
    </w:p>
    <w:p w:rsidR="004E6DF3" w:rsidRDefault="004E6DF3">
      <w:pPr>
        <w:rPr>
          <w:rFonts w:eastAsia="仿宋_GB2312"/>
          <w:sz w:val="24"/>
        </w:rPr>
      </w:pPr>
    </w:p>
    <w:p w:rsidR="004E6DF3" w:rsidRDefault="004E6DF3" w:rsidP="000C17CB">
      <w:pPr>
        <w:pStyle w:val="af3"/>
      </w:pPr>
    </w:p>
    <w:p w:rsidR="004E6DF3" w:rsidRDefault="004E6DF3" w:rsidP="000C17CB">
      <w:pPr>
        <w:pStyle w:val="af3"/>
      </w:pPr>
    </w:p>
    <w:p w:rsidR="004E6DF3" w:rsidRDefault="004E6DF3" w:rsidP="000C17CB">
      <w:pPr>
        <w:pStyle w:val="af3"/>
      </w:pPr>
    </w:p>
    <w:p w:rsidR="004E6DF3" w:rsidRDefault="004E6DF3" w:rsidP="000C17CB">
      <w:pPr>
        <w:pStyle w:val="af3"/>
      </w:pPr>
    </w:p>
    <w:p w:rsidR="004E6DF3" w:rsidRDefault="004E6DF3" w:rsidP="000C17CB">
      <w:pPr>
        <w:pStyle w:val="af3"/>
      </w:pPr>
    </w:p>
    <w:p w:rsidR="004E6DF3" w:rsidRDefault="004E6DF3" w:rsidP="000C17CB">
      <w:pPr>
        <w:pStyle w:val="af3"/>
      </w:pPr>
    </w:p>
    <w:p w:rsidR="004E6DF3" w:rsidRDefault="004E6DF3" w:rsidP="000C17CB">
      <w:pPr>
        <w:pStyle w:val="af3"/>
      </w:pPr>
    </w:p>
    <w:p w:rsidR="004E6DF3" w:rsidRDefault="004E6DF3">
      <w:pPr>
        <w:pStyle w:val="aff8"/>
        <w:adjustRightInd w:val="0"/>
        <w:spacing w:beforeLines="100" w:before="312" w:line="360" w:lineRule="auto"/>
        <w:ind w:right="-22" w:firstLineChars="0" w:firstLine="0"/>
        <w:jc w:val="center"/>
        <w:textAlignment w:val="baseline"/>
        <w:outlineLvl w:val="0"/>
        <w:rPr>
          <w:rFonts w:ascii="Times New Roman" w:eastAsia="仿宋_GB2312" w:hAnsi="Times New Roman"/>
          <w:szCs w:val="20"/>
        </w:rPr>
        <w:sectPr w:rsidR="004E6DF3">
          <w:headerReference w:type="default" r:id="rId14"/>
          <w:footerReference w:type="default" r:id="rId15"/>
          <w:footerReference w:type="first" r:id="rId16"/>
          <w:pgSz w:w="11906" w:h="16838"/>
          <w:pgMar w:top="1440" w:right="1083" w:bottom="1440" w:left="1083" w:header="851" w:footer="992" w:gutter="0"/>
          <w:cols w:space="720"/>
          <w:docGrid w:type="lines" w:linePitch="312"/>
        </w:sectPr>
      </w:pPr>
    </w:p>
    <w:p w:rsidR="004E6DF3" w:rsidRDefault="00764035">
      <w:pPr>
        <w:pStyle w:val="aff8"/>
        <w:adjustRightInd w:val="0"/>
        <w:spacing w:beforeLines="100" w:before="312" w:line="360" w:lineRule="auto"/>
        <w:ind w:right="-22" w:firstLineChars="0" w:firstLine="0"/>
        <w:jc w:val="center"/>
        <w:textAlignment w:val="baseline"/>
        <w:outlineLvl w:val="0"/>
        <w:rPr>
          <w:rFonts w:ascii="Times New Roman" w:eastAsia="仿宋_GB2312" w:hAnsi="Times New Roman"/>
          <w:b/>
          <w:kern w:val="0"/>
          <w:sz w:val="32"/>
          <w:szCs w:val="32"/>
        </w:rPr>
      </w:pPr>
      <w:r>
        <w:rPr>
          <w:rFonts w:ascii="Times New Roman" w:eastAsia="仿宋_GB2312" w:hAnsi="Times New Roman"/>
          <w:szCs w:val="20"/>
        </w:rPr>
        <w:lastRenderedPageBreak/>
        <w:fldChar w:fldCharType="end"/>
      </w:r>
      <w:bookmarkStart w:id="0" w:name="_Toc415499894"/>
      <w:bookmarkStart w:id="1" w:name="_Toc21755"/>
      <w:bookmarkStart w:id="2" w:name="_Toc58504659"/>
      <w:bookmarkStart w:id="3" w:name="_Toc58504445"/>
      <w:bookmarkStart w:id="4" w:name="_Toc503063420"/>
      <w:bookmarkStart w:id="5" w:name="_Toc496324577"/>
      <w:bookmarkStart w:id="6" w:name="_Toc500747187"/>
      <w:bookmarkStart w:id="7" w:name="_Toc53722839"/>
      <w:bookmarkStart w:id="8" w:name="_Toc500746964"/>
      <w:bookmarkStart w:id="9" w:name="_Toc177817333"/>
      <w:bookmarkStart w:id="10" w:name="_Toc492955413"/>
      <w:bookmarkStart w:id="11" w:name="_Toc177995472"/>
      <w:bookmarkStart w:id="12" w:name="_Toc176882541"/>
      <w:bookmarkStart w:id="13" w:name="_Toc499711041"/>
      <w:bookmarkStart w:id="14" w:name="_Toc500747060"/>
      <w:bookmarkStart w:id="15" w:name="_Toc499711882"/>
      <w:bookmarkStart w:id="16" w:name="_Toc177189234"/>
      <w:bookmarkStart w:id="17" w:name="_Toc70687138"/>
      <w:bookmarkStart w:id="18" w:name="_Toc385992325"/>
      <w:bookmarkStart w:id="19" w:name="_Toc385992324"/>
      <w:r w:rsidRPr="00DE4B34">
        <w:rPr>
          <w:rFonts w:ascii="Times New Roman" w:eastAsia="仿宋_GB2312" w:hAnsi="Times New Roman"/>
          <w:b/>
          <w:kern w:val="0"/>
          <w:sz w:val="32"/>
          <w:szCs w:val="32"/>
        </w:rPr>
        <w:t>第一章</w:t>
      </w:r>
      <w:r w:rsidRPr="00DE4B34">
        <w:rPr>
          <w:rFonts w:ascii="Times New Roman" w:eastAsia="仿宋_GB2312" w:hAnsi="Times New Roman"/>
          <w:b/>
          <w:kern w:val="0"/>
          <w:sz w:val="32"/>
          <w:szCs w:val="32"/>
        </w:rPr>
        <w:t xml:space="preserve">  </w:t>
      </w:r>
      <w:r w:rsidRPr="00DE4B34">
        <w:rPr>
          <w:rFonts w:ascii="Times New Roman" w:eastAsia="仿宋_GB2312" w:hAnsi="Times New Roman"/>
          <w:b/>
          <w:kern w:val="0"/>
          <w:sz w:val="32"/>
          <w:szCs w:val="32"/>
        </w:rPr>
        <w:t>谈判公告</w:t>
      </w:r>
      <w:bookmarkEnd w:id="0"/>
      <w:bookmarkEnd w:id="1"/>
      <w:bookmarkEnd w:id="2"/>
      <w:bookmarkEnd w:id="3"/>
    </w:p>
    <w:p w:rsidR="004E6DF3" w:rsidRDefault="00764035">
      <w:pPr>
        <w:ind w:firstLine="560"/>
        <w:jc w:val="cente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千阳县人民医院购置肌电图诱发电位仪、视频眼震电图仪采购项目</w:t>
      </w:r>
    </w:p>
    <w:p w:rsidR="004E6DF3" w:rsidRDefault="00764035">
      <w:pPr>
        <w:ind w:firstLine="560"/>
        <w:jc w:val="center"/>
        <w:rPr>
          <w:rFonts w:ascii="仿宋_GB2312" w:eastAsia="仿宋_GB2312" w:hAnsi="仿宋_GB2312" w:cs="仿宋_GB2312"/>
          <w:b/>
          <w:bCs/>
          <w:sz w:val="28"/>
          <w:szCs w:val="36"/>
        </w:rPr>
      </w:pPr>
      <w:r>
        <w:rPr>
          <w:rFonts w:ascii="仿宋_GB2312" w:eastAsia="仿宋_GB2312" w:hAnsi="仿宋_GB2312" w:cs="仿宋_GB2312" w:hint="eastAsia"/>
          <w:b/>
          <w:bCs/>
          <w:sz w:val="28"/>
          <w:szCs w:val="36"/>
        </w:rPr>
        <w:t>竞争性谈判公告</w:t>
      </w:r>
    </w:p>
    <w:p w:rsidR="004E6DF3" w:rsidRDefault="004E6DF3" w:rsidP="000C17CB">
      <w:pPr>
        <w:pStyle w:val="af3"/>
      </w:pPr>
      <w:bookmarkStart w:id="20" w:name="_Toc184043011"/>
      <w:bookmarkStart w:id="21" w:name="_Toc230013631"/>
      <w:bookmarkStart w:id="22" w:name="_Toc249525158"/>
      <w:bookmarkStart w:id="23" w:name="_Toc58504660"/>
      <w:bookmarkStart w:id="24" w:name="_Toc256342142"/>
      <w:bookmarkStart w:id="25" w:name="_Toc415499895"/>
      <w:bookmarkStart w:id="26" w:name="_Toc21126"/>
      <w:bookmarkStart w:id="27" w:name="_Toc230099796"/>
      <w:bookmarkStart w:id="28" w:name="_Toc249515277"/>
      <w:bookmarkStart w:id="29" w:name="_Toc58504446"/>
      <w:bookmarkStart w:id="30" w:name="_Toc249515389"/>
      <w:bookmarkStart w:id="31" w:name="_Toc232395211"/>
      <w:bookmarkStart w:id="32" w:name="_Toc232176271"/>
      <w:bookmarkStart w:id="33" w:name="_Toc230583540"/>
      <w:bookmarkStart w:id="34" w:name="_Toc500747188"/>
      <w:bookmarkStart w:id="35" w:name="_Toc230013632"/>
      <w:bookmarkStart w:id="36" w:name="_Toc249515390"/>
      <w:bookmarkStart w:id="37" w:name="_Toc232176272"/>
      <w:bookmarkStart w:id="38" w:name="_Toc503063421"/>
      <w:bookmarkStart w:id="39" w:name="_Toc230583541"/>
      <w:bookmarkStart w:id="40" w:name="_Toc499711042"/>
      <w:bookmarkStart w:id="41" w:name="_Toc53722840"/>
      <w:bookmarkStart w:id="42" w:name="_Toc176882542"/>
      <w:bookmarkStart w:id="43" w:name="_Toc500746965"/>
      <w:bookmarkStart w:id="44" w:name="_Toc496324578"/>
      <w:bookmarkStart w:id="45" w:name="_Toc230099797"/>
      <w:bookmarkStart w:id="46" w:name="_Toc184043012"/>
      <w:bookmarkStart w:id="47" w:name="_Toc499711883"/>
      <w:bookmarkStart w:id="48" w:name="_Toc70687139"/>
      <w:bookmarkStart w:id="49" w:name="_Toc177995473"/>
      <w:bookmarkStart w:id="50" w:name="_Toc249515278"/>
      <w:bookmarkStart w:id="51" w:name="_Toc232395212"/>
      <w:bookmarkStart w:id="52" w:name="_Toc249525159"/>
      <w:bookmarkStart w:id="53" w:name="_Toc256342143"/>
      <w:bookmarkStart w:id="54" w:name="_Toc492955414"/>
      <w:bookmarkStart w:id="55" w:name="_Toc177189235"/>
      <w:bookmarkStart w:id="56" w:name="_Toc500747061"/>
      <w:bookmarkStart w:id="57" w:name="_Toc177817334"/>
      <w:bookmarkEnd w:id="4"/>
      <w:bookmarkEnd w:id="5"/>
      <w:bookmarkEnd w:id="6"/>
      <w:bookmarkEnd w:id="7"/>
      <w:bookmarkEnd w:id="8"/>
      <w:bookmarkEnd w:id="9"/>
      <w:bookmarkEnd w:id="10"/>
      <w:bookmarkEnd w:id="11"/>
      <w:bookmarkEnd w:id="12"/>
      <w:bookmarkEnd w:id="13"/>
      <w:bookmarkEnd w:id="14"/>
      <w:bookmarkEnd w:id="15"/>
      <w:bookmarkEnd w:id="16"/>
      <w:bookmarkEnd w:id="17"/>
    </w:p>
    <w:p w:rsidR="004E6DF3" w:rsidRPr="00C22C5C" w:rsidRDefault="00764035">
      <w:pPr>
        <w:pStyle w:val="6"/>
        <w:keepNext w:val="0"/>
        <w:keepLines w:val="0"/>
        <w:widowControl/>
        <w:pBdr>
          <w:top w:val="single" w:sz="4" w:space="0" w:color="auto"/>
          <w:left w:val="single" w:sz="4" w:space="0" w:color="auto"/>
          <w:bottom w:val="single" w:sz="4" w:space="0" w:color="auto"/>
          <w:right w:val="single" w:sz="4" w:space="0" w:color="auto"/>
        </w:pBdr>
        <w:shd w:val="clear" w:color="auto" w:fill="FFFFFF"/>
        <w:spacing w:before="0" w:after="0" w:line="30" w:lineRule="atLeast"/>
        <w:ind w:left="0" w:firstLine="482"/>
        <w:jc w:val="left"/>
        <w:rPr>
          <w:rFonts w:ascii="黑体" w:hAnsi="黑体" w:cs="黑体"/>
          <w:b w:val="0"/>
          <w:bCs w:val="0"/>
          <w:szCs w:val="24"/>
        </w:rPr>
      </w:pPr>
      <w:r w:rsidRPr="00C22C5C">
        <w:rPr>
          <w:rStyle w:val="aff1"/>
          <w:rFonts w:ascii="黑体" w:hAnsi="黑体" w:cs="黑体" w:hint="eastAsia"/>
          <w:b w:val="0"/>
          <w:bCs w:val="0"/>
          <w:szCs w:val="24"/>
          <w:shd w:val="clear" w:color="auto" w:fill="FFFFFF"/>
        </w:rPr>
        <w:t>项目概况</w:t>
      </w:r>
    </w:p>
    <w:p w:rsidR="004E6DF3" w:rsidRPr="00C22C5C" w:rsidRDefault="00764035">
      <w:pPr>
        <w:pStyle w:val="afc"/>
        <w:pBdr>
          <w:top w:val="single" w:sz="4" w:space="0" w:color="auto"/>
          <w:left w:val="single" w:sz="4" w:space="0" w:color="auto"/>
          <w:bottom w:val="single" w:sz="4" w:space="0" w:color="auto"/>
          <w:right w:val="single" w:sz="4" w:space="0" w:color="auto"/>
        </w:pBdr>
        <w:shd w:val="clear" w:color="auto" w:fill="FFFFFF"/>
        <w:spacing w:before="0" w:beforeAutospacing="0" w:after="0" w:afterAutospacing="0" w:line="480" w:lineRule="atLeast"/>
        <w:ind w:firstLine="482"/>
        <w:jc w:val="both"/>
      </w:pPr>
      <w:r w:rsidRPr="00C22C5C">
        <w:rPr>
          <w:rFonts w:ascii="仿宋_GB2312" w:eastAsia="仿宋_GB2312" w:hAnsi="仿宋_GB2312" w:cs="仿宋_GB2312" w:hint="eastAsia"/>
          <w:u w:val="single"/>
          <w:shd w:val="clear" w:color="auto" w:fill="FFFFFF"/>
        </w:rPr>
        <w:t>千阳县人民医院购置肌电图诱发电位仪、视频眼震电图仪采购项目</w:t>
      </w:r>
      <w:r w:rsidRPr="00C22C5C">
        <w:rPr>
          <w:rFonts w:ascii="仿宋_GB2312" w:eastAsia="仿宋_GB2312" w:hAnsi="仿宋_GB2312" w:cs="仿宋_GB2312" w:hint="eastAsia"/>
          <w:shd w:val="clear" w:color="auto" w:fill="FFFFFF"/>
        </w:rPr>
        <w:t>采购项目的潜在供应商应在</w:t>
      </w:r>
      <w:r w:rsidRPr="00C22C5C">
        <w:rPr>
          <w:rFonts w:ascii="仿宋_GB2312" w:eastAsia="仿宋_GB2312" w:hAnsi="仿宋_GB2312" w:cs="仿宋_GB2312" w:hint="eastAsia"/>
          <w:u w:val="single"/>
          <w:shd w:val="clear" w:color="auto" w:fill="FFFFFF"/>
        </w:rPr>
        <w:t>西安市高新二路2号山西证券大厦8层招标五部</w:t>
      </w:r>
      <w:r w:rsidRPr="00C22C5C">
        <w:rPr>
          <w:rFonts w:ascii="仿宋_GB2312" w:eastAsia="仿宋_GB2312" w:hAnsi="仿宋_GB2312" w:cs="仿宋_GB2312" w:hint="eastAsia"/>
          <w:shd w:val="clear" w:color="auto" w:fill="FFFFFF"/>
        </w:rPr>
        <w:t>获取采购文件，并于2024年</w:t>
      </w:r>
      <w:r w:rsidR="00094EF9">
        <w:rPr>
          <w:rFonts w:ascii="仿宋_GB2312" w:eastAsia="仿宋_GB2312" w:hAnsi="仿宋_GB2312" w:cs="仿宋_GB2312" w:hint="eastAsia"/>
          <w:shd w:val="clear" w:color="auto" w:fill="FFFFFF"/>
        </w:rPr>
        <w:t>9</w:t>
      </w:r>
      <w:r w:rsidRPr="00C22C5C">
        <w:rPr>
          <w:rFonts w:ascii="仿宋_GB2312" w:eastAsia="仿宋_GB2312" w:hAnsi="仿宋_GB2312" w:cs="仿宋_GB2312" w:hint="eastAsia"/>
          <w:shd w:val="clear" w:color="auto" w:fill="FFFFFF"/>
        </w:rPr>
        <w:t>月</w:t>
      </w:r>
      <w:r w:rsidR="00094EF9">
        <w:rPr>
          <w:rFonts w:ascii="仿宋_GB2312" w:eastAsia="仿宋_GB2312" w:hAnsi="仿宋_GB2312" w:cs="仿宋_GB2312" w:hint="eastAsia"/>
          <w:shd w:val="clear" w:color="auto" w:fill="FFFFFF"/>
        </w:rPr>
        <w:t>14</w:t>
      </w:r>
      <w:r w:rsidRPr="00C22C5C">
        <w:rPr>
          <w:rFonts w:ascii="仿宋_GB2312" w:eastAsia="仿宋_GB2312" w:hAnsi="仿宋_GB2312" w:cs="仿宋_GB2312" w:hint="eastAsia"/>
          <w:shd w:val="clear" w:color="auto" w:fill="FFFFFF"/>
        </w:rPr>
        <w:t>日9时</w:t>
      </w:r>
      <w:r w:rsidR="00094EF9">
        <w:rPr>
          <w:rFonts w:ascii="仿宋_GB2312" w:eastAsia="仿宋_GB2312" w:hAnsi="仿宋_GB2312" w:cs="仿宋_GB2312" w:hint="eastAsia"/>
          <w:shd w:val="clear" w:color="auto" w:fill="FFFFFF"/>
        </w:rPr>
        <w:t>0</w:t>
      </w:r>
      <w:r w:rsidRPr="00C22C5C">
        <w:rPr>
          <w:rFonts w:ascii="仿宋_GB2312" w:eastAsia="仿宋_GB2312" w:hAnsi="仿宋_GB2312" w:cs="仿宋_GB2312" w:hint="eastAsia"/>
          <w:shd w:val="clear" w:color="auto" w:fill="FFFFFF"/>
        </w:rPr>
        <w:t>0分（（北京时间）前递交响应文件。</w:t>
      </w:r>
    </w:p>
    <w:p w:rsidR="004E6DF3" w:rsidRPr="00C22C5C" w:rsidRDefault="00764035">
      <w:pPr>
        <w:spacing w:line="520" w:lineRule="exact"/>
        <w:ind w:firstLineChars="200" w:firstLine="480"/>
        <w:outlineLvl w:val="1"/>
        <w:rPr>
          <w:rFonts w:ascii="仿宋" w:eastAsia="仿宋" w:hAnsi="仿宋"/>
          <w:sz w:val="24"/>
        </w:rPr>
      </w:pPr>
      <w:r w:rsidRPr="00C22C5C">
        <w:rPr>
          <w:rFonts w:ascii="仿宋" w:eastAsia="仿宋" w:hAnsi="仿宋" w:hint="eastAsia"/>
          <w:sz w:val="24"/>
        </w:rPr>
        <w:t>一、项目基本情况</w:t>
      </w:r>
    </w:p>
    <w:p w:rsidR="004E6DF3" w:rsidRDefault="00764035">
      <w:pPr>
        <w:spacing w:line="520" w:lineRule="exact"/>
        <w:ind w:firstLineChars="200" w:firstLine="480"/>
        <w:outlineLvl w:val="1"/>
        <w:rPr>
          <w:rFonts w:ascii="仿宋" w:eastAsia="仿宋" w:hAnsi="仿宋"/>
          <w:sz w:val="24"/>
        </w:rPr>
      </w:pPr>
      <w:r>
        <w:rPr>
          <w:rFonts w:ascii="仿宋" w:eastAsia="仿宋" w:hAnsi="仿宋" w:hint="eastAsia"/>
          <w:sz w:val="24"/>
        </w:rPr>
        <w:t>项目编号：</w:t>
      </w:r>
      <w:r w:rsidR="00215C57">
        <w:rPr>
          <w:rFonts w:ascii="仿宋" w:eastAsia="仿宋" w:hAnsi="仿宋"/>
          <w:sz w:val="24"/>
        </w:rPr>
        <w:t>SCZE2024-JT-1832-001</w:t>
      </w:r>
    </w:p>
    <w:p w:rsidR="004E6DF3" w:rsidRDefault="00764035">
      <w:pPr>
        <w:spacing w:line="520" w:lineRule="exact"/>
        <w:ind w:firstLineChars="200" w:firstLine="480"/>
        <w:outlineLvl w:val="1"/>
        <w:rPr>
          <w:rFonts w:ascii="仿宋" w:eastAsia="仿宋" w:hAnsi="仿宋"/>
          <w:sz w:val="24"/>
        </w:rPr>
      </w:pPr>
      <w:r>
        <w:rPr>
          <w:rFonts w:ascii="仿宋" w:eastAsia="仿宋" w:hAnsi="仿宋" w:hint="eastAsia"/>
          <w:sz w:val="24"/>
        </w:rPr>
        <w:t>项目名称：购置肌电图诱发电位仪、视频眼震电图仪采购项目</w:t>
      </w:r>
    </w:p>
    <w:p w:rsidR="004E6DF3" w:rsidRDefault="00764035">
      <w:pPr>
        <w:spacing w:line="520" w:lineRule="exact"/>
        <w:ind w:firstLineChars="200" w:firstLine="480"/>
        <w:outlineLvl w:val="1"/>
        <w:rPr>
          <w:rFonts w:ascii="仿宋" w:eastAsia="仿宋" w:hAnsi="仿宋"/>
          <w:sz w:val="24"/>
        </w:rPr>
      </w:pPr>
      <w:r>
        <w:rPr>
          <w:rFonts w:ascii="仿宋" w:eastAsia="仿宋" w:hAnsi="仿宋" w:hint="eastAsia"/>
          <w:sz w:val="24"/>
        </w:rPr>
        <w:t>采购方式：竞争性谈判</w:t>
      </w:r>
    </w:p>
    <w:p w:rsidR="004E6DF3" w:rsidRDefault="00764035">
      <w:pPr>
        <w:spacing w:line="520" w:lineRule="exact"/>
        <w:ind w:firstLineChars="200" w:firstLine="480"/>
        <w:outlineLvl w:val="1"/>
        <w:rPr>
          <w:rFonts w:ascii="仿宋" w:eastAsia="仿宋" w:hAnsi="仿宋"/>
          <w:sz w:val="24"/>
        </w:rPr>
      </w:pPr>
      <w:r>
        <w:rPr>
          <w:rFonts w:ascii="仿宋" w:eastAsia="仿宋" w:hAnsi="仿宋" w:hint="eastAsia"/>
          <w:sz w:val="24"/>
        </w:rPr>
        <w:t>预算金额：920,000.00元</w:t>
      </w:r>
    </w:p>
    <w:p w:rsidR="004E6DF3" w:rsidRDefault="00764035">
      <w:pPr>
        <w:spacing w:line="520" w:lineRule="exact"/>
        <w:ind w:firstLineChars="200" w:firstLine="480"/>
        <w:outlineLvl w:val="1"/>
        <w:rPr>
          <w:rFonts w:ascii="仿宋" w:eastAsia="仿宋" w:hAnsi="仿宋"/>
          <w:sz w:val="24"/>
        </w:rPr>
      </w:pPr>
      <w:r>
        <w:rPr>
          <w:rFonts w:ascii="仿宋" w:eastAsia="仿宋" w:hAnsi="仿宋" w:hint="eastAsia"/>
          <w:sz w:val="24"/>
        </w:rPr>
        <w:t>采购需求：</w:t>
      </w:r>
    </w:p>
    <w:p w:rsidR="004E6DF3" w:rsidRDefault="00764035">
      <w:pPr>
        <w:spacing w:line="520" w:lineRule="exact"/>
        <w:ind w:firstLineChars="200" w:firstLine="480"/>
        <w:outlineLvl w:val="1"/>
        <w:rPr>
          <w:rFonts w:ascii="仿宋" w:eastAsia="仿宋" w:hAnsi="仿宋"/>
          <w:sz w:val="24"/>
        </w:rPr>
      </w:pPr>
      <w:r>
        <w:rPr>
          <w:rFonts w:ascii="仿宋" w:eastAsia="仿宋" w:hAnsi="仿宋" w:hint="eastAsia"/>
          <w:sz w:val="24"/>
        </w:rPr>
        <w:t>合同包1（购置肌电图诱发电位仪、视频眼震电图仪采购项目）</w:t>
      </w:r>
    </w:p>
    <w:p w:rsidR="004E6DF3" w:rsidRDefault="00764035">
      <w:pPr>
        <w:spacing w:line="520" w:lineRule="exact"/>
        <w:ind w:firstLineChars="200" w:firstLine="480"/>
        <w:outlineLvl w:val="1"/>
        <w:rPr>
          <w:rFonts w:ascii="仿宋" w:eastAsia="仿宋" w:hAnsi="仿宋"/>
          <w:sz w:val="24"/>
        </w:rPr>
      </w:pPr>
      <w:r>
        <w:rPr>
          <w:rFonts w:ascii="仿宋" w:eastAsia="仿宋" w:hAnsi="仿宋" w:hint="eastAsia"/>
          <w:sz w:val="24"/>
        </w:rPr>
        <w:t>合同包预算金额：920,000.00元</w:t>
      </w:r>
    </w:p>
    <w:p w:rsidR="004E6DF3" w:rsidRDefault="00764035">
      <w:pPr>
        <w:spacing w:line="520" w:lineRule="exact"/>
        <w:ind w:firstLineChars="200" w:firstLine="480"/>
        <w:outlineLvl w:val="1"/>
        <w:rPr>
          <w:rFonts w:ascii="仿宋" w:eastAsia="仿宋" w:hAnsi="仿宋"/>
          <w:sz w:val="24"/>
        </w:rPr>
      </w:pPr>
      <w:r>
        <w:rPr>
          <w:rFonts w:ascii="仿宋" w:eastAsia="仿宋" w:hAnsi="仿宋" w:hint="eastAsia"/>
          <w:sz w:val="24"/>
        </w:rPr>
        <w:t>合同包最高限价：920,000.00元</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1"/>
        <w:gridCol w:w="1300"/>
        <w:gridCol w:w="1216"/>
        <w:gridCol w:w="1184"/>
        <w:gridCol w:w="1593"/>
        <w:gridCol w:w="1656"/>
        <w:gridCol w:w="1656"/>
      </w:tblGrid>
      <w:tr w:rsidR="004E6DF3">
        <w:tc>
          <w:tcPr>
            <w:tcW w:w="681" w:type="dxa"/>
            <w:vAlign w:val="center"/>
          </w:tcPr>
          <w:p w:rsidR="004E6DF3" w:rsidRDefault="00764035" w:rsidP="007E48AF">
            <w:pPr>
              <w:rPr>
                <w:rFonts w:ascii="仿宋" w:eastAsia="仿宋" w:hAnsi="仿宋"/>
                <w:b/>
                <w:sz w:val="24"/>
              </w:rPr>
            </w:pPr>
            <w:r>
              <w:rPr>
                <w:rFonts w:ascii="仿宋" w:eastAsia="仿宋" w:hAnsi="仿宋" w:hint="eastAsia"/>
                <w:b/>
                <w:sz w:val="24"/>
              </w:rPr>
              <w:t>品目号</w:t>
            </w:r>
          </w:p>
        </w:tc>
        <w:tc>
          <w:tcPr>
            <w:tcW w:w="1300" w:type="dxa"/>
            <w:vAlign w:val="center"/>
          </w:tcPr>
          <w:p w:rsidR="004E6DF3" w:rsidRDefault="00764035" w:rsidP="007E48AF">
            <w:pPr>
              <w:rPr>
                <w:rFonts w:ascii="仿宋" w:eastAsia="仿宋" w:hAnsi="仿宋"/>
                <w:b/>
                <w:sz w:val="24"/>
              </w:rPr>
            </w:pPr>
            <w:r>
              <w:rPr>
                <w:rFonts w:ascii="仿宋" w:eastAsia="仿宋" w:hAnsi="仿宋" w:hint="eastAsia"/>
                <w:b/>
                <w:sz w:val="24"/>
              </w:rPr>
              <w:t>品目名称</w:t>
            </w:r>
          </w:p>
        </w:tc>
        <w:tc>
          <w:tcPr>
            <w:tcW w:w="1216" w:type="dxa"/>
            <w:vAlign w:val="center"/>
          </w:tcPr>
          <w:p w:rsidR="004E6DF3" w:rsidRDefault="00764035" w:rsidP="007E48AF">
            <w:pPr>
              <w:rPr>
                <w:rFonts w:ascii="仿宋" w:eastAsia="仿宋" w:hAnsi="仿宋"/>
                <w:b/>
                <w:sz w:val="24"/>
              </w:rPr>
            </w:pPr>
            <w:r>
              <w:rPr>
                <w:rFonts w:ascii="仿宋" w:eastAsia="仿宋" w:hAnsi="仿宋" w:hint="eastAsia"/>
                <w:b/>
                <w:sz w:val="24"/>
              </w:rPr>
              <w:t>采购标的</w:t>
            </w:r>
          </w:p>
        </w:tc>
        <w:tc>
          <w:tcPr>
            <w:tcW w:w="1184" w:type="dxa"/>
            <w:vAlign w:val="center"/>
          </w:tcPr>
          <w:p w:rsidR="004E6DF3" w:rsidRDefault="00764035" w:rsidP="002C7561">
            <w:pPr>
              <w:rPr>
                <w:rFonts w:ascii="仿宋" w:eastAsia="仿宋" w:hAnsi="仿宋"/>
                <w:b/>
                <w:sz w:val="24"/>
              </w:rPr>
            </w:pPr>
            <w:r>
              <w:rPr>
                <w:rFonts w:ascii="仿宋" w:eastAsia="仿宋" w:hAnsi="仿宋" w:hint="eastAsia"/>
                <w:b/>
                <w:sz w:val="24"/>
              </w:rPr>
              <w:t>数量（单位）</w:t>
            </w:r>
          </w:p>
        </w:tc>
        <w:tc>
          <w:tcPr>
            <w:tcW w:w="1593" w:type="dxa"/>
            <w:vAlign w:val="center"/>
          </w:tcPr>
          <w:p w:rsidR="004E6DF3" w:rsidRDefault="00764035" w:rsidP="007E48AF">
            <w:pPr>
              <w:rPr>
                <w:rFonts w:ascii="仿宋" w:eastAsia="仿宋" w:hAnsi="仿宋"/>
                <w:b/>
                <w:sz w:val="24"/>
              </w:rPr>
            </w:pPr>
            <w:r>
              <w:rPr>
                <w:rFonts w:ascii="仿宋" w:eastAsia="仿宋" w:hAnsi="仿宋" w:hint="eastAsia"/>
                <w:b/>
                <w:sz w:val="24"/>
              </w:rPr>
              <w:t>技术规格、参数及要求</w:t>
            </w:r>
          </w:p>
        </w:tc>
        <w:tc>
          <w:tcPr>
            <w:tcW w:w="1656" w:type="dxa"/>
            <w:vAlign w:val="center"/>
          </w:tcPr>
          <w:p w:rsidR="004E6DF3" w:rsidRDefault="00764035" w:rsidP="007E48AF">
            <w:pPr>
              <w:rPr>
                <w:rFonts w:ascii="仿宋" w:eastAsia="仿宋" w:hAnsi="仿宋"/>
                <w:b/>
                <w:sz w:val="24"/>
              </w:rPr>
            </w:pPr>
            <w:r>
              <w:rPr>
                <w:rFonts w:ascii="仿宋" w:eastAsia="仿宋" w:hAnsi="仿宋" w:hint="eastAsia"/>
                <w:b/>
                <w:sz w:val="24"/>
              </w:rPr>
              <w:t>品目预算（元）</w:t>
            </w:r>
          </w:p>
        </w:tc>
        <w:tc>
          <w:tcPr>
            <w:tcW w:w="1656" w:type="dxa"/>
            <w:vAlign w:val="center"/>
          </w:tcPr>
          <w:p w:rsidR="004E6DF3" w:rsidRDefault="00764035" w:rsidP="007E48AF">
            <w:pPr>
              <w:rPr>
                <w:rFonts w:ascii="仿宋" w:eastAsia="仿宋" w:hAnsi="仿宋"/>
                <w:b/>
                <w:sz w:val="24"/>
              </w:rPr>
            </w:pPr>
            <w:r>
              <w:rPr>
                <w:rFonts w:ascii="仿宋" w:eastAsia="仿宋" w:hAnsi="仿宋" w:hint="eastAsia"/>
                <w:b/>
                <w:sz w:val="24"/>
              </w:rPr>
              <w:t>最高限价（元）</w:t>
            </w:r>
          </w:p>
        </w:tc>
      </w:tr>
      <w:tr w:rsidR="004E6DF3">
        <w:trPr>
          <w:trHeight w:val="482"/>
        </w:trPr>
        <w:tc>
          <w:tcPr>
            <w:tcW w:w="681" w:type="dxa"/>
            <w:vAlign w:val="center"/>
          </w:tcPr>
          <w:p w:rsidR="004E6DF3" w:rsidRDefault="00764035" w:rsidP="007E48AF">
            <w:pPr>
              <w:rPr>
                <w:rFonts w:ascii="仿宋" w:eastAsia="仿宋" w:hAnsi="仿宋"/>
                <w:b/>
                <w:sz w:val="24"/>
              </w:rPr>
            </w:pPr>
            <w:r>
              <w:rPr>
                <w:rFonts w:ascii="仿宋" w:eastAsia="仿宋" w:hAnsi="仿宋" w:hint="eastAsia"/>
                <w:b/>
                <w:sz w:val="24"/>
              </w:rPr>
              <w:t>1-1</w:t>
            </w:r>
          </w:p>
        </w:tc>
        <w:tc>
          <w:tcPr>
            <w:tcW w:w="1300" w:type="dxa"/>
            <w:vAlign w:val="center"/>
          </w:tcPr>
          <w:p w:rsidR="004E6DF3" w:rsidRDefault="00764035" w:rsidP="007E48AF">
            <w:pPr>
              <w:rPr>
                <w:rFonts w:ascii="仿宋" w:eastAsia="仿宋" w:hAnsi="仿宋"/>
                <w:b/>
                <w:sz w:val="24"/>
              </w:rPr>
            </w:pPr>
            <w:r>
              <w:rPr>
                <w:rFonts w:ascii="仿宋" w:eastAsia="仿宋" w:hAnsi="仿宋" w:hint="eastAsia"/>
                <w:b/>
                <w:sz w:val="24"/>
              </w:rPr>
              <w:t>医用电子生理参数检测仪器设备</w:t>
            </w:r>
          </w:p>
        </w:tc>
        <w:tc>
          <w:tcPr>
            <w:tcW w:w="1216" w:type="dxa"/>
            <w:vAlign w:val="center"/>
          </w:tcPr>
          <w:p w:rsidR="004E6DF3" w:rsidRDefault="00764035" w:rsidP="007E48AF">
            <w:pPr>
              <w:rPr>
                <w:rFonts w:ascii="仿宋" w:eastAsia="仿宋" w:hAnsi="仿宋"/>
                <w:b/>
                <w:sz w:val="24"/>
              </w:rPr>
            </w:pPr>
            <w:r>
              <w:rPr>
                <w:rFonts w:ascii="仿宋" w:eastAsia="仿宋" w:hAnsi="仿宋" w:hint="eastAsia"/>
                <w:b/>
                <w:sz w:val="24"/>
              </w:rPr>
              <w:t>肌电图诱发电位仪</w:t>
            </w:r>
          </w:p>
        </w:tc>
        <w:tc>
          <w:tcPr>
            <w:tcW w:w="1184" w:type="dxa"/>
            <w:vAlign w:val="center"/>
          </w:tcPr>
          <w:p w:rsidR="004E6DF3" w:rsidRDefault="00764035" w:rsidP="007E48AF">
            <w:pPr>
              <w:rPr>
                <w:rFonts w:ascii="仿宋" w:eastAsia="仿宋" w:hAnsi="仿宋"/>
                <w:b/>
                <w:sz w:val="24"/>
              </w:rPr>
            </w:pPr>
            <w:r>
              <w:rPr>
                <w:rFonts w:ascii="仿宋" w:eastAsia="仿宋" w:hAnsi="仿宋" w:hint="eastAsia"/>
                <w:b/>
                <w:sz w:val="24"/>
              </w:rPr>
              <w:t>1(台)</w:t>
            </w:r>
          </w:p>
        </w:tc>
        <w:tc>
          <w:tcPr>
            <w:tcW w:w="1593" w:type="dxa"/>
            <w:vAlign w:val="center"/>
          </w:tcPr>
          <w:p w:rsidR="004E6DF3" w:rsidRDefault="00764035" w:rsidP="007E48AF">
            <w:pPr>
              <w:rPr>
                <w:rFonts w:ascii="仿宋" w:eastAsia="仿宋" w:hAnsi="仿宋"/>
                <w:b/>
                <w:sz w:val="24"/>
              </w:rPr>
            </w:pPr>
            <w:r>
              <w:rPr>
                <w:rFonts w:ascii="仿宋" w:eastAsia="仿宋" w:hAnsi="仿宋" w:hint="eastAsia"/>
                <w:b/>
                <w:sz w:val="24"/>
              </w:rPr>
              <w:t>详见采购文件</w:t>
            </w:r>
          </w:p>
        </w:tc>
        <w:tc>
          <w:tcPr>
            <w:tcW w:w="1656" w:type="dxa"/>
            <w:vAlign w:val="center"/>
          </w:tcPr>
          <w:p w:rsidR="004E6DF3" w:rsidRDefault="00764035" w:rsidP="007E48AF">
            <w:pPr>
              <w:rPr>
                <w:rFonts w:ascii="仿宋" w:eastAsia="仿宋" w:hAnsi="仿宋"/>
                <w:b/>
                <w:sz w:val="24"/>
              </w:rPr>
            </w:pPr>
            <w:r>
              <w:rPr>
                <w:rFonts w:ascii="仿宋" w:eastAsia="仿宋" w:hAnsi="仿宋" w:hint="eastAsia"/>
                <w:b/>
                <w:sz w:val="24"/>
              </w:rPr>
              <w:t>570,000.00</w:t>
            </w:r>
          </w:p>
        </w:tc>
        <w:tc>
          <w:tcPr>
            <w:tcW w:w="1656" w:type="dxa"/>
            <w:vAlign w:val="center"/>
          </w:tcPr>
          <w:p w:rsidR="004E6DF3" w:rsidRDefault="00764035" w:rsidP="007E48AF">
            <w:pPr>
              <w:rPr>
                <w:rFonts w:ascii="仿宋" w:eastAsia="仿宋" w:hAnsi="仿宋"/>
                <w:b/>
                <w:sz w:val="24"/>
              </w:rPr>
            </w:pPr>
            <w:r>
              <w:rPr>
                <w:rFonts w:ascii="仿宋" w:eastAsia="仿宋" w:hAnsi="仿宋" w:hint="eastAsia"/>
                <w:b/>
                <w:sz w:val="24"/>
              </w:rPr>
              <w:t>570,000.00</w:t>
            </w:r>
          </w:p>
        </w:tc>
      </w:tr>
      <w:tr w:rsidR="004E6DF3">
        <w:trPr>
          <w:trHeight w:val="482"/>
        </w:trPr>
        <w:tc>
          <w:tcPr>
            <w:tcW w:w="681" w:type="dxa"/>
            <w:vAlign w:val="center"/>
          </w:tcPr>
          <w:p w:rsidR="004E6DF3" w:rsidRDefault="00764035" w:rsidP="007E48AF">
            <w:pPr>
              <w:rPr>
                <w:rFonts w:ascii="仿宋" w:eastAsia="仿宋" w:hAnsi="仿宋"/>
                <w:b/>
                <w:sz w:val="24"/>
              </w:rPr>
            </w:pPr>
            <w:r>
              <w:rPr>
                <w:rFonts w:ascii="仿宋" w:eastAsia="仿宋" w:hAnsi="仿宋" w:hint="eastAsia"/>
                <w:b/>
                <w:sz w:val="24"/>
              </w:rPr>
              <w:t>1-2</w:t>
            </w:r>
          </w:p>
        </w:tc>
        <w:tc>
          <w:tcPr>
            <w:tcW w:w="1300" w:type="dxa"/>
            <w:vAlign w:val="center"/>
          </w:tcPr>
          <w:p w:rsidR="004E6DF3" w:rsidRDefault="00764035" w:rsidP="007E48AF">
            <w:pPr>
              <w:rPr>
                <w:rFonts w:ascii="仿宋" w:eastAsia="仿宋" w:hAnsi="仿宋"/>
                <w:b/>
                <w:sz w:val="24"/>
              </w:rPr>
            </w:pPr>
            <w:r>
              <w:rPr>
                <w:rFonts w:ascii="仿宋" w:eastAsia="仿宋" w:hAnsi="仿宋" w:hint="eastAsia"/>
                <w:b/>
                <w:sz w:val="24"/>
              </w:rPr>
              <w:t>医用电子生理参数检测仪器设备</w:t>
            </w:r>
          </w:p>
        </w:tc>
        <w:tc>
          <w:tcPr>
            <w:tcW w:w="1216" w:type="dxa"/>
            <w:vAlign w:val="center"/>
          </w:tcPr>
          <w:p w:rsidR="004E6DF3" w:rsidRDefault="00764035" w:rsidP="007E48AF">
            <w:pPr>
              <w:rPr>
                <w:rFonts w:ascii="仿宋" w:eastAsia="仿宋" w:hAnsi="仿宋"/>
                <w:b/>
                <w:sz w:val="24"/>
              </w:rPr>
            </w:pPr>
            <w:r>
              <w:rPr>
                <w:rFonts w:ascii="仿宋" w:eastAsia="仿宋" w:hAnsi="仿宋" w:hint="eastAsia"/>
                <w:b/>
                <w:sz w:val="24"/>
              </w:rPr>
              <w:t>视频眼震电图仪</w:t>
            </w:r>
          </w:p>
        </w:tc>
        <w:tc>
          <w:tcPr>
            <w:tcW w:w="1184" w:type="dxa"/>
            <w:vAlign w:val="center"/>
          </w:tcPr>
          <w:p w:rsidR="004E6DF3" w:rsidRDefault="00764035" w:rsidP="007E48AF">
            <w:pPr>
              <w:rPr>
                <w:rFonts w:ascii="仿宋" w:eastAsia="仿宋" w:hAnsi="仿宋"/>
                <w:b/>
                <w:sz w:val="24"/>
              </w:rPr>
            </w:pPr>
            <w:r>
              <w:rPr>
                <w:rFonts w:ascii="仿宋" w:eastAsia="仿宋" w:hAnsi="仿宋" w:hint="eastAsia"/>
                <w:b/>
                <w:sz w:val="24"/>
              </w:rPr>
              <w:t>1(台)</w:t>
            </w:r>
          </w:p>
        </w:tc>
        <w:tc>
          <w:tcPr>
            <w:tcW w:w="1593" w:type="dxa"/>
            <w:vAlign w:val="center"/>
          </w:tcPr>
          <w:p w:rsidR="004E6DF3" w:rsidRDefault="00764035" w:rsidP="007E48AF">
            <w:pPr>
              <w:rPr>
                <w:rFonts w:ascii="仿宋" w:eastAsia="仿宋" w:hAnsi="仿宋"/>
                <w:b/>
                <w:sz w:val="24"/>
              </w:rPr>
            </w:pPr>
            <w:r>
              <w:rPr>
                <w:rFonts w:ascii="仿宋" w:eastAsia="仿宋" w:hAnsi="仿宋" w:hint="eastAsia"/>
                <w:b/>
                <w:sz w:val="24"/>
              </w:rPr>
              <w:t>详见采购文件</w:t>
            </w:r>
          </w:p>
        </w:tc>
        <w:tc>
          <w:tcPr>
            <w:tcW w:w="1656" w:type="dxa"/>
            <w:vAlign w:val="center"/>
          </w:tcPr>
          <w:p w:rsidR="004E6DF3" w:rsidRDefault="00764035" w:rsidP="007E48AF">
            <w:pPr>
              <w:rPr>
                <w:rFonts w:ascii="仿宋" w:eastAsia="仿宋" w:hAnsi="仿宋"/>
                <w:b/>
                <w:sz w:val="24"/>
              </w:rPr>
            </w:pPr>
            <w:r>
              <w:rPr>
                <w:rFonts w:ascii="仿宋" w:eastAsia="仿宋" w:hAnsi="仿宋" w:hint="eastAsia"/>
                <w:b/>
                <w:sz w:val="24"/>
              </w:rPr>
              <w:t>350,000.00</w:t>
            </w:r>
          </w:p>
        </w:tc>
        <w:tc>
          <w:tcPr>
            <w:tcW w:w="1656" w:type="dxa"/>
            <w:vAlign w:val="center"/>
          </w:tcPr>
          <w:p w:rsidR="004E6DF3" w:rsidRDefault="00764035" w:rsidP="007E48AF">
            <w:pPr>
              <w:rPr>
                <w:rFonts w:ascii="仿宋" w:eastAsia="仿宋" w:hAnsi="仿宋"/>
                <w:b/>
                <w:sz w:val="24"/>
              </w:rPr>
            </w:pPr>
            <w:r>
              <w:rPr>
                <w:rFonts w:ascii="仿宋" w:eastAsia="仿宋" w:hAnsi="仿宋" w:hint="eastAsia"/>
                <w:b/>
                <w:sz w:val="24"/>
              </w:rPr>
              <w:t>350,000.00</w:t>
            </w:r>
          </w:p>
        </w:tc>
      </w:tr>
    </w:tbl>
    <w:p w:rsidR="004E6DF3" w:rsidRDefault="00764035">
      <w:pPr>
        <w:spacing w:line="520" w:lineRule="exact"/>
        <w:ind w:firstLineChars="200" w:firstLine="480"/>
        <w:outlineLvl w:val="1"/>
        <w:rPr>
          <w:rFonts w:ascii="仿宋" w:eastAsia="仿宋" w:hAnsi="仿宋"/>
          <w:sz w:val="24"/>
        </w:rPr>
      </w:pPr>
      <w:r>
        <w:rPr>
          <w:rFonts w:ascii="仿宋" w:eastAsia="仿宋" w:hAnsi="仿宋" w:hint="eastAsia"/>
          <w:sz w:val="24"/>
        </w:rPr>
        <w:t>本合同包</w:t>
      </w:r>
      <w:r>
        <w:rPr>
          <w:rFonts w:ascii="仿宋" w:eastAsia="仿宋" w:hAnsi="仿宋" w:hint="eastAsia"/>
          <w:sz w:val="24"/>
          <w:u w:val="single"/>
        </w:rPr>
        <w:t>不接受</w:t>
      </w:r>
      <w:r>
        <w:rPr>
          <w:rFonts w:ascii="仿宋" w:eastAsia="仿宋" w:hAnsi="仿宋" w:hint="eastAsia"/>
          <w:sz w:val="24"/>
        </w:rPr>
        <w:t>联合体投标。</w:t>
      </w:r>
    </w:p>
    <w:p w:rsidR="004E6DF3" w:rsidRDefault="00764035">
      <w:pPr>
        <w:spacing w:line="520" w:lineRule="exact"/>
        <w:ind w:firstLineChars="200" w:firstLine="480"/>
        <w:outlineLvl w:val="1"/>
        <w:rPr>
          <w:rFonts w:ascii="仿宋" w:eastAsia="仿宋" w:hAnsi="仿宋"/>
          <w:sz w:val="24"/>
        </w:rPr>
      </w:pPr>
      <w:r w:rsidRPr="00C22C5C">
        <w:rPr>
          <w:rFonts w:ascii="仿宋" w:eastAsia="仿宋" w:hAnsi="仿宋" w:hint="eastAsia"/>
          <w:sz w:val="24"/>
        </w:rPr>
        <w:t>合同履行期限：</w:t>
      </w:r>
      <w:r w:rsidR="00C22C5C" w:rsidRPr="00C22C5C">
        <w:rPr>
          <w:rFonts w:ascii="仿宋" w:eastAsia="仿宋" w:hAnsi="仿宋"/>
          <w:sz w:val="24"/>
        </w:rPr>
        <w:t>30</w:t>
      </w:r>
      <w:r w:rsidRPr="00C22C5C">
        <w:rPr>
          <w:rFonts w:ascii="仿宋" w:eastAsia="仿宋" w:hAnsi="仿宋" w:hint="eastAsia"/>
          <w:sz w:val="24"/>
        </w:rPr>
        <w:t>日历天内</w:t>
      </w:r>
    </w:p>
    <w:p w:rsidR="004E6DF3" w:rsidRDefault="00764035">
      <w:pPr>
        <w:spacing w:line="520" w:lineRule="exact"/>
        <w:ind w:firstLineChars="200" w:firstLine="480"/>
        <w:outlineLvl w:val="1"/>
        <w:rPr>
          <w:rFonts w:eastAsia="仿宋"/>
          <w:sz w:val="24"/>
        </w:rPr>
      </w:pPr>
      <w:r>
        <w:rPr>
          <w:rFonts w:eastAsia="仿宋"/>
          <w:sz w:val="24"/>
        </w:rPr>
        <w:lastRenderedPageBreak/>
        <w:t>二、</w:t>
      </w:r>
      <w:r>
        <w:rPr>
          <w:rFonts w:eastAsia="仿宋" w:hint="eastAsia"/>
          <w:sz w:val="24"/>
        </w:rPr>
        <w:t>申请人</w:t>
      </w:r>
      <w:r>
        <w:rPr>
          <w:rFonts w:eastAsia="仿宋"/>
          <w:sz w:val="24"/>
        </w:rPr>
        <w:t>的资格要求</w:t>
      </w:r>
    </w:p>
    <w:p w:rsidR="004E6DF3" w:rsidRDefault="00764035">
      <w:pPr>
        <w:spacing w:line="520" w:lineRule="exact"/>
        <w:ind w:firstLineChars="200" w:firstLine="480"/>
        <w:rPr>
          <w:rFonts w:eastAsia="仿宋"/>
          <w:sz w:val="24"/>
        </w:rPr>
      </w:pPr>
      <w:r>
        <w:rPr>
          <w:rFonts w:eastAsia="仿宋"/>
          <w:sz w:val="24"/>
        </w:rPr>
        <w:t>1</w:t>
      </w:r>
      <w:r>
        <w:rPr>
          <w:rFonts w:eastAsia="仿宋"/>
          <w:sz w:val="24"/>
        </w:rPr>
        <w:t>、满足《中华人民共和国政府采购法》第二十二条规定；</w:t>
      </w:r>
    </w:p>
    <w:p w:rsidR="004E6DF3" w:rsidRDefault="00764035">
      <w:pPr>
        <w:spacing w:line="520" w:lineRule="exact"/>
        <w:ind w:firstLineChars="200" w:firstLine="480"/>
        <w:rPr>
          <w:rFonts w:eastAsia="仿宋"/>
          <w:sz w:val="24"/>
        </w:rPr>
      </w:pPr>
      <w:r>
        <w:rPr>
          <w:rFonts w:eastAsia="仿宋"/>
          <w:sz w:val="24"/>
        </w:rPr>
        <w:t>2</w:t>
      </w:r>
      <w:r>
        <w:rPr>
          <w:rFonts w:eastAsia="仿宋"/>
          <w:sz w:val="24"/>
        </w:rPr>
        <w:t>、落实政府采购政策需满足的资格要求：</w:t>
      </w:r>
      <w:r>
        <w:rPr>
          <w:rFonts w:eastAsia="仿宋"/>
          <w:sz w:val="24"/>
        </w:rPr>
        <w:t xml:space="preserve"> </w:t>
      </w:r>
    </w:p>
    <w:p w:rsidR="000153E1" w:rsidRDefault="000153E1" w:rsidP="000153E1">
      <w:pPr>
        <w:spacing w:line="520" w:lineRule="exact"/>
        <w:ind w:firstLineChars="200" w:firstLine="480"/>
        <w:rPr>
          <w:rFonts w:eastAsia="仿宋"/>
          <w:sz w:val="24"/>
        </w:rPr>
      </w:pPr>
      <w:bookmarkStart w:id="58" w:name="OLE_LINK27"/>
      <w:bookmarkStart w:id="59" w:name="OLE_LINK28"/>
      <w:r w:rsidRPr="000153E1">
        <w:rPr>
          <w:rFonts w:eastAsia="仿宋" w:hint="eastAsia"/>
          <w:sz w:val="24"/>
        </w:rPr>
        <w:t>本项目为专门面向中小企业的项目（监狱企业或残疾人福利性单位视同小微企业）。</w:t>
      </w:r>
    </w:p>
    <w:bookmarkEnd w:id="58"/>
    <w:bookmarkEnd w:id="59"/>
    <w:p w:rsidR="004E6DF3" w:rsidRPr="000153E1" w:rsidRDefault="00764035" w:rsidP="000153E1">
      <w:pPr>
        <w:spacing w:line="520" w:lineRule="exact"/>
        <w:ind w:firstLineChars="200" w:firstLine="480"/>
        <w:rPr>
          <w:rFonts w:eastAsia="仿宋"/>
          <w:sz w:val="24"/>
        </w:rPr>
      </w:pPr>
      <w:r>
        <w:rPr>
          <w:rFonts w:eastAsia="仿宋"/>
          <w:sz w:val="24"/>
        </w:rPr>
        <w:t>3</w:t>
      </w:r>
      <w:r>
        <w:rPr>
          <w:rFonts w:eastAsia="仿宋"/>
          <w:sz w:val="24"/>
        </w:rPr>
        <w:t>、本项目的特定</w:t>
      </w:r>
      <w:r w:rsidRPr="000153E1">
        <w:rPr>
          <w:rFonts w:eastAsia="仿宋"/>
          <w:sz w:val="24"/>
        </w:rPr>
        <w:t>资格要求：</w:t>
      </w:r>
    </w:p>
    <w:p w:rsidR="004E6DF3" w:rsidRPr="000153E1" w:rsidRDefault="00764035">
      <w:pPr>
        <w:spacing w:line="520" w:lineRule="exact"/>
        <w:ind w:firstLineChars="200" w:firstLine="480"/>
        <w:outlineLvl w:val="1"/>
        <w:rPr>
          <w:rFonts w:eastAsia="仿宋"/>
          <w:sz w:val="24"/>
        </w:rPr>
      </w:pPr>
      <w:bookmarkStart w:id="60" w:name="OLE_LINK29"/>
      <w:bookmarkStart w:id="61" w:name="OLE_LINK30"/>
      <w:r w:rsidRPr="000153E1">
        <w:rPr>
          <w:rFonts w:eastAsia="仿宋" w:hint="eastAsia"/>
          <w:sz w:val="24"/>
        </w:rPr>
        <w:t>3.1</w:t>
      </w:r>
      <w:r w:rsidRPr="000153E1">
        <w:rPr>
          <w:rFonts w:eastAsia="仿宋" w:hint="eastAsia"/>
          <w:sz w:val="24"/>
        </w:rPr>
        <w:t>、供应商在递交响应文件截止时间前被“信用中国”网站（</w:t>
      </w:r>
      <w:r w:rsidRPr="000153E1">
        <w:rPr>
          <w:rFonts w:eastAsia="仿宋" w:hint="eastAsia"/>
          <w:sz w:val="24"/>
        </w:rPr>
        <w:t>www.creditchina.gov.cn</w:t>
      </w:r>
      <w:r w:rsidRPr="000153E1">
        <w:rPr>
          <w:rFonts w:eastAsia="仿宋" w:hint="eastAsia"/>
          <w:sz w:val="24"/>
        </w:rPr>
        <w:t>）和中国政府采购网（</w:t>
      </w:r>
      <w:r w:rsidRPr="000153E1">
        <w:rPr>
          <w:rFonts w:eastAsia="仿宋" w:hint="eastAsia"/>
          <w:sz w:val="24"/>
        </w:rPr>
        <w:t>www.ccgp.gov.cn</w:t>
      </w:r>
      <w:r w:rsidRPr="000153E1">
        <w:rPr>
          <w:rFonts w:eastAsia="仿宋" w:hint="eastAsia"/>
          <w:sz w:val="24"/>
        </w:rPr>
        <w:t>）上被列入失信被执行人、重大税收违法失信主体、政府采购严重违法失信行为记录名单的，不得参加本项目采购活动；</w:t>
      </w:r>
    </w:p>
    <w:p w:rsidR="004E6DF3" w:rsidRPr="000153E1" w:rsidRDefault="00764035">
      <w:pPr>
        <w:spacing w:line="520" w:lineRule="exact"/>
        <w:ind w:firstLineChars="200" w:firstLine="480"/>
        <w:outlineLvl w:val="1"/>
        <w:rPr>
          <w:rFonts w:eastAsia="仿宋"/>
          <w:sz w:val="24"/>
        </w:rPr>
      </w:pPr>
      <w:r w:rsidRPr="000153E1">
        <w:rPr>
          <w:rFonts w:eastAsia="仿宋" w:hint="eastAsia"/>
          <w:sz w:val="24"/>
        </w:rPr>
        <w:t>3.2</w:t>
      </w:r>
      <w:r w:rsidRPr="000153E1">
        <w:rPr>
          <w:rFonts w:eastAsia="仿宋" w:hint="eastAsia"/>
          <w:sz w:val="24"/>
        </w:rPr>
        <w:t>、供应商参加本项目的合法授权人授权委托书；供应商应授权合法的人员参加谈判全过程，其中法定代表人直接参加谈判的，须出具法人身份证，并与营业执照上信息一致。法定代表人授权代表参加谈判的，须出具法定代表人授权书及授权代表身份证、授权代表本单位证明（养老保险缴纳证明）；</w:t>
      </w:r>
    </w:p>
    <w:p w:rsidR="004E6DF3" w:rsidRPr="000153E1" w:rsidRDefault="00764035">
      <w:pPr>
        <w:spacing w:line="520" w:lineRule="exact"/>
        <w:ind w:firstLineChars="200" w:firstLine="480"/>
        <w:outlineLvl w:val="1"/>
        <w:rPr>
          <w:rFonts w:eastAsia="仿宋"/>
          <w:sz w:val="24"/>
        </w:rPr>
      </w:pPr>
      <w:r w:rsidRPr="000153E1">
        <w:rPr>
          <w:rFonts w:eastAsia="仿宋" w:hint="eastAsia"/>
          <w:sz w:val="24"/>
        </w:rPr>
        <w:t>3.3</w:t>
      </w:r>
      <w:r w:rsidRPr="000153E1">
        <w:rPr>
          <w:rFonts w:eastAsia="仿宋" w:hint="eastAsia"/>
          <w:sz w:val="24"/>
        </w:rPr>
        <w:t>、具备本采购项目的以下专项资质要求：（</w:t>
      </w:r>
      <w:r w:rsidRPr="000153E1">
        <w:rPr>
          <w:rFonts w:eastAsia="仿宋" w:hint="eastAsia"/>
          <w:sz w:val="24"/>
        </w:rPr>
        <w:t>1</w:t>
      </w:r>
      <w:r w:rsidRPr="000153E1">
        <w:rPr>
          <w:rFonts w:eastAsia="仿宋" w:hint="eastAsia"/>
          <w:sz w:val="24"/>
        </w:rPr>
        <w:t>）供应商为经销商的应出具医疗器械经营许可证或医疗器械经营备案凭证（响应产品须在其经营范围内），响应产品属于医疗设备的提供医疗器械注册证（复印件加盖厂家公章）；（</w:t>
      </w:r>
      <w:r w:rsidRPr="000153E1">
        <w:rPr>
          <w:rFonts w:eastAsia="仿宋" w:hint="eastAsia"/>
          <w:sz w:val="24"/>
        </w:rPr>
        <w:t>2</w:t>
      </w:r>
      <w:r w:rsidRPr="000153E1">
        <w:rPr>
          <w:rFonts w:eastAsia="仿宋" w:hint="eastAsia"/>
          <w:sz w:val="24"/>
        </w:rPr>
        <w:t>）供应商为制造厂家应出具医疗器械生产许可证或医疗器械生产备案凭证（响应产品须在其生产范围内）、响应产品属于医疗设备的提供医疗器械注册证或医疗器械备案凭证</w:t>
      </w:r>
      <w:r w:rsidR="00EA6292">
        <w:rPr>
          <w:rFonts w:eastAsia="仿宋" w:hint="eastAsia"/>
          <w:sz w:val="24"/>
        </w:rPr>
        <w:t>；</w:t>
      </w:r>
    </w:p>
    <w:p w:rsidR="004E6DF3" w:rsidRPr="000153E1" w:rsidRDefault="00764035">
      <w:pPr>
        <w:spacing w:line="520" w:lineRule="exact"/>
        <w:ind w:firstLineChars="200" w:firstLine="480"/>
        <w:outlineLvl w:val="1"/>
        <w:rPr>
          <w:rFonts w:eastAsia="仿宋"/>
          <w:sz w:val="24"/>
        </w:rPr>
      </w:pPr>
      <w:r w:rsidRPr="000153E1">
        <w:rPr>
          <w:rFonts w:eastAsia="仿宋" w:hint="eastAsia"/>
          <w:sz w:val="24"/>
        </w:rPr>
        <w:t>3.4</w:t>
      </w:r>
      <w:r w:rsidR="00EA6292">
        <w:rPr>
          <w:rFonts w:eastAsia="仿宋" w:hint="eastAsia"/>
          <w:sz w:val="24"/>
        </w:rPr>
        <w:t>、</w:t>
      </w:r>
      <w:r w:rsidRPr="000153E1">
        <w:rPr>
          <w:rFonts w:eastAsia="仿宋" w:hint="eastAsia"/>
          <w:sz w:val="24"/>
        </w:rPr>
        <w:t>供应商不得存在下列情形之一：</w:t>
      </w:r>
    </w:p>
    <w:p w:rsidR="004E6DF3" w:rsidRPr="000153E1" w:rsidRDefault="00764035">
      <w:pPr>
        <w:spacing w:line="520" w:lineRule="exact"/>
        <w:ind w:firstLineChars="200" w:firstLine="480"/>
        <w:outlineLvl w:val="1"/>
        <w:rPr>
          <w:rFonts w:eastAsia="仿宋"/>
          <w:sz w:val="24"/>
        </w:rPr>
      </w:pPr>
      <w:r w:rsidRPr="000153E1">
        <w:rPr>
          <w:rFonts w:eastAsia="仿宋" w:hint="eastAsia"/>
          <w:sz w:val="24"/>
        </w:rPr>
        <w:t>（</w:t>
      </w:r>
      <w:r w:rsidRPr="000153E1">
        <w:rPr>
          <w:rFonts w:eastAsia="仿宋" w:hint="eastAsia"/>
          <w:sz w:val="24"/>
        </w:rPr>
        <w:t>1</w:t>
      </w:r>
      <w:r w:rsidRPr="000153E1">
        <w:rPr>
          <w:rFonts w:eastAsia="仿宋" w:hint="eastAsia"/>
          <w:sz w:val="24"/>
        </w:rPr>
        <w:t>）单位负责人为同一人或者存在直接控股、管理关系的不同供应商，不得参加同一合同项下的政府采购活动；</w:t>
      </w:r>
    </w:p>
    <w:p w:rsidR="004E6DF3" w:rsidRPr="000153E1" w:rsidRDefault="00764035">
      <w:pPr>
        <w:spacing w:line="520" w:lineRule="exact"/>
        <w:ind w:firstLineChars="200" w:firstLine="480"/>
        <w:outlineLvl w:val="1"/>
        <w:rPr>
          <w:rFonts w:eastAsia="仿宋"/>
          <w:sz w:val="24"/>
        </w:rPr>
      </w:pPr>
      <w:r w:rsidRPr="000153E1">
        <w:rPr>
          <w:rFonts w:eastAsia="仿宋" w:hint="eastAsia"/>
          <w:sz w:val="24"/>
        </w:rPr>
        <w:t>（</w:t>
      </w:r>
      <w:r w:rsidRPr="000153E1">
        <w:rPr>
          <w:rFonts w:eastAsia="仿宋" w:hint="eastAsia"/>
          <w:sz w:val="24"/>
        </w:rPr>
        <w:t>2</w:t>
      </w:r>
      <w:r w:rsidRPr="000153E1">
        <w:rPr>
          <w:rFonts w:eastAsia="仿宋" w:hint="eastAsia"/>
          <w:sz w:val="24"/>
        </w:rPr>
        <w:t>）为本项目提供整体设计、规范编制或者项目管理、监理、检测等服务的供应商，不得再参加该采购项目的其他采购活动。</w:t>
      </w:r>
    </w:p>
    <w:p w:rsidR="004E6DF3" w:rsidRDefault="00764035">
      <w:pPr>
        <w:spacing w:line="520" w:lineRule="exact"/>
        <w:ind w:firstLineChars="200" w:firstLine="480"/>
        <w:outlineLvl w:val="1"/>
        <w:rPr>
          <w:rFonts w:eastAsia="仿宋"/>
          <w:sz w:val="24"/>
        </w:rPr>
      </w:pPr>
      <w:r w:rsidRPr="000153E1">
        <w:rPr>
          <w:rFonts w:eastAsia="仿宋" w:hint="eastAsia"/>
          <w:sz w:val="24"/>
        </w:rPr>
        <w:t>3.5</w:t>
      </w:r>
      <w:r w:rsidR="00EA6292">
        <w:rPr>
          <w:rFonts w:eastAsia="仿宋" w:hint="eastAsia"/>
          <w:sz w:val="24"/>
        </w:rPr>
        <w:t>、</w:t>
      </w:r>
      <w:r w:rsidRPr="000153E1">
        <w:rPr>
          <w:rFonts w:eastAsia="仿宋" w:hint="eastAsia"/>
          <w:sz w:val="24"/>
        </w:rPr>
        <w:t>需向采购代理机构免费领取采购文件，未向采购代理机构免费领取采购文件的供应商均无资格参加本项目采购活动。</w:t>
      </w:r>
    </w:p>
    <w:bookmarkEnd w:id="60"/>
    <w:bookmarkEnd w:id="61"/>
    <w:p w:rsidR="004E6DF3" w:rsidRDefault="00764035">
      <w:pPr>
        <w:spacing w:line="520" w:lineRule="exact"/>
        <w:ind w:firstLineChars="200" w:firstLine="480"/>
        <w:outlineLvl w:val="1"/>
        <w:rPr>
          <w:rFonts w:eastAsia="仿宋"/>
          <w:sz w:val="24"/>
        </w:rPr>
      </w:pPr>
      <w:r>
        <w:rPr>
          <w:rFonts w:eastAsia="仿宋"/>
          <w:sz w:val="24"/>
        </w:rPr>
        <w:t>三、</w:t>
      </w:r>
      <w:r>
        <w:rPr>
          <w:rFonts w:ascii="仿宋" w:eastAsia="仿宋" w:hAnsi="仿宋" w:hint="eastAsia"/>
          <w:sz w:val="24"/>
        </w:rPr>
        <w:t>获取采购文件</w:t>
      </w:r>
    </w:p>
    <w:p w:rsidR="004E6DF3" w:rsidRDefault="00764035">
      <w:pPr>
        <w:spacing w:line="520" w:lineRule="exact"/>
        <w:ind w:firstLineChars="200" w:firstLine="480"/>
        <w:outlineLvl w:val="1"/>
        <w:rPr>
          <w:rFonts w:eastAsia="仿宋"/>
          <w:sz w:val="24"/>
        </w:rPr>
      </w:pPr>
      <w:r>
        <w:rPr>
          <w:rFonts w:eastAsia="仿宋" w:hint="eastAsia"/>
          <w:sz w:val="24"/>
        </w:rPr>
        <w:t>时间：</w:t>
      </w:r>
      <w:r w:rsidRPr="00C22C5C">
        <w:rPr>
          <w:rFonts w:eastAsia="仿宋" w:hint="eastAsia"/>
          <w:sz w:val="24"/>
        </w:rPr>
        <w:t>2024</w:t>
      </w:r>
      <w:r w:rsidR="0057040D">
        <w:rPr>
          <w:rFonts w:eastAsia="仿宋" w:hint="eastAsia"/>
          <w:sz w:val="24"/>
        </w:rPr>
        <w:t>年</w:t>
      </w:r>
      <w:r w:rsidRPr="00C22C5C">
        <w:rPr>
          <w:rFonts w:eastAsia="仿宋" w:hint="eastAsia"/>
          <w:sz w:val="24"/>
        </w:rPr>
        <w:t xml:space="preserve"> </w:t>
      </w:r>
      <w:r w:rsidR="00094EF9">
        <w:rPr>
          <w:rFonts w:eastAsia="仿宋" w:hint="eastAsia"/>
          <w:sz w:val="24"/>
        </w:rPr>
        <w:t>9</w:t>
      </w:r>
      <w:r w:rsidRPr="00C22C5C">
        <w:rPr>
          <w:rFonts w:eastAsia="仿宋" w:hint="eastAsia"/>
          <w:sz w:val="24"/>
        </w:rPr>
        <w:t>月</w:t>
      </w:r>
      <w:r w:rsidR="00094EF9">
        <w:rPr>
          <w:rFonts w:eastAsia="仿宋" w:hint="eastAsia"/>
          <w:sz w:val="24"/>
        </w:rPr>
        <w:t>4</w:t>
      </w:r>
      <w:r w:rsidRPr="00C22C5C">
        <w:rPr>
          <w:rFonts w:eastAsia="仿宋" w:hint="eastAsia"/>
          <w:sz w:val="24"/>
        </w:rPr>
        <w:t>日</w:t>
      </w:r>
      <w:r w:rsidRPr="00C22C5C">
        <w:rPr>
          <w:rFonts w:eastAsia="仿宋" w:hint="eastAsia"/>
          <w:sz w:val="24"/>
        </w:rPr>
        <w:t xml:space="preserve"> </w:t>
      </w:r>
      <w:r w:rsidRPr="00C22C5C">
        <w:rPr>
          <w:rFonts w:eastAsia="仿宋" w:hint="eastAsia"/>
          <w:sz w:val="24"/>
        </w:rPr>
        <w:t>至</w:t>
      </w:r>
      <w:r w:rsidRPr="00C22C5C">
        <w:rPr>
          <w:rFonts w:eastAsia="仿宋" w:hint="eastAsia"/>
          <w:sz w:val="24"/>
        </w:rPr>
        <w:t xml:space="preserve"> 2024 </w:t>
      </w:r>
      <w:r w:rsidRPr="00C22C5C">
        <w:rPr>
          <w:rFonts w:eastAsia="仿宋" w:hint="eastAsia"/>
          <w:sz w:val="24"/>
        </w:rPr>
        <w:t>年</w:t>
      </w:r>
      <w:r w:rsidR="00094EF9">
        <w:rPr>
          <w:rFonts w:eastAsia="仿宋" w:hint="eastAsia"/>
          <w:sz w:val="24"/>
        </w:rPr>
        <w:t>9</w:t>
      </w:r>
      <w:r w:rsidRPr="00C22C5C">
        <w:rPr>
          <w:rFonts w:eastAsia="仿宋" w:hint="eastAsia"/>
          <w:sz w:val="24"/>
        </w:rPr>
        <w:t>月</w:t>
      </w:r>
      <w:r w:rsidR="00094EF9">
        <w:rPr>
          <w:rFonts w:eastAsia="仿宋" w:hint="eastAsia"/>
          <w:sz w:val="24"/>
        </w:rPr>
        <w:t>6</w:t>
      </w:r>
      <w:r w:rsidRPr="00C22C5C">
        <w:rPr>
          <w:rFonts w:eastAsia="仿宋" w:hint="eastAsia"/>
          <w:sz w:val="24"/>
        </w:rPr>
        <w:t>日，每天上午</w:t>
      </w:r>
      <w:r w:rsidRPr="00C22C5C">
        <w:rPr>
          <w:rFonts w:eastAsia="仿宋" w:hint="eastAsia"/>
          <w:sz w:val="24"/>
        </w:rPr>
        <w:t xml:space="preserve"> 08:00:00 </w:t>
      </w:r>
      <w:r w:rsidRPr="00C22C5C">
        <w:rPr>
          <w:rFonts w:eastAsia="仿宋" w:hint="eastAsia"/>
          <w:sz w:val="24"/>
        </w:rPr>
        <w:t>至</w:t>
      </w:r>
      <w:r w:rsidRPr="00C22C5C">
        <w:rPr>
          <w:rFonts w:eastAsia="仿宋" w:hint="eastAsia"/>
          <w:sz w:val="24"/>
        </w:rPr>
        <w:t xml:space="preserve">12:00:00 </w:t>
      </w:r>
      <w:r w:rsidRPr="00C22C5C">
        <w:rPr>
          <w:rFonts w:eastAsia="仿宋" w:hint="eastAsia"/>
          <w:sz w:val="24"/>
        </w:rPr>
        <w:t>，下午</w:t>
      </w:r>
      <w:r w:rsidRPr="00C22C5C">
        <w:rPr>
          <w:rFonts w:eastAsia="仿宋" w:hint="eastAsia"/>
          <w:sz w:val="24"/>
        </w:rPr>
        <w:t xml:space="preserve"> </w:t>
      </w:r>
      <w:r w:rsidRPr="00C22C5C">
        <w:rPr>
          <w:rFonts w:eastAsia="仿宋" w:hint="eastAsia"/>
          <w:sz w:val="24"/>
        </w:rPr>
        <w:lastRenderedPageBreak/>
        <w:t xml:space="preserve">14:00:00 </w:t>
      </w:r>
      <w:r w:rsidRPr="00C22C5C">
        <w:rPr>
          <w:rFonts w:eastAsia="仿宋" w:hint="eastAsia"/>
          <w:sz w:val="24"/>
        </w:rPr>
        <w:t>至</w:t>
      </w:r>
      <w:r w:rsidRPr="00C22C5C">
        <w:rPr>
          <w:rFonts w:eastAsia="仿宋" w:hint="eastAsia"/>
          <w:sz w:val="24"/>
        </w:rPr>
        <w:t xml:space="preserve"> 18:00:00 </w:t>
      </w:r>
      <w:r w:rsidRPr="00C22C5C">
        <w:rPr>
          <w:rFonts w:eastAsia="仿宋" w:hint="eastAsia"/>
          <w:sz w:val="24"/>
        </w:rPr>
        <w:t>（北京时间</w:t>
      </w:r>
      <w:r w:rsidRPr="00C22C5C">
        <w:rPr>
          <w:rFonts w:eastAsia="仿宋" w:hint="eastAsia"/>
          <w:sz w:val="24"/>
        </w:rPr>
        <w:t>,</w:t>
      </w:r>
      <w:r w:rsidRPr="00C22C5C">
        <w:rPr>
          <w:rFonts w:eastAsia="仿宋" w:hint="eastAsia"/>
          <w:sz w:val="24"/>
        </w:rPr>
        <w:t>法定节假日除外）</w:t>
      </w:r>
    </w:p>
    <w:p w:rsidR="004E6DF3" w:rsidRDefault="00764035">
      <w:pPr>
        <w:spacing w:line="520" w:lineRule="exact"/>
        <w:ind w:firstLineChars="200" w:firstLine="480"/>
        <w:outlineLvl w:val="1"/>
        <w:rPr>
          <w:rFonts w:eastAsia="仿宋"/>
          <w:sz w:val="24"/>
        </w:rPr>
      </w:pPr>
      <w:r>
        <w:rPr>
          <w:rFonts w:eastAsia="仿宋" w:hint="eastAsia"/>
          <w:sz w:val="24"/>
        </w:rPr>
        <w:t>地点：</w:t>
      </w:r>
      <w:bookmarkStart w:id="62" w:name="OLE_LINK9"/>
      <w:bookmarkStart w:id="63" w:name="OLE_LINK10"/>
      <w:r>
        <w:rPr>
          <w:rFonts w:eastAsia="仿宋" w:hint="eastAsia"/>
          <w:sz w:val="24"/>
        </w:rPr>
        <w:t>西安市高新二路</w:t>
      </w:r>
      <w:r>
        <w:rPr>
          <w:rFonts w:eastAsia="仿宋" w:hint="eastAsia"/>
          <w:sz w:val="24"/>
        </w:rPr>
        <w:t>2</w:t>
      </w:r>
      <w:r>
        <w:rPr>
          <w:rFonts w:eastAsia="仿宋" w:hint="eastAsia"/>
          <w:sz w:val="24"/>
        </w:rPr>
        <w:t>号山西证券大厦</w:t>
      </w:r>
      <w:r>
        <w:rPr>
          <w:rFonts w:eastAsia="仿宋" w:hint="eastAsia"/>
          <w:sz w:val="24"/>
        </w:rPr>
        <w:t>8</w:t>
      </w:r>
      <w:r>
        <w:rPr>
          <w:rFonts w:eastAsia="仿宋" w:hint="eastAsia"/>
          <w:sz w:val="24"/>
        </w:rPr>
        <w:t>层招标五部</w:t>
      </w:r>
      <w:bookmarkEnd w:id="62"/>
      <w:bookmarkEnd w:id="63"/>
    </w:p>
    <w:p w:rsidR="004E6DF3" w:rsidRDefault="00764035">
      <w:pPr>
        <w:spacing w:line="520" w:lineRule="exact"/>
        <w:ind w:firstLineChars="200" w:firstLine="480"/>
        <w:outlineLvl w:val="1"/>
        <w:rPr>
          <w:rFonts w:eastAsia="仿宋"/>
          <w:sz w:val="24"/>
        </w:rPr>
      </w:pPr>
      <w:r>
        <w:rPr>
          <w:rFonts w:eastAsia="仿宋" w:hint="eastAsia"/>
          <w:sz w:val="24"/>
        </w:rPr>
        <w:t>方式：现场获取</w:t>
      </w:r>
    </w:p>
    <w:p w:rsidR="004E6DF3" w:rsidRDefault="00764035">
      <w:pPr>
        <w:spacing w:line="360" w:lineRule="auto"/>
        <w:ind w:firstLineChars="200" w:firstLine="480"/>
        <w:outlineLvl w:val="1"/>
        <w:rPr>
          <w:rFonts w:eastAsia="仿宋"/>
          <w:sz w:val="24"/>
        </w:rPr>
      </w:pPr>
      <w:r>
        <w:rPr>
          <w:rFonts w:eastAsia="仿宋" w:hint="eastAsia"/>
          <w:sz w:val="24"/>
        </w:rPr>
        <w:t>售价：</w:t>
      </w:r>
      <w:r>
        <w:rPr>
          <w:rFonts w:eastAsia="仿宋" w:hint="eastAsia"/>
          <w:sz w:val="24"/>
        </w:rPr>
        <w:t>0</w:t>
      </w:r>
      <w:r>
        <w:rPr>
          <w:rFonts w:eastAsia="仿宋" w:hint="eastAsia"/>
          <w:sz w:val="24"/>
        </w:rPr>
        <w:t>元</w:t>
      </w:r>
    </w:p>
    <w:p w:rsidR="004E6DF3" w:rsidRDefault="00764035">
      <w:pPr>
        <w:spacing w:line="360" w:lineRule="auto"/>
        <w:rPr>
          <w:rFonts w:eastAsia="仿宋"/>
          <w:sz w:val="24"/>
        </w:rPr>
      </w:pPr>
      <w:r>
        <w:rPr>
          <w:rFonts w:eastAsia="仿宋" w:hint="eastAsia"/>
          <w:sz w:val="24"/>
        </w:rPr>
        <w:t>四、响应文件提交</w:t>
      </w:r>
    </w:p>
    <w:p w:rsidR="004E6DF3" w:rsidRPr="00C22C5C" w:rsidRDefault="00764035">
      <w:pPr>
        <w:spacing w:line="360" w:lineRule="auto"/>
        <w:ind w:firstLineChars="200" w:firstLine="480"/>
        <w:rPr>
          <w:rFonts w:eastAsia="仿宋"/>
          <w:sz w:val="24"/>
        </w:rPr>
      </w:pPr>
      <w:r w:rsidRPr="00C22C5C">
        <w:rPr>
          <w:rFonts w:eastAsia="仿宋" w:hint="eastAsia"/>
          <w:sz w:val="24"/>
        </w:rPr>
        <w:t>截止时间：</w:t>
      </w:r>
      <w:r w:rsidRPr="00C22C5C">
        <w:rPr>
          <w:rFonts w:eastAsia="仿宋" w:hint="eastAsia"/>
          <w:sz w:val="24"/>
        </w:rPr>
        <w:t xml:space="preserve"> </w:t>
      </w:r>
      <w:bookmarkStart w:id="64" w:name="OLE_LINK1"/>
      <w:bookmarkStart w:id="65" w:name="OLE_LINK3"/>
      <w:bookmarkStart w:id="66" w:name="OLE_LINK4"/>
      <w:r w:rsidRPr="00C22C5C">
        <w:rPr>
          <w:rFonts w:eastAsia="仿宋" w:hint="eastAsia"/>
          <w:sz w:val="24"/>
        </w:rPr>
        <w:t>20</w:t>
      </w:r>
      <w:r w:rsidR="00094EF9">
        <w:rPr>
          <w:rFonts w:eastAsia="仿宋" w:hint="eastAsia"/>
          <w:sz w:val="24"/>
        </w:rPr>
        <w:t>24</w:t>
      </w:r>
      <w:r w:rsidRPr="00C22C5C">
        <w:rPr>
          <w:rFonts w:eastAsia="仿宋" w:hint="eastAsia"/>
          <w:sz w:val="24"/>
        </w:rPr>
        <w:t>-</w:t>
      </w:r>
      <w:r w:rsidR="00094EF9">
        <w:rPr>
          <w:rFonts w:eastAsia="仿宋" w:hint="eastAsia"/>
          <w:sz w:val="24"/>
        </w:rPr>
        <w:t>9</w:t>
      </w:r>
      <w:r w:rsidRPr="00C22C5C">
        <w:rPr>
          <w:rFonts w:eastAsia="仿宋" w:hint="eastAsia"/>
          <w:sz w:val="24"/>
        </w:rPr>
        <w:t>-</w:t>
      </w:r>
      <w:r w:rsidR="00094EF9">
        <w:rPr>
          <w:rFonts w:eastAsia="仿宋" w:hint="eastAsia"/>
          <w:sz w:val="24"/>
        </w:rPr>
        <w:t>14</w:t>
      </w:r>
      <w:r w:rsidRPr="00C22C5C">
        <w:rPr>
          <w:rFonts w:eastAsia="仿宋" w:hint="eastAsia"/>
          <w:sz w:val="24"/>
        </w:rPr>
        <w:t xml:space="preserve">  </w:t>
      </w:r>
      <w:r w:rsidR="00094EF9">
        <w:rPr>
          <w:rFonts w:eastAsia="仿宋" w:hint="eastAsia"/>
          <w:sz w:val="24"/>
        </w:rPr>
        <w:t>09</w:t>
      </w:r>
      <w:r w:rsidRPr="00C22C5C">
        <w:rPr>
          <w:rFonts w:eastAsia="仿宋" w:hint="eastAsia"/>
          <w:sz w:val="24"/>
        </w:rPr>
        <w:t>:</w:t>
      </w:r>
      <w:r w:rsidR="00094EF9">
        <w:rPr>
          <w:rFonts w:eastAsia="仿宋" w:hint="eastAsia"/>
          <w:sz w:val="24"/>
        </w:rPr>
        <w:t>00</w:t>
      </w:r>
      <w:r w:rsidRPr="00C22C5C">
        <w:rPr>
          <w:rFonts w:eastAsia="仿宋" w:hint="eastAsia"/>
          <w:sz w:val="24"/>
        </w:rPr>
        <w:t xml:space="preserve">:00 </w:t>
      </w:r>
      <w:bookmarkEnd w:id="64"/>
      <w:bookmarkEnd w:id="65"/>
      <w:bookmarkEnd w:id="66"/>
    </w:p>
    <w:p w:rsidR="004E6DF3" w:rsidRPr="00C22C5C" w:rsidRDefault="00764035">
      <w:pPr>
        <w:spacing w:line="360" w:lineRule="auto"/>
        <w:ind w:firstLineChars="200" w:firstLine="480"/>
        <w:rPr>
          <w:rFonts w:eastAsia="仿宋"/>
          <w:sz w:val="24"/>
        </w:rPr>
      </w:pPr>
      <w:r w:rsidRPr="00C22C5C">
        <w:rPr>
          <w:rFonts w:eastAsia="仿宋" w:hint="eastAsia"/>
          <w:sz w:val="24"/>
        </w:rPr>
        <w:t>地点：</w:t>
      </w:r>
      <w:bookmarkStart w:id="67" w:name="OLE_LINK11"/>
      <w:bookmarkStart w:id="68" w:name="OLE_LINK12"/>
      <w:r w:rsidRPr="00C22C5C">
        <w:rPr>
          <w:rFonts w:eastAsia="仿宋" w:hint="eastAsia"/>
          <w:sz w:val="24"/>
        </w:rPr>
        <w:t>全国公共资源交易平台（陕西省</w:t>
      </w:r>
      <w:r w:rsidRPr="00C22C5C">
        <w:rPr>
          <w:rFonts w:eastAsia="仿宋" w:hint="eastAsia"/>
          <w:sz w:val="24"/>
        </w:rPr>
        <w:t>.</w:t>
      </w:r>
      <w:r w:rsidRPr="00C22C5C">
        <w:rPr>
          <w:rFonts w:eastAsia="仿宋" w:hint="eastAsia"/>
          <w:sz w:val="24"/>
        </w:rPr>
        <w:t>宝鸡市）网站〖首页〉电子交易平台〉陕西政府采购交易系统〉企业端〗上传电子投标文件</w:t>
      </w:r>
      <w:bookmarkEnd w:id="67"/>
      <w:bookmarkEnd w:id="68"/>
    </w:p>
    <w:p w:rsidR="004E6DF3" w:rsidRPr="00C22C5C" w:rsidRDefault="00764035">
      <w:pPr>
        <w:spacing w:line="360" w:lineRule="auto"/>
        <w:rPr>
          <w:rFonts w:eastAsia="仿宋"/>
          <w:sz w:val="24"/>
        </w:rPr>
      </w:pPr>
      <w:r w:rsidRPr="00C22C5C">
        <w:rPr>
          <w:rFonts w:eastAsia="仿宋" w:hint="eastAsia"/>
          <w:sz w:val="24"/>
        </w:rPr>
        <w:t>五、开启</w:t>
      </w:r>
    </w:p>
    <w:p w:rsidR="004E6DF3" w:rsidRDefault="00764035">
      <w:pPr>
        <w:spacing w:line="360" w:lineRule="auto"/>
        <w:ind w:firstLineChars="200" w:firstLine="480"/>
        <w:rPr>
          <w:rFonts w:eastAsia="仿宋"/>
          <w:sz w:val="24"/>
        </w:rPr>
      </w:pPr>
      <w:r w:rsidRPr="00C22C5C">
        <w:rPr>
          <w:rFonts w:eastAsia="仿宋" w:hint="eastAsia"/>
          <w:sz w:val="24"/>
        </w:rPr>
        <w:t>时间：</w:t>
      </w:r>
      <w:r w:rsidRPr="00C22C5C">
        <w:rPr>
          <w:rFonts w:eastAsia="仿宋" w:hint="eastAsia"/>
          <w:sz w:val="24"/>
        </w:rPr>
        <w:t xml:space="preserve"> </w:t>
      </w:r>
      <w:r w:rsidR="00094EF9" w:rsidRPr="00C22C5C">
        <w:rPr>
          <w:rFonts w:eastAsia="仿宋" w:hint="eastAsia"/>
          <w:sz w:val="24"/>
        </w:rPr>
        <w:t>20</w:t>
      </w:r>
      <w:r w:rsidR="00094EF9">
        <w:rPr>
          <w:rFonts w:eastAsia="仿宋" w:hint="eastAsia"/>
          <w:sz w:val="24"/>
        </w:rPr>
        <w:t>24</w:t>
      </w:r>
      <w:r w:rsidR="00094EF9" w:rsidRPr="00C22C5C">
        <w:rPr>
          <w:rFonts w:eastAsia="仿宋" w:hint="eastAsia"/>
          <w:sz w:val="24"/>
        </w:rPr>
        <w:t>-</w:t>
      </w:r>
      <w:r w:rsidR="00094EF9">
        <w:rPr>
          <w:rFonts w:eastAsia="仿宋" w:hint="eastAsia"/>
          <w:sz w:val="24"/>
        </w:rPr>
        <w:t>9</w:t>
      </w:r>
      <w:r w:rsidR="00094EF9" w:rsidRPr="00C22C5C">
        <w:rPr>
          <w:rFonts w:eastAsia="仿宋" w:hint="eastAsia"/>
          <w:sz w:val="24"/>
        </w:rPr>
        <w:t>-</w:t>
      </w:r>
      <w:r w:rsidR="00094EF9">
        <w:rPr>
          <w:rFonts w:eastAsia="仿宋" w:hint="eastAsia"/>
          <w:sz w:val="24"/>
        </w:rPr>
        <w:t>14</w:t>
      </w:r>
      <w:r w:rsidR="00094EF9" w:rsidRPr="00C22C5C">
        <w:rPr>
          <w:rFonts w:eastAsia="仿宋" w:hint="eastAsia"/>
          <w:sz w:val="24"/>
        </w:rPr>
        <w:t xml:space="preserve">  </w:t>
      </w:r>
      <w:r w:rsidR="00094EF9">
        <w:rPr>
          <w:rFonts w:eastAsia="仿宋" w:hint="eastAsia"/>
          <w:sz w:val="24"/>
        </w:rPr>
        <w:t>09</w:t>
      </w:r>
      <w:r w:rsidR="00094EF9" w:rsidRPr="00C22C5C">
        <w:rPr>
          <w:rFonts w:eastAsia="仿宋" w:hint="eastAsia"/>
          <w:sz w:val="24"/>
        </w:rPr>
        <w:t>:</w:t>
      </w:r>
      <w:r w:rsidR="00094EF9">
        <w:rPr>
          <w:rFonts w:eastAsia="仿宋" w:hint="eastAsia"/>
          <w:sz w:val="24"/>
        </w:rPr>
        <w:t>00</w:t>
      </w:r>
      <w:r w:rsidR="00094EF9" w:rsidRPr="00C22C5C">
        <w:rPr>
          <w:rFonts w:eastAsia="仿宋" w:hint="eastAsia"/>
          <w:sz w:val="24"/>
        </w:rPr>
        <w:t>:00</w:t>
      </w:r>
    </w:p>
    <w:p w:rsidR="004E6DF3" w:rsidRDefault="00764035">
      <w:pPr>
        <w:spacing w:line="360" w:lineRule="auto"/>
        <w:ind w:firstLineChars="200" w:firstLine="480"/>
        <w:rPr>
          <w:rFonts w:eastAsia="仿宋"/>
          <w:sz w:val="24"/>
        </w:rPr>
      </w:pPr>
      <w:r>
        <w:rPr>
          <w:rFonts w:eastAsia="仿宋" w:hint="eastAsia"/>
          <w:sz w:val="24"/>
        </w:rPr>
        <w:t>地点：全国公共资源交易平台（陕西省</w:t>
      </w:r>
      <w:r>
        <w:rPr>
          <w:rFonts w:eastAsia="仿宋" w:hint="eastAsia"/>
          <w:sz w:val="24"/>
        </w:rPr>
        <w:t>.</w:t>
      </w:r>
      <w:r>
        <w:rPr>
          <w:rFonts w:eastAsia="仿宋" w:hint="eastAsia"/>
          <w:sz w:val="24"/>
        </w:rPr>
        <w:t>宝鸡市）网站〖首页〉电子交易平台〉陕西政府采购交易系统〉企业端〗不见面开标</w:t>
      </w:r>
      <w:r w:rsidR="00242634">
        <w:rPr>
          <w:rFonts w:eastAsia="仿宋" w:hint="eastAsia"/>
          <w:sz w:val="24"/>
        </w:rPr>
        <w:t>，</w:t>
      </w:r>
    </w:p>
    <w:p w:rsidR="004E6DF3" w:rsidRDefault="00764035">
      <w:pPr>
        <w:spacing w:line="360" w:lineRule="auto"/>
        <w:rPr>
          <w:rFonts w:eastAsia="仿宋"/>
          <w:sz w:val="24"/>
        </w:rPr>
      </w:pPr>
      <w:r>
        <w:rPr>
          <w:rFonts w:eastAsia="仿宋" w:hint="eastAsia"/>
          <w:sz w:val="24"/>
        </w:rPr>
        <w:t>六、公告期限</w:t>
      </w:r>
    </w:p>
    <w:p w:rsidR="004E6DF3" w:rsidRDefault="00764035">
      <w:pPr>
        <w:spacing w:line="360" w:lineRule="auto"/>
        <w:ind w:firstLineChars="200" w:firstLine="480"/>
        <w:rPr>
          <w:rFonts w:eastAsia="仿宋"/>
          <w:sz w:val="24"/>
        </w:rPr>
      </w:pPr>
      <w:r>
        <w:rPr>
          <w:rFonts w:eastAsia="仿宋" w:hint="eastAsia"/>
          <w:sz w:val="24"/>
        </w:rPr>
        <w:t>自本公告发布之日起</w:t>
      </w:r>
      <w:r>
        <w:rPr>
          <w:rFonts w:eastAsia="仿宋" w:hint="eastAsia"/>
          <w:sz w:val="24"/>
        </w:rPr>
        <w:t>3</w:t>
      </w:r>
      <w:r>
        <w:rPr>
          <w:rFonts w:eastAsia="仿宋" w:hint="eastAsia"/>
          <w:sz w:val="24"/>
        </w:rPr>
        <w:t>个工作日。</w:t>
      </w:r>
    </w:p>
    <w:p w:rsidR="004E6DF3" w:rsidRDefault="00764035">
      <w:pPr>
        <w:spacing w:line="360" w:lineRule="auto"/>
        <w:rPr>
          <w:rFonts w:eastAsia="仿宋"/>
          <w:sz w:val="24"/>
        </w:rPr>
      </w:pPr>
      <w:r>
        <w:rPr>
          <w:rFonts w:eastAsia="仿宋" w:hint="eastAsia"/>
          <w:sz w:val="24"/>
        </w:rPr>
        <w:t>七、其他补充事宜</w:t>
      </w:r>
    </w:p>
    <w:p w:rsidR="004E6DF3" w:rsidRDefault="00764035">
      <w:pPr>
        <w:spacing w:line="360" w:lineRule="auto"/>
        <w:ind w:firstLineChars="200" w:firstLine="480"/>
        <w:rPr>
          <w:rFonts w:eastAsia="仿宋"/>
          <w:sz w:val="24"/>
        </w:rPr>
      </w:pPr>
      <w:bookmarkStart w:id="69" w:name="OLE_LINK13"/>
      <w:bookmarkStart w:id="70" w:name="OLE_LINK14"/>
      <w:r>
        <w:rPr>
          <w:rFonts w:eastAsia="仿宋" w:hint="eastAsia"/>
          <w:sz w:val="24"/>
        </w:rPr>
        <w:t>1</w:t>
      </w:r>
      <w:r>
        <w:rPr>
          <w:rFonts w:eastAsia="仿宋" w:hint="eastAsia"/>
          <w:sz w:val="24"/>
        </w:rPr>
        <w:t>、落实政府采购政策：</w:t>
      </w:r>
    </w:p>
    <w:p w:rsidR="004E6DF3" w:rsidRDefault="00764035">
      <w:pPr>
        <w:spacing w:line="360" w:lineRule="auto"/>
        <w:ind w:firstLineChars="200" w:firstLine="480"/>
        <w:rPr>
          <w:rFonts w:eastAsia="仿宋"/>
          <w:sz w:val="24"/>
        </w:rPr>
      </w:pPr>
      <w:r>
        <w:rPr>
          <w:rFonts w:eastAsia="仿宋" w:hint="eastAsia"/>
          <w:sz w:val="24"/>
        </w:rPr>
        <w:t>1.1</w:t>
      </w:r>
      <w:r>
        <w:rPr>
          <w:rFonts w:eastAsia="仿宋" w:hint="eastAsia"/>
          <w:sz w:val="24"/>
        </w:rPr>
        <w:t>《关于进一步加大政府采购支持中小企业力度的通知》（财库〔</w:t>
      </w:r>
      <w:r>
        <w:rPr>
          <w:rFonts w:eastAsia="仿宋" w:hint="eastAsia"/>
          <w:sz w:val="24"/>
        </w:rPr>
        <w:t>2022</w:t>
      </w:r>
      <w:r>
        <w:rPr>
          <w:rFonts w:eastAsia="仿宋" w:hint="eastAsia"/>
          <w:sz w:val="24"/>
        </w:rPr>
        <w:t>〕</w:t>
      </w:r>
      <w:r>
        <w:rPr>
          <w:rFonts w:eastAsia="仿宋" w:hint="eastAsia"/>
          <w:sz w:val="24"/>
        </w:rPr>
        <w:t>19</w:t>
      </w:r>
      <w:r>
        <w:rPr>
          <w:rFonts w:eastAsia="仿宋" w:hint="eastAsia"/>
          <w:sz w:val="24"/>
        </w:rPr>
        <w:t>号）、《政府采购促进中小企业发展管理办法》（财库〔</w:t>
      </w:r>
      <w:r>
        <w:rPr>
          <w:rFonts w:eastAsia="仿宋" w:hint="eastAsia"/>
          <w:sz w:val="24"/>
        </w:rPr>
        <w:t>2020</w:t>
      </w:r>
      <w:r>
        <w:rPr>
          <w:rFonts w:eastAsia="仿宋" w:hint="eastAsia"/>
          <w:sz w:val="24"/>
        </w:rPr>
        <w:t>〕</w:t>
      </w:r>
      <w:r>
        <w:rPr>
          <w:rFonts w:eastAsia="仿宋" w:hint="eastAsia"/>
          <w:sz w:val="24"/>
        </w:rPr>
        <w:t>46</w:t>
      </w:r>
      <w:r>
        <w:rPr>
          <w:rFonts w:eastAsia="仿宋" w:hint="eastAsia"/>
          <w:sz w:val="24"/>
        </w:rPr>
        <w:t>号）、《财政部</w:t>
      </w:r>
      <w:r>
        <w:rPr>
          <w:rFonts w:eastAsia="仿宋" w:hint="eastAsia"/>
          <w:sz w:val="24"/>
        </w:rPr>
        <w:t xml:space="preserve"> </w:t>
      </w:r>
      <w:r>
        <w:rPr>
          <w:rFonts w:eastAsia="仿宋" w:hint="eastAsia"/>
          <w:sz w:val="24"/>
        </w:rPr>
        <w:t>司法部关于政府采购支持监狱企业发展有关问题的通知》（财库〔</w:t>
      </w:r>
      <w:r>
        <w:rPr>
          <w:rFonts w:eastAsia="仿宋" w:hint="eastAsia"/>
          <w:sz w:val="24"/>
        </w:rPr>
        <w:t>2014</w:t>
      </w:r>
      <w:r>
        <w:rPr>
          <w:rFonts w:eastAsia="仿宋" w:hint="eastAsia"/>
          <w:sz w:val="24"/>
        </w:rPr>
        <w:t>〕</w:t>
      </w:r>
      <w:r>
        <w:rPr>
          <w:rFonts w:eastAsia="仿宋" w:hint="eastAsia"/>
          <w:sz w:val="24"/>
        </w:rPr>
        <w:t>68</w:t>
      </w:r>
      <w:r>
        <w:rPr>
          <w:rFonts w:eastAsia="仿宋" w:hint="eastAsia"/>
          <w:sz w:val="24"/>
        </w:rPr>
        <w:t>号）、《财政部</w:t>
      </w:r>
      <w:r>
        <w:rPr>
          <w:rFonts w:eastAsia="仿宋" w:hint="eastAsia"/>
          <w:sz w:val="24"/>
        </w:rPr>
        <w:t xml:space="preserve"> </w:t>
      </w:r>
      <w:r>
        <w:rPr>
          <w:rFonts w:eastAsia="仿宋" w:hint="eastAsia"/>
          <w:sz w:val="24"/>
        </w:rPr>
        <w:t>民政部</w:t>
      </w:r>
      <w:r>
        <w:rPr>
          <w:rFonts w:eastAsia="仿宋" w:hint="eastAsia"/>
          <w:sz w:val="24"/>
        </w:rPr>
        <w:t xml:space="preserve"> </w:t>
      </w:r>
      <w:r>
        <w:rPr>
          <w:rFonts w:eastAsia="仿宋" w:hint="eastAsia"/>
          <w:sz w:val="24"/>
        </w:rPr>
        <w:t>中国残疾人联合会关于促进残疾人就业政府采购政策的通知》（财库〔</w:t>
      </w:r>
      <w:r>
        <w:rPr>
          <w:rFonts w:eastAsia="仿宋" w:hint="eastAsia"/>
          <w:sz w:val="24"/>
        </w:rPr>
        <w:t>2017</w:t>
      </w:r>
      <w:r>
        <w:rPr>
          <w:rFonts w:eastAsia="仿宋" w:hint="eastAsia"/>
          <w:sz w:val="24"/>
        </w:rPr>
        <w:t>〕</w:t>
      </w:r>
      <w:r>
        <w:rPr>
          <w:rFonts w:eastAsia="仿宋" w:hint="eastAsia"/>
          <w:sz w:val="24"/>
        </w:rPr>
        <w:t>141</w:t>
      </w:r>
      <w:r>
        <w:rPr>
          <w:rFonts w:eastAsia="仿宋" w:hint="eastAsia"/>
          <w:sz w:val="24"/>
        </w:rPr>
        <w:t>号）。</w:t>
      </w:r>
    </w:p>
    <w:p w:rsidR="004E6DF3" w:rsidRDefault="00764035">
      <w:pPr>
        <w:spacing w:line="360" w:lineRule="auto"/>
        <w:ind w:firstLineChars="200" w:firstLine="480"/>
        <w:rPr>
          <w:rFonts w:eastAsia="仿宋"/>
          <w:sz w:val="24"/>
        </w:rPr>
      </w:pPr>
      <w:r>
        <w:rPr>
          <w:rFonts w:eastAsia="仿宋" w:hint="eastAsia"/>
          <w:sz w:val="24"/>
        </w:rPr>
        <w:t>1.2</w:t>
      </w:r>
      <w:r>
        <w:rPr>
          <w:rFonts w:eastAsia="仿宋" w:hint="eastAsia"/>
          <w:sz w:val="24"/>
        </w:rPr>
        <w:t>《国务院办公厅关于建立政府强制采购节能产品制度的通知》（国办发〔</w:t>
      </w:r>
      <w:r>
        <w:rPr>
          <w:rFonts w:eastAsia="仿宋" w:hint="eastAsia"/>
          <w:sz w:val="24"/>
        </w:rPr>
        <w:t>2007</w:t>
      </w:r>
      <w:r>
        <w:rPr>
          <w:rFonts w:eastAsia="仿宋" w:hint="eastAsia"/>
          <w:sz w:val="24"/>
        </w:rPr>
        <w:t>〕</w:t>
      </w:r>
      <w:r>
        <w:rPr>
          <w:rFonts w:eastAsia="仿宋" w:hint="eastAsia"/>
          <w:sz w:val="24"/>
        </w:rPr>
        <w:t>51</w:t>
      </w:r>
      <w:r>
        <w:rPr>
          <w:rFonts w:eastAsia="仿宋" w:hint="eastAsia"/>
          <w:sz w:val="24"/>
        </w:rPr>
        <w:t>号）、《财政部</w:t>
      </w:r>
      <w:r>
        <w:rPr>
          <w:rFonts w:eastAsia="仿宋" w:hint="eastAsia"/>
          <w:sz w:val="24"/>
        </w:rPr>
        <w:t xml:space="preserve"> </w:t>
      </w:r>
      <w:r>
        <w:rPr>
          <w:rFonts w:eastAsia="仿宋" w:hint="eastAsia"/>
          <w:sz w:val="24"/>
        </w:rPr>
        <w:t>国家发改委</w:t>
      </w:r>
      <w:r>
        <w:rPr>
          <w:rFonts w:eastAsia="仿宋" w:hint="eastAsia"/>
          <w:sz w:val="24"/>
        </w:rPr>
        <w:t xml:space="preserve"> </w:t>
      </w:r>
      <w:r>
        <w:rPr>
          <w:rFonts w:eastAsia="仿宋" w:hint="eastAsia"/>
          <w:sz w:val="24"/>
        </w:rPr>
        <w:t>生态环境部</w:t>
      </w:r>
      <w:r>
        <w:rPr>
          <w:rFonts w:eastAsia="仿宋" w:hint="eastAsia"/>
          <w:sz w:val="24"/>
        </w:rPr>
        <w:t xml:space="preserve"> </w:t>
      </w:r>
      <w:r>
        <w:rPr>
          <w:rFonts w:eastAsia="仿宋" w:hint="eastAsia"/>
          <w:sz w:val="24"/>
        </w:rPr>
        <w:t>市场监督总局联合印发关于调整优化节能产品、环境标志产品政府采购执行机制的通知》（财库〔</w:t>
      </w:r>
      <w:r>
        <w:rPr>
          <w:rFonts w:eastAsia="仿宋" w:hint="eastAsia"/>
          <w:sz w:val="24"/>
        </w:rPr>
        <w:t>2019</w:t>
      </w:r>
      <w:r>
        <w:rPr>
          <w:rFonts w:eastAsia="仿宋" w:hint="eastAsia"/>
          <w:sz w:val="24"/>
        </w:rPr>
        <w:t>〕</w:t>
      </w:r>
      <w:r>
        <w:rPr>
          <w:rFonts w:eastAsia="仿宋" w:hint="eastAsia"/>
          <w:sz w:val="24"/>
        </w:rPr>
        <w:t>9</w:t>
      </w:r>
      <w:r>
        <w:rPr>
          <w:rFonts w:eastAsia="仿宋" w:hint="eastAsia"/>
          <w:sz w:val="24"/>
        </w:rPr>
        <w:t>号）、《关于印发环境标志产品政府采购品目清单的通知》（财库〔</w:t>
      </w:r>
      <w:r>
        <w:rPr>
          <w:rFonts w:eastAsia="仿宋" w:hint="eastAsia"/>
          <w:sz w:val="24"/>
        </w:rPr>
        <w:t>2019</w:t>
      </w:r>
      <w:r>
        <w:rPr>
          <w:rFonts w:eastAsia="仿宋" w:hint="eastAsia"/>
          <w:sz w:val="24"/>
        </w:rPr>
        <w:t>〕</w:t>
      </w:r>
      <w:r>
        <w:rPr>
          <w:rFonts w:eastAsia="仿宋" w:hint="eastAsia"/>
          <w:sz w:val="24"/>
        </w:rPr>
        <w:t>18</w:t>
      </w:r>
      <w:r>
        <w:rPr>
          <w:rFonts w:eastAsia="仿宋" w:hint="eastAsia"/>
          <w:sz w:val="24"/>
        </w:rPr>
        <w:t>号）、《关于印发节能产品政府采购品目清单的通知》（财库〔</w:t>
      </w:r>
      <w:r>
        <w:rPr>
          <w:rFonts w:eastAsia="仿宋" w:hint="eastAsia"/>
          <w:sz w:val="24"/>
        </w:rPr>
        <w:t>2019</w:t>
      </w:r>
      <w:r>
        <w:rPr>
          <w:rFonts w:eastAsia="仿宋" w:hint="eastAsia"/>
          <w:sz w:val="24"/>
        </w:rPr>
        <w:t>〕</w:t>
      </w:r>
      <w:r>
        <w:rPr>
          <w:rFonts w:eastAsia="仿宋" w:hint="eastAsia"/>
          <w:sz w:val="24"/>
        </w:rPr>
        <w:t>19</w:t>
      </w:r>
      <w:r>
        <w:rPr>
          <w:rFonts w:eastAsia="仿宋" w:hint="eastAsia"/>
          <w:sz w:val="24"/>
        </w:rPr>
        <w:t>号）。</w:t>
      </w:r>
    </w:p>
    <w:p w:rsidR="004E6DF3" w:rsidRDefault="00764035">
      <w:pPr>
        <w:spacing w:line="360" w:lineRule="auto"/>
        <w:ind w:firstLineChars="200" w:firstLine="480"/>
        <w:rPr>
          <w:rFonts w:eastAsia="仿宋"/>
          <w:sz w:val="24"/>
        </w:rPr>
      </w:pPr>
      <w:r>
        <w:rPr>
          <w:rFonts w:eastAsia="仿宋" w:hint="eastAsia"/>
          <w:sz w:val="24"/>
        </w:rPr>
        <w:t>1.3</w:t>
      </w:r>
      <w:r>
        <w:rPr>
          <w:rFonts w:eastAsia="仿宋" w:hint="eastAsia"/>
          <w:sz w:val="24"/>
        </w:rPr>
        <w:t>《财政部</w:t>
      </w:r>
      <w:r>
        <w:rPr>
          <w:rFonts w:eastAsia="仿宋" w:hint="eastAsia"/>
          <w:sz w:val="24"/>
        </w:rPr>
        <w:t xml:space="preserve"> </w:t>
      </w:r>
      <w:r>
        <w:rPr>
          <w:rFonts w:eastAsia="仿宋" w:hint="eastAsia"/>
          <w:sz w:val="24"/>
        </w:rPr>
        <w:t>农业农村部</w:t>
      </w:r>
      <w:r>
        <w:rPr>
          <w:rFonts w:eastAsia="仿宋" w:hint="eastAsia"/>
          <w:sz w:val="24"/>
        </w:rPr>
        <w:t xml:space="preserve"> </w:t>
      </w:r>
      <w:r>
        <w:rPr>
          <w:rFonts w:eastAsia="仿宋" w:hint="eastAsia"/>
          <w:sz w:val="24"/>
        </w:rPr>
        <w:t>国家乡村振兴局关于运用政府采购政策支持乡村产业振兴的通知》（财库〔</w:t>
      </w:r>
      <w:r>
        <w:rPr>
          <w:rFonts w:eastAsia="仿宋" w:hint="eastAsia"/>
          <w:sz w:val="24"/>
        </w:rPr>
        <w:t>2021</w:t>
      </w:r>
      <w:r>
        <w:rPr>
          <w:rFonts w:eastAsia="仿宋" w:hint="eastAsia"/>
          <w:sz w:val="24"/>
        </w:rPr>
        <w:t>〕</w:t>
      </w:r>
      <w:r>
        <w:rPr>
          <w:rFonts w:eastAsia="仿宋" w:hint="eastAsia"/>
          <w:sz w:val="24"/>
        </w:rPr>
        <w:t xml:space="preserve">19 </w:t>
      </w:r>
      <w:r>
        <w:rPr>
          <w:rFonts w:eastAsia="仿宋" w:hint="eastAsia"/>
          <w:sz w:val="24"/>
        </w:rPr>
        <w:t>号）、《财政部</w:t>
      </w:r>
      <w:r>
        <w:rPr>
          <w:rFonts w:eastAsia="仿宋" w:hint="eastAsia"/>
          <w:sz w:val="24"/>
        </w:rPr>
        <w:t xml:space="preserve"> </w:t>
      </w:r>
      <w:r>
        <w:rPr>
          <w:rFonts w:eastAsia="仿宋" w:hint="eastAsia"/>
          <w:sz w:val="24"/>
        </w:rPr>
        <w:t>农业农村部</w:t>
      </w:r>
      <w:r>
        <w:rPr>
          <w:rFonts w:eastAsia="仿宋" w:hint="eastAsia"/>
          <w:sz w:val="24"/>
        </w:rPr>
        <w:t xml:space="preserve"> </w:t>
      </w:r>
      <w:r>
        <w:rPr>
          <w:rFonts w:eastAsia="仿宋" w:hint="eastAsia"/>
          <w:sz w:val="24"/>
        </w:rPr>
        <w:t>国家乡村振兴局</w:t>
      </w:r>
      <w:r>
        <w:rPr>
          <w:rFonts w:eastAsia="仿宋" w:hint="eastAsia"/>
          <w:sz w:val="24"/>
        </w:rPr>
        <w:t xml:space="preserve"> </w:t>
      </w:r>
      <w:r>
        <w:rPr>
          <w:rFonts w:eastAsia="仿宋" w:hint="eastAsia"/>
          <w:sz w:val="24"/>
        </w:rPr>
        <w:t>中华全国供销合作总社关于印发</w:t>
      </w:r>
      <w:r>
        <w:rPr>
          <w:rFonts w:eastAsia="仿宋" w:hint="eastAsia"/>
          <w:sz w:val="24"/>
        </w:rPr>
        <w:t>&lt;</w:t>
      </w:r>
      <w:r>
        <w:rPr>
          <w:rFonts w:eastAsia="仿宋" w:hint="eastAsia"/>
          <w:sz w:val="24"/>
        </w:rPr>
        <w:t>关于深入开展政府采购脱贫地区农副产品工作推进乡村产业振兴的实施意见</w:t>
      </w:r>
      <w:r>
        <w:rPr>
          <w:rFonts w:eastAsia="仿宋" w:hint="eastAsia"/>
          <w:sz w:val="24"/>
        </w:rPr>
        <w:t>&gt;</w:t>
      </w:r>
      <w:r>
        <w:rPr>
          <w:rFonts w:eastAsia="仿宋" w:hint="eastAsia"/>
          <w:sz w:val="24"/>
        </w:rPr>
        <w:t>的通知》（财库〔</w:t>
      </w:r>
      <w:r>
        <w:rPr>
          <w:rFonts w:eastAsia="仿宋" w:hint="eastAsia"/>
          <w:sz w:val="24"/>
        </w:rPr>
        <w:t>2021</w:t>
      </w:r>
      <w:r>
        <w:rPr>
          <w:rFonts w:eastAsia="仿宋" w:hint="eastAsia"/>
          <w:sz w:val="24"/>
        </w:rPr>
        <w:t>〕</w:t>
      </w:r>
      <w:r>
        <w:rPr>
          <w:rFonts w:eastAsia="仿宋" w:hint="eastAsia"/>
          <w:sz w:val="24"/>
        </w:rPr>
        <w:t xml:space="preserve">20 </w:t>
      </w:r>
      <w:r>
        <w:rPr>
          <w:rFonts w:eastAsia="仿宋" w:hint="eastAsia"/>
          <w:sz w:val="24"/>
        </w:rPr>
        <w:t>号）。</w:t>
      </w:r>
    </w:p>
    <w:p w:rsidR="004E6DF3" w:rsidRDefault="00764035">
      <w:pPr>
        <w:spacing w:line="360" w:lineRule="auto"/>
        <w:ind w:firstLineChars="200" w:firstLine="480"/>
        <w:rPr>
          <w:rFonts w:eastAsia="仿宋"/>
          <w:sz w:val="24"/>
        </w:rPr>
      </w:pPr>
      <w:r>
        <w:rPr>
          <w:rFonts w:eastAsia="仿宋" w:hint="eastAsia"/>
          <w:sz w:val="24"/>
        </w:rPr>
        <w:lastRenderedPageBreak/>
        <w:t>1.4</w:t>
      </w:r>
      <w:r>
        <w:rPr>
          <w:rFonts w:eastAsia="仿宋" w:hint="eastAsia"/>
          <w:sz w:val="24"/>
        </w:rPr>
        <w:t>《国家互联网信息办公室</w:t>
      </w:r>
      <w:r>
        <w:rPr>
          <w:rFonts w:eastAsia="仿宋" w:hint="eastAsia"/>
          <w:sz w:val="24"/>
        </w:rPr>
        <w:t xml:space="preserve"> </w:t>
      </w:r>
      <w:r>
        <w:rPr>
          <w:rFonts w:eastAsia="仿宋" w:hint="eastAsia"/>
          <w:sz w:val="24"/>
        </w:rPr>
        <w:t>工业和信息化部</w:t>
      </w:r>
      <w:r>
        <w:rPr>
          <w:rFonts w:eastAsia="仿宋" w:hint="eastAsia"/>
          <w:sz w:val="24"/>
        </w:rPr>
        <w:t xml:space="preserve"> </w:t>
      </w:r>
      <w:r>
        <w:rPr>
          <w:rFonts w:eastAsia="仿宋" w:hint="eastAsia"/>
          <w:sz w:val="24"/>
        </w:rPr>
        <w:t>公安部</w:t>
      </w:r>
      <w:r>
        <w:rPr>
          <w:rFonts w:eastAsia="仿宋" w:hint="eastAsia"/>
          <w:sz w:val="24"/>
        </w:rPr>
        <w:t xml:space="preserve"> </w:t>
      </w:r>
      <w:r>
        <w:rPr>
          <w:rFonts w:eastAsia="仿宋" w:hint="eastAsia"/>
          <w:sz w:val="24"/>
        </w:rPr>
        <w:t>财政部</w:t>
      </w:r>
      <w:r>
        <w:rPr>
          <w:rFonts w:eastAsia="仿宋" w:hint="eastAsia"/>
          <w:sz w:val="24"/>
        </w:rPr>
        <w:t xml:space="preserve"> </w:t>
      </w:r>
      <w:r>
        <w:rPr>
          <w:rFonts w:eastAsia="仿宋" w:hint="eastAsia"/>
          <w:sz w:val="24"/>
        </w:rPr>
        <w:t>国家认证认可监督管理委员会关于调整网络安全专用产品安全管理有关事项的公告》（</w:t>
      </w:r>
      <w:r>
        <w:rPr>
          <w:rFonts w:eastAsia="仿宋" w:hint="eastAsia"/>
          <w:sz w:val="24"/>
        </w:rPr>
        <w:t>2023</w:t>
      </w:r>
      <w:r>
        <w:rPr>
          <w:rFonts w:eastAsia="仿宋" w:hint="eastAsia"/>
          <w:sz w:val="24"/>
        </w:rPr>
        <w:t>年第</w:t>
      </w:r>
      <w:r>
        <w:rPr>
          <w:rFonts w:eastAsia="仿宋" w:hint="eastAsia"/>
          <w:sz w:val="24"/>
        </w:rPr>
        <w:t>1</w:t>
      </w:r>
      <w:r>
        <w:rPr>
          <w:rFonts w:eastAsia="仿宋" w:hint="eastAsia"/>
          <w:sz w:val="24"/>
        </w:rPr>
        <w:t>号）。</w:t>
      </w:r>
    </w:p>
    <w:p w:rsidR="004E6DF3" w:rsidRDefault="00764035">
      <w:pPr>
        <w:spacing w:line="360" w:lineRule="auto"/>
        <w:ind w:firstLineChars="200" w:firstLine="480"/>
        <w:rPr>
          <w:rFonts w:eastAsia="仿宋"/>
          <w:sz w:val="24"/>
        </w:rPr>
      </w:pPr>
      <w:r>
        <w:rPr>
          <w:rFonts w:eastAsia="仿宋" w:hint="eastAsia"/>
          <w:sz w:val="24"/>
        </w:rPr>
        <w:t>1.5</w:t>
      </w:r>
      <w:r>
        <w:rPr>
          <w:rFonts w:eastAsia="仿宋" w:hint="eastAsia"/>
          <w:sz w:val="24"/>
        </w:rPr>
        <w:t>《陕西省财政厅关于加快推进我省中小企业政府采购信用融资工作的通知》（陕财办采〔</w:t>
      </w:r>
      <w:r>
        <w:rPr>
          <w:rFonts w:eastAsia="仿宋" w:hint="eastAsia"/>
          <w:sz w:val="24"/>
        </w:rPr>
        <w:t>2020</w:t>
      </w:r>
      <w:r>
        <w:rPr>
          <w:rFonts w:eastAsia="仿宋" w:hint="eastAsia"/>
          <w:sz w:val="24"/>
        </w:rPr>
        <w:t>〕</w:t>
      </w:r>
      <w:r>
        <w:rPr>
          <w:rFonts w:eastAsia="仿宋" w:hint="eastAsia"/>
          <w:sz w:val="24"/>
        </w:rPr>
        <w:t xml:space="preserve">15 </w:t>
      </w:r>
      <w:r>
        <w:rPr>
          <w:rFonts w:eastAsia="仿宋" w:hint="eastAsia"/>
          <w:sz w:val="24"/>
        </w:rPr>
        <w:t>号）、《陕西省财政厅关于印发</w:t>
      </w:r>
      <w:r>
        <w:rPr>
          <w:rFonts w:eastAsia="仿宋" w:hint="eastAsia"/>
          <w:sz w:val="24"/>
        </w:rPr>
        <w:t>&lt;</w:t>
      </w:r>
      <w:r>
        <w:rPr>
          <w:rFonts w:eastAsia="仿宋" w:hint="eastAsia"/>
          <w:sz w:val="24"/>
        </w:rPr>
        <w:t>陕西省中小企业政府采购信用融资办法</w:t>
      </w:r>
      <w:r>
        <w:rPr>
          <w:rFonts w:eastAsia="仿宋" w:hint="eastAsia"/>
          <w:sz w:val="24"/>
        </w:rPr>
        <w:t>&gt;</w:t>
      </w:r>
      <w:r>
        <w:rPr>
          <w:rFonts w:eastAsia="仿宋" w:hint="eastAsia"/>
          <w:sz w:val="24"/>
        </w:rPr>
        <w:t>的通知》（陕财办采〔</w:t>
      </w:r>
      <w:r>
        <w:rPr>
          <w:rFonts w:eastAsia="仿宋" w:hint="eastAsia"/>
          <w:sz w:val="24"/>
        </w:rPr>
        <w:t>2018</w:t>
      </w:r>
      <w:r>
        <w:rPr>
          <w:rFonts w:eastAsia="仿宋" w:hint="eastAsia"/>
          <w:sz w:val="24"/>
        </w:rPr>
        <w:t>〕</w:t>
      </w:r>
      <w:r>
        <w:rPr>
          <w:rFonts w:eastAsia="仿宋" w:hint="eastAsia"/>
          <w:sz w:val="24"/>
        </w:rPr>
        <w:t xml:space="preserve">23 </w:t>
      </w:r>
      <w:r>
        <w:rPr>
          <w:rFonts w:eastAsia="仿宋" w:hint="eastAsia"/>
          <w:sz w:val="24"/>
        </w:rPr>
        <w:t>号）。</w:t>
      </w:r>
    </w:p>
    <w:p w:rsidR="004E6DF3" w:rsidRDefault="00764035">
      <w:pPr>
        <w:spacing w:line="360" w:lineRule="auto"/>
        <w:ind w:firstLineChars="200" w:firstLine="480"/>
        <w:rPr>
          <w:rFonts w:eastAsia="仿宋"/>
          <w:sz w:val="24"/>
        </w:rPr>
      </w:pPr>
      <w:r>
        <w:rPr>
          <w:rFonts w:eastAsia="仿宋" w:hint="eastAsia"/>
          <w:sz w:val="24"/>
        </w:rPr>
        <w:t>1.6</w:t>
      </w:r>
      <w:r>
        <w:rPr>
          <w:rFonts w:eastAsia="仿宋" w:hint="eastAsia"/>
          <w:sz w:val="24"/>
        </w:rPr>
        <w:t>《关于扩大政府采购支持绿色建材促进建筑品质提升政策实施范围的通知》（财库〔</w:t>
      </w:r>
      <w:r>
        <w:rPr>
          <w:rFonts w:eastAsia="仿宋" w:hint="eastAsia"/>
          <w:sz w:val="24"/>
        </w:rPr>
        <w:t>2022</w:t>
      </w:r>
      <w:r>
        <w:rPr>
          <w:rFonts w:eastAsia="仿宋" w:hint="eastAsia"/>
          <w:sz w:val="24"/>
        </w:rPr>
        <w:t>〕</w:t>
      </w:r>
      <w:r>
        <w:rPr>
          <w:rFonts w:eastAsia="仿宋" w:hint="eastAsia"/>
          <w:sz w:val="24"/>
        </w:rPr>
        <w:t>35</w:t>
      </w:r>
      <w:r>
        <w:rPr>
          <w:rFonts w:eastAsia="仿宋" w:hint="eastAsia"/>
          <w:sz w:val="24"/>
        </w:rPr>
        <w:t>号）、《财政部办公厅</w:t>
      </w:r>
      <w:r>
        <w:rPr>
          <w:rFonts w:eastAsia="仿宋" w:hint="eastAsia"/>
          <w:sz w:val="24"/>
        </w:rPr>
        <w:t xml:space="preserve"> </w:t>
      </w:r>
      <w:r>
        <w:rPr>
          <w:rFonts w:eastAsia="仿宋" w:hint="eastAsia"/>
          <w:sz w:val="24"/>
        </w:rPr>
        <w:t>住房城乡建设部办公厅</w:t>
      </w:r>
      <w:r>
        <w:rPr>
          <w:rFonts w:eastAsia="仿宋" w:hint="eastAsia"/>
          <w:sz w:val="24"/>
        </w:rPr>
        <w:t xml:space="preserve"> </w:t>
      </w:r>
      <w:r>
        <w:rPr>
          <w:rFonts w:eastAsia="仿宋" w:hint="eastAsia"/>
          <w:sz w:val="24"/>
        </w:rPr>
        <w:t>工业和信息化部办公厅关于印发</w:t>
      </w:r>
      <w:r>
        <w:rPr>
          <w:rFonts w:eastAsia="仿宋" w:hint="eastAsia"/>
          <w:sz w:val="24"/>
        </w:rPr>
        <w:t>&lt;</w:t>
      </w:r>
      <w:r>
        <w:rPr>
          <w:rFonts w:eastAsia="仿宋" w:hint="eastAsia"/>
          <w:sz w:val="24"/>
        </w:rPr>
        <w:t>政府采购支持绿色建材促进建筑品质提升政策项目实施指南</w:t>
      </w:r>
      <w:r>
        <w:rPr>
          <w:rFonts w:eastAsia="仿宋" w:hint="eastAsia"/>
          <w:sz w:val="24"/>
        </w:rPr>
        <w:t>&gt;</w:t>
      </w:r>
      <w:r>
        <w:rPr>
          <w:rFonts w:eastAsia="仿宋" w:hint="eastAsia"/>
          <w:sz w:val="24"/>
        </w:rPr>
        <w:t>的通知》（</w:t>
      </w:r>
      <w:r>
        <w:rPr>
          <w:rFonts w:eastAsia="仿宋" w:hint="eastAsia"/>
          <w:sz w:val="24"/>
        </w:rPr>
        <w:t xml:space="preserve"> </w:t>
      </w:r>
      <w:r>
        <w:rPr>
          <w:rFonts w:eastAsia="仿宋" w:hint="eastAsia"/>
          <w:sz w:val="24"/>
        </w:rPr>
        <w:t>财办库〔</w:t>
      </w:r>
      <w:r>
        <w:rPr>
          <w:rFonts w:eastAsia="仿宋" w:hint="eastAsia"/>
          <w:sz w:val="24"/>
        </w:rPr>
        <w:t>2023</w:t>
      </w:r>
      <w:r>
        <w:rPr>
          <w:rFonts w:eastAsia="仿宋" w:hint="eastAsia"/>
          <w:sz w:val="24"/>
        </w:rPr>
        <w:t>〕</w:t>
      </w:r>
      <w:r>
        <w:rPr>
          <w:rFonts w:eastAsia="仿宋" w:hint="eastAsia"/>
          <w:sz w:val="24"/>
        </w:rPr>
        <w:t>52</w:t>
      </w:r>
      <w:r>
        <w:rPr>
          <w:rFonts w:eastAsia="仿宋" w:hint="eastAsia"/>
          <w:sz w:val="24"/>
        </w:rPr>
        <w:t>号）。</w:t>
      </w:r>
    </w:p>
    <w:p w:rsidR="004E6DF3" w:rsidRDefault="00764035">
      <w:pPr>
        <w:spacing w:line="360" w:lineRule="auto"/>
        <w:ind w:firstLineChars="200" w:firstLine="480"/>
        <w:rPr>
          <w:rFonts w:eastAsia="仿宋"/>
          <w:sz w:val="24"/>
        </w:rPr>
      </w:pPr>
      <w:r>
        <w:rPr>
          <w:rFonts w:eastAsia="仿宋" w:hint="eastAsia"/>
          <w:sz w:val="24"/>
        </w:rPr>
        <w:t>若享受以上政策优惠的企业，提供相应声明函或品目清单范围内产品的有效认证证书或相关证明。</w:t>
      </w:r>
    </w:p>
    <w:p w:rsidR="004E6DF3" w:rsidRDefault="00764035">
      <w:pPr>
        <w:spacing w:line="360" w:lineRule="auto"/>
        <w:ind w:firstLineChars="200" w:firstLine="480"/>
        <w:rPr>
          <w:rFonts w:eastAsia="仿宋"/>
          <w:sz w:val="24"/>
        </w:rPr>
      </w:pPr>
      <w:r>
        <w:rPr>
          <w:rFonts w:eastAsia="仿宋" w:hint="eastAsia"/>
          <w:sz w:val="24"/>
        </w:rPr>
        <w:t>2</w:t>
      </w:r>
      <w:r>
        <w:rPr>
          <w:rFonts w:eastAsia="仿宋" w:hint="eastAsia"/>
          <w:sz w:val="24"/>
        </w:rPr>
        <w:t>、其他</w:t>
      </w:r>
    </w:p>
    <w:p w:rsidR="004E6DF3" w:rsidRDefault="00764035">
      <w:pPr>
        <w:spacing w:line="360" w:lineRule="auto"/>
        <w:ind w:firstLineChars="200" w:firstLine="480"/>
        <w:rPr>
          <w:rFonts w:eastAsia="仿宋"/>
          <w:sz w:val="24"/>
        </w:rPr>
      </w:pPr>
      <w:r>
        <w:rPr>
          <w:rFonts w:eastAsia="仿宋" w:hint="eastAsia"/>
          <w:sz w:val="24"/>
        </w:rPr>
        <w:t>2.1</w:t>
      </w:r>
      <w:r>
        <w:rPr>
          <w:rFonts w:eastAsia="仿宋" w:hint="eastAsia"/>
          <w:sz w:val="24"/>
        </w:rPr>
        <w:t>、购买须知：使用捆绑省交易平台的</w:t>
      </w:r>
      <w:r>
        <w:rPr>
          <w:rFonts w:eastAsia="仿宋" w:hint="eastAsia"/>
          <w:sz w:val="24"/>
        </w:rPr>
        <w:t xml:space="preserve"> CA </w:t>
      </w:r>
      <w:r>
        <w:rPr>
          <w:rFonts w:eastAsia="仿宋" w:hint="eastAsia"/>
          <w:sz w:val="24"/>
        </w:rPr>
        <w:t>锁登录电子交易平台，通过政府采购系统企业端进入，点击我要投标，完善相关投标信息。</w:t>
      </w:r>
    </w:p>
    <w:p w:rsidR="004E6DF3" w:rsidRDefault="00764035">
      <w:pPr>
        <w:spacing w:line="360" w:lineRule="auto"/>
        <w:ind w:firstLineChars="200" w:firstLine="480"/>
        <w:rPr>
          <w:rFonts w:eastAsia="仿宋"/>
          <w:sz w:val="24"/>
        </w:rPr>
      </w:pPr>
      <w:r>
        <w:rPr>
          <w:rFonts w:eastAsia="仿宋" w:hint="eastAsia"/>
          <w:sz w:val="24"/>
        </w:rPr>
        <w:t>2.2</w:t>
      </w:r>
      <w:r>
        <w:rPr>
          <w:rFonts w:eastAsia="仿宋" w:hint="eastAsia"/>
          <w:sz w:val="24"/>
        </w:rPr>
        <w:t>、获取确认：供应商须在文件获取时间内持网上确认单、法定代表人授权委托书及被授权人身份证、授权代表本单位证明（养老保险缴纳证明）现场确认，不接受邮寄等其他方式。项目经理审核无误后，供应商按要求进行确认，确认完毕后方可下载竞争性谈判文件。未完成网上响应成功的或未经采购代理单位确认或未在文件发售时间内从电子交易平台下载竞争性谈判文件的</w:t>
      </w:r>
      <w:r w:rsidRPr="00C22C5C">
        <w:rPr>
          <w:rFonts w:eastAsia="仿宋" w:hint="eastAsia"/>
          <w:sz w:val="24"/>
        </w:rPr>
        <w:t>，无法完成后续流程</w:t>
      </w:r>
      <w:r>
        <w:rPr>
          <w:rFonts w:eastAsia="仿宋" w:hint="eastAsia"/>
          <w:sz w:val="24"/>
        </w:rPr>
        <w:t>。</w:t>
      </w:r>
    </w:p>
    <w:p w:rsidR="004E6DF3" w:rsidRDefault="00764035">
      <w:pPr>
        <w:spacing w:line="360" w:lineRule="auto"/>
        <w:ind w:firstLineChars="200" w:firstLine="480"/>
        <w:rPr>
          <w:rFonts w:eastAsia="仿宋"/>
          <w:sz w:val="24"/>
        </w:rPr>
      </w:pPr>
      <w:r>
        <w:rPr>
          <w:rFonts w:eastAsia="仿宋" w:hint="eastAsia"/>
          <w:sz w:val="24"/>
        </w:rPr>
        <w:t>2.3</w:t>
      </w:r>
      <w:r>
        <w:rPr>
          <w:rFonts w:eastAsia="仿宋" w:hint="eastAsia"/>
          <w:sz w:val="24"/>
        </w:rPr>
        <w:t>、请各供应商获取竞争性谈判文件后，按照陕西省财政厅《关于政府采投标人注册登记有关事项的通知》要求，通过陕西省政府采购网注册登记加入陕西省政府采购投标人库</w:t>
      </w:r>
      <w:r w:rsidR="00C22C5C">
        <w:rPr>
          <w:rFonts w:eastAsia="仿宋" w:hint="eastAsia"/>
          <w:sz w:val="24"/>
        </w:rPr>
        <w:t>，否则</w:t>
      </w:r>
      <w:r w:rsidR="00C22C5C" w:rsidRPr="00C22C5C">
        <w:rPr>
          <w:rFonts w:eastAsia="仿宋" w:hint="eastAsia"/>
          <w:sz w:val="24"/>
        </w:rPr>
        <w:t>无法完成后续流程</w:t>
      </w:r>
      <w:r>
        <w:rPr>
          <w:rFonts w:eastAsia="仿宋" w:hint="eastAsia"/>
          <w:sz w:val="24"/>
        </w:rPr>
        <w:t>。</w:t>
      </w:r>
    </w:p>
    <w:p w:rsidR="004E6DF3" w:rsidRDefault="00764035">
      <w:pPr>
        <w:spacing w:line="360" w:lineRule="auto"/>
        <w:ind w:firstLineChars="200" w:firstLine="480"/>
        <w:rPr>
          <w:rFonts w:eastAsia="仿宋"/>
          <w:sz w:val="24"/>
        </w:rPr>
      </w:pPr>
      <w:r>
        <w:rPr>
          <w:rFonts w:eastAsia="仿宋" w:hint="eastAsia"/>
          <w:sz w:val="24"/>
        </w:rPr>
        <w:t>2.4</w:t>
      </w:r>
      <w:r>
        <w:rPr>
          <w:rFonts w:eastAsia="仿宋" w:hint="eastAsia"/>
          <w:sz w:val="24"/>
        </w:rPr>
        <w:t>、电子响应文件（</w:t>
      </w:r>
      <w:r>
        <w:rPr>
          <w:rFonts w:eastAsia="仿宋" w:hint="eastAsia"/>
          <w:sz w:val="24"/>
        </w:rPr>
        <w:t>*.SXSTF</w:t>
      </w:r>
      <w:r>
        <w:rPr>
          <w:rFonts w:eastAsia="仿宋" w:hint="eastAsia"/>
          <w:sz w:val="24"/>
        </w:rPr>
        <w:t>）可于提交响应文件截止时间前任意时段登录陕西省宝鸡市公共资源交易中心平台（</w:t>
      </w:r>
      <w:r>
        <w:rPr>
          <w:rFonts w:eastAsia="仿宋" w:hint="eastAsia"/>
          <w:sz w:val="24"/>
        </w:rPr>
        <w:t>http://ggzy.baoji.gov.cn/</w:t>
      </w:r>
      <w:r>
        <w:rPr>
          <w:rFonts w:eastAsia="仿宋" w:hint="eastAsia"/>
          <w:sz w:val="24"/>
        </w:rPr>
        <w:t>）“电子交易平台</w:t>
      </w:r>
      <w:r>
        <w:rPr>
          <w:rFonts w:eastAsia="仿宋" w:hint="eastAsia"/>
          <w:sz w:val="24"/>
        </w:rPr>
        <w:t>-</w:t>
      </w:r>
      <w:r>
        <w:rPr>
          <w:rFonts w:eastAsia="仿宋" w:hint="eastAsia"/>
          <w:sz w:val="24"/>
        </w:rPr>
        <w:t>企业端”进行提交，逾期系统将拒绝接收。</w:t>
      </w:r>
    </w:p>
    <w:p w:rsidR="00242634" w:rsidRDefault="00764035">
      <w:pPr>
        <w:spacing w:line="360" w:lineRule="auto"/>
        <w:ind w:firstLineChars="200" w:firstLine="480"/>
        <w:rPr>
          <w:rFonts w:eastAsia="仿宋"/>
          <w:sz w:val="24"/>
        </w:rPr>
      </w:pPr>
      <w:r>
        <w:rPr>
          <w:rFonts w:eastAsia="仿宋" w:hint="eastAsia"/>
          <w:sz w:val="24"/>
        </w:rPr>
        <w:t>2.5</w:t>
      </w:r>
      <w:r>
        <w:rPr>
          <w:rFonts w:eastAsia="仿宋" w:hint="eastAsia"/>
          <w:sz w:val="24"/>
        </w:rPr>
        <w:t>、本项目采用“不见面”开标形式，供应商可登录陕西省宝鸡市公共资源交易中心平台（</w:t>
      </w:r>
      <w:r>
        <w:rPr>
          <w:rFonts w:eastAsia="仿宋" w:hint="eastAsia"/>
          <w:sz w:val="24"/>
        </w:rPr>
        <w:t>http://ggzy.baoji.gov.cn/</w:t>
      </w:r>
      <w:r>
        <w:rPr>
          <w:rFonts w:eastAsia="仿宋" w:hint="eastAsia"/>
          <w:sz w:val="24"/>
        </w:rPr>
        <w:t>）〖《首页》不见面开标〗在线参与开评标过程，详见交易平台〖首页〉服务指南〉下载专区〗中的《陕西省公共资源交易中心政府采购项目远程不见面开标操作手册》</w:t>
      </w:r>
      <w:r w:rsidR="00242634">
        <w:rPr>
          <w:rFonts w:eastAsia="仿宋" w:hint="eastAsia"/>
          <w:sz w:val="24"/>
        </w:rPr>
        <w:t>；</w:t>
      </w:r>
    </w:p>
    <w:p w:rsidR="004E6DF3" w:rsidRDefault="00242634">
      <w:pPr>
        <w:spacing w:line="360" w:lineRule="auto"/>
        <w:ind w:firstLineChars="200" w:firstLine="480"/>
        <w:rPr>
          <w:rFonts w:eastAsia="仿宋"/>
          <w:sz w:val="24"/>
        </w:rPr>
      </w:pPr>
      <w:r w:rsidRPr="00094EF9">
        <w:rPr>
          <w:rFonts w:eastAsia="仿宋" w:hint="eastAsia"/>
          <w:sz w:val="24"/>
        </w:rPr>
        <w:t>2.6</w:t>
      </w:r>
      <w:r w:rsidRPr="00094EF9">
        <w:rPr>
          <w:rFonts w:eastAsia="仿宋" w:hint="eastAsia"/>
          <w:sz w:val="24"/>
        </w:rPr>
        <w:t>、本项目为线上谈判项目，因目前系统无法实现谈判会议记录程序，需各供应商授权</w:t>
      </w:r>
      <w:r w:rsidRPr="00094EF9">
        <w:rPr>
          <w:rFonts w:eastAsia="仿宋" w:hint="eastAsia"/>
          <w:sz w:val="24"/>
        </w:rPr>
        <w:lastRenderedPageBreak/>
        <w:t>代表携带可登陆陕西省宝鸡市公共资源交易中心平台（</w:t>
      </w:r>
      <w:r w:rsidRPr="00094EF9">
        <w:rPr>
          <w:rFonts w:eastAsia="仿宋" w:hint="eastAsia"/>
          <w:sz w:val="24"/>
        </w:rPr>
        <w:t>http://ggzy.baoji.gov.cn/</w:t>
      </w:r>
      <w:r w:rsidRPr="00094EF9">
        <w:rPr>
          <w:rFonts w:eastAsia="仿宋" w:hint="eastAsia"/>
          <w:sz w:val="24"/>
        </w:rPr>
        <w:t>）〖《首页》不见面开标〗的电脑及</w:t>
      </w:r>
      <w:r w:rsidRPr="00094EF9">
        <w:rPr>
          <w:rFonts w:eastAsia="仿宋" w:hint="eastAsia"/>
          <w:sz w:val="24"/>
        </w:rPr>
        <w:t>CA</w:t>
      </w:r>
      <w:r w:rsidRPr="00094EF9">
        <w:rPr>
          <w:rFonts w:eastAsia="仿宋" w:hint="eastAsia"/>
          <w:sz w:val="24"/>
        </w:rPr>
        <w:t>锁至谈判现场进行线上谈判；最后响应报价表、最后报价明细表、最后节能、环境标志产品明细表等内容需在线上最终报价后于谈判现场单独提供</w:t>
      </w:r>
      <w:r w:rsidR="00180804" w:rsidRPr="00094EF9">
        <w:rPr>
          <w:rFonts w:eastAsia="仿宋" w:hint="eastAsia"/>
          <w:sz w:val="24"/>
        </w:rPr>
        <w:t>加盖供应商红色公章，且由法定代表人（或授权代表人）签字的原件</w:t>
      </w:r>
      <w:r w:rsidRPr="00094EF9">
        <w:rPr>
          <w:rFonts w:eastAsia="仿宋" w:hint="eastAsia"/>
          <w:sz w:val="24"/>
        </w:rPr>
        <w:t>，无需放在线上首次提交的响应文件中</w:t>
      </w:r>
      <w:r w:rsidR="00764035" w:rsidRPr="00094EF9">
        <w:rPr>
          <w:rFonts w:eastAsia="仿宋" w:hint="eastAsia"/>
          <w:sz w:val="24"/>
        </w:rPr>
        <w:t>。</w:t>
      </w:r>
    </w:p>
    <w:bookmarkEnd w:id="69"/>
    <w:bookmarkEnd w:id="70"/>
    <w:p w:rsidR="004E6DF3" w:rsidRDefault="00764035">
      <w:pPr>
        <w:spacing w:line="360" w:lineRule="auto"/>
        <w:rPr>
          <w:rFonts w:eastAsia="仿宋"/>
          <w:sz w:val="24"/>
        </w:rPr>
      </w:pPr>
      <w:r>
        <w:rPr>
          <w:rFonts w:eastAsia="仿宋" w:hint="eastAsia"/>
          <w:sz w:val="24"/>
        </w:rPr>
        <w:t>八、对本次采购提出询问，请按以下方式联系。</w:t>
      </w:r>
    </w:p>
    <w:p w:rsidR="004E6DF3" w:rsidRDefault="00764035">
      <w:pPr>
        <w:spacing w:line="360" w:lineRule="auto"/>
        <w:ind w:firstLineChars="200" w:firstLine="480"/>
        <w:rPr>
          <w:rFonts w:eastAsia="仿宋"/>
          <w:sz w:val="24"/>
        </w:rPr>
      </w:pPr>
      <w:r>
        <w:rPr>
          <w:rFonts w:eastAsia="仿宋" w:hint="eastAsia"/>
          <w:sz w:val="24"/>
        </w:rPr>
        <w:t>1</w:t>
      </w:r>
      <w:r>
        <w:rPr>
          <w:rFonts w:eastAsia="仿宋" w:hint="eastAsia"/>
          <w:sz w:val="24"/>
        </w:rPr>
        <w:t>、采购人信息</w:t>
      </w:r>
      <w:r>
        <w:rPr>
          <w:rFonts w:eastAsia="仿宋" w:hint="eastAsia"/>
          <w:sz w:val="24"/>
        </w:rPr>
        <w:t xml:space="preserve"> </w:t>
      </w:r>
    </w:p>
    <w:p w:rsidR="004E6DF3" w:rsidRDefault="00764035">
      <w:pPr>
        <w:spacing w:line="360" w:lineRule="auto"/>
        <w:ind w:firstLineChars="200" w:firstLine="480"/>
        <w:rPr>
          <w:rFonts w:eastAsia="仿宋"/>
          <w:sz w:val="24"/>
        </w:rPr>
      </w:pPr>
      <w:r>
        <w:rPr>
          <w:rFonts w:eastAsia="仿宋" w:hint="eastAsia"/>
          <w:sz w:val="24"/>
        </w:rPr>
        <w:t>名称：千阳县人民医院</w:t>
      </w:r>
    </w:p>
    <w:p w:rsidR="004E6DF3" w:rsidRPr="00EE253A" w:rsidRDefault="00764035">
      <w:pPr>
        <w:spacing w:line="360" w:lineRule="auto"/>
        <w:ind w:firstLineChars="200" w:firstLine="480"/>
        <w:rPr>
          <w:rFonts w:eastAsia="仿宋"/>
          <w:sz w:val="24"/>
        </w:rPr>
      </w:pPr>
      <w:r>
        <w:rPr>
          <w:rFonts w:eastAsia="仿宋" w:hint="eastAsia"/>
          <w:sz w:val="24"/>
        </w:rPr>
        <w:t>地址：</w:t>
      </w:r>
      <w:bookmarkStart w:id="71" w:name="OLE_LINK15"/>
      <w:bookmarkStart w:id="72" w:name="OLE_LINK16"/>
      <w:r>
        <w:rPr>
          <w:rFonts w:eastAsia="仿宋" w:hint="eastAsia"/>
          <w:sz w:val="24"/>
        </w:rPr>
        <w:t>宝鸡市千阳县城南关路</w:t>
      </w:r>
      <w:r>
        <w:rPr>
          <w:rFonts w:eastAsia="仿宋" w:hint="eastAsia"/>
          <w:sz w:val="24"/>
        </w:rPr>
        <w:t>12</w:t>
      </w:r>
      <w:r>
        <w:rPr>
          <w:rFonts w:eastAsia="仿宋" w:hint="eastAsia"/>
          <w:sz w:val="24"/>
        </w:rPr>
        <w:t>号</w:t>
      </w:r>
    </w:p>
    <w:bookmarkEnd w:id="71"/>
    <w:bookmarkEnd w:id="72"/>
    <w:p w:rsidR="004E6DF3" w:rsidRDefault="00764035">
      <w:pPr>
        <w:spacing w:line="360" w:lineRule="auto"/>
        <w:ind w:firstLineChars="200" w:firstLine="480"/>
        <w:rPr>
          <w:rFonts w:eastAsia="仿宋"/>
          <w:sz w:val="24"/>
        </w:rPr>
      </w:pPr>
      <w:r>
        <w:rPr>
          <w:rFonts w:eastAsia="仿宋" w:hint="eastAsia"/>
          <w:sz w:val="24"/>
        </w:rPr>
        <w:t>联系方式：</w:t>
      </w:r>
      <w:bookmarkStart w:id="73" w:name="OLE_LINK17"/>
      <w:bookmarkStart w:id="74" w:name="OLE_LINK18"/>
      <w:r>
        <w:rPr>
          <w:rFonts w:eastAsia="仿宋" w:hint="eastAsia"/>
          <w:sz w:val="24"/>
        </w:rPr>
        <w:t>0917-4241844</w:t>
      </w:r>
      <w:bookmarkEnd w:id="73"/>
      <w:bookmarkEnd w:id="74"/>
    </w:p>
    <w:p w:rsidR="004E6DF3" w:rsidRDefault="00764035">
      <w:pPr>
        <w:spacing w:line="360" w:lineRule="auto"/>
        <w:ind w:firstLineChars="200" w:firstLine="480"/>
        <w:rPr>
          <w:rFonts w:eastAsia="仿宋"/>
          <w:sz w:val="24"/>
        </w:rPr>
      </w:pPr>
      <w:r>
        <w:rPr>
          <w:rFonts w:eastAsia="仿宋" w:hint="eastAsia"/>
          <w:sz w:val="24"/>
        </w:rPr>
        <w:t>2</w:t>
      </w:r>
      <w:r>
        <w:rPr>
          <w:rFonts w:eastAsia="仿宋" w:hint="eastAsia"/>
          <w:sz w:val="24"/>
        </w:rPr>
        <w:t>、采购代理机构信息</w:t>
      </w:r>
    </w:p>
    <w:p w:rsidR="004E6DF3" w:rsidRDefault="00764035">
      <w:pPr>
        <w:spacing w:line="360" w:lineRule="auto"/>
        <w:ind w:firstLineChars="200" w:firstLine="480"/>
        <w:rPr>
          <w:rFonts w:eastAsia="仿宋"/>
          <w:sz w:val="24"/>
        </w:rPr>
      </w:pPr>
      <w:r>
        <w:rPr>
          <w:rFonts w:eastAsia="仿宋" w:hint="eastAsia"/>
          <w:sz w:val="24"/>
        </w:rPr>
        <w:t>名称：陕西省采购招标有限责任公司</w:t>
      </w:r>
    </w:p>
    <w:p w:rsidR="004E6DF3" w:rsidRDefault="00764035">
      <w:pPr>
        <w:spacing w:line="360" w:lineRule="auto"/>
        <w:ind w:firstLineChars="200" w:firstLine="480"/>
        <w:rPr>
          <w:rFonts w:eastAsia="仿宋"/>
          <w:sz w:val="24"/>
        </w:rPr>
      </w:pPr>
      <w:r>
        <w:rPr>
          <w:rFonts w:eastAsia="仿宋" w:hint="eastAsia"/>
          <w:sz w:val="24"/>
        </w:rPr>
        <w:t>地址：</w:t>
      </w:r>
      <w:bookmarkStart w:id="75" w:name="OLE_LINK19"/>
      <w:bookmarkStart w:id="76" w:name="OLE_LINK20"/>
      <w:r>
        <w:rPr>
          <w:rFonts w:eastAsia="仿宋" w:hint="eastAsia"/>
          <w:sz w:val="24"/>
        </w:rPr>
        <w:t>西安市高新二路</w:t>
      </w:r>
      <w:r>
        <w:rPr>
          <w:rFonts w:eastAsia="仿宋" w:hint="eastAsia"/>
          <w:sz w:val="24"/>
        </w:rPr>
        <w:t>2</w:t>
      </w:r>
      <w:r>
        <w:rPr>
          <w:rFonts w:eastAsia="仿宋" w:hint="eastAsia"/>
          <w:sz w:val="24"/>
        </w:rPr>
        <w:t>号山西证券大厦</w:t>
      </w:r>
      <w:r>
        <w:rPr>
          <w:rFonts w:eastAsia="仿宋" w:hint="eastAsia"/>
          <w:sz w:val="24"/>
        </w:rPr>
        <w:t>8</w:t>
      </w:r>
      <w:r>
        <w:rPr>
          <w:rFonts w:eastAsia="仿宋" w:hint="eastAsia"/>
          <w:sz w:val="24"/>
        </w:rPr>
        <w:t>层招标五部</w:t>
      </w:r>
      <w:bookmarkEnd w:id="75"/>
      <w:bookmarkEnd w:id="76"/>
    </w:p>
    <w:p w:rsidR="004E6DF3" w:rsidRDefault="00764035">
      <w:pPr>
        <w:spacing w:line="360" w:lineRule="auto"/>
        <w:ind w:firstLineChars="200" w:firstLine="480"/>
        <w:rPr>
          <w:rFonts w:eastAsia="仿宋"/>
          <w:sz w:val="24"/>
        </w:rPr>
      </w:pPr>
      <w:r>
        <w:rPr>
          <w:rFonts w:eastAsia="仿宋" w:hint="eastAsia"/>
          <w:sz w:val="24"/>
        </w:rPr>
        <w:t>联系方式：</w:t>
      </w:r>
      <w:bookmarkStart w:id="77" w:name="OLE_LINK21"/>
      <w:bookmarkStart w:id="78" w:name="OLE_LINK22"/>
      <w:r>
        <w:rPr>
          <w:rFonts w:eastAsia="仿宋" w:hint="eastAsia"/>
          <w:sz w:val="24"/>
        </w:rPr>
        <w:t>029-88490543</w:t>
      </w:r>
      <w:bookmarkEnd w:id="77"/>
      <w:bookmarkEnd w:id="78"/>
    </w:p>
    <w:p w:rsidR="004E6DF3" w:rsidRDefault="00764035">
      <w:pPr>
        <w:spacing w:line="360" w:lineRule="auto"/>
        <w:ind w:firstLineChars="200" w:firstLine="480"/>
        <w:rPr>
          <w:rFonts w:eastAsia="仿宋"/>
          <w:sz w:val="24"/>
        </w:rPr>
      </w:pPr>
      <w:r>
        <w:rPr>
          <w:rFonts w:eastAsia="仿宋" w:hint="eastAsia"/>
          <w:sz w:val="24"/>
        </w:rPr>
        <w:t>3</w:t>
      </w:r>
      <w:r>
        <w:rPr>
          <w:rFonts w:eastAsia="仿宋" w:hint="eastAsia"/>
          <w:sz w:val="24"/>
        </w:rPr>
        <w:t>、项目联系方式</w:t>
      </w:r>
    </w:p>
    <w:p w:rsidR="004E6DF3" w:rsidRDefault="00764035">
      <w:pPr>
        <w:spacing w:line="360" w:lineRule="auto"/>
        <w:ind w:firstLineChars="200" w:firstLine="480"/>
        <w:rPr>
          <w:rFonts w:eastAsia="仿宋"/>
          <w:sz w:val="24"/>
        </w:rPr>
      </w:pPr>
      <w:r>
        <w:rPr>
          <w:rFonts w:eastAsia="仿宋" w:hint="eastAsia"/>
          <w:sz w:val="24"/>
        </w:rPr>
        <w:t>项目联系人：</w:t>
      </w:r>
      <w:bookmarkStart w:id="79" w:name="OLE_LINK23"/>
      <w:bookmarkStart w:id="80" w:name="OLE_LINK24"/>
      <w:r>
        <w:rPr>
          <w:rFonts w:eastAsia="仿宋" w:hint="eastAsia"/>
          <w:sz w:val="24"/>
        </w:rPr>
        <w:t>张怡、刘舰</w:t>
      </w:r>
      <w:bookmarkEnd w:id="79"/>
      <w:bookmarkEnd w:id="80"/>
    </w:p>
    <w:p w:rsidR="004E6DF3" w:rsidRDefault="00764035">
      <w:pPr>
        <w:spacing w:line="360" w:lineRule="auto"/>
        <w:ind w:firstLineChars="200" w:firstLine="480"/>
        <w:rPr>
          <w:rFonts w:eastAsia="仿宋"/>
          <w:sz w:val="24"/>
        </w:rPr>
      </w:pPr>
      <w:r>
        <w:rPr>
          <w:rFonts w:eastAsia="仿宋" w:hint="eastAsia"/>
          <w:sz w:val="24"/>
        </w:rPr>
        <w:t>电</w:t>
      </w:r>
      <w:r>
        <w:rPr>
          <w:rFonts w:eastAsia="仿宋" w:hint="eastAsia"/>
          <w:sz w:val="24"/>
        </w:rPr>
        <w:t xml:space="preserve"> </w:t>
      </w:r>
      <w:r>
        <w:rPr>
          <w:rFonts w:eastAsia="仿宋" w:hint="eastAsia"/>
          <w:sz w:val="24"/>
        </w:rPr>
        <w:t>话：</w:t>
      </w:r>
      <w:bookmarkStart w:id="81" w:name="OLE_LINK25"/>
      <w:bookmarkStart w:id="82" w:name="OLE_LINK26"/>
      <w:r>
        <w:rPr>
          <w:rFonts w:eastAsia="仿宋" w:hint="eastAsia"/>
          <w:sz w:val="24"/>
        </w:rPr>
        <w:t>029-88490543</w:t>
      </w:r>
      <w:bookmarkEnd w:id="81"/>
      <w:bookmarkEnd w:id="82"/>
      <w:r>
        <w:rPr>
          <w:rFonts w:eastAsia="仿宋"/>
          <w:sz w:val="24"/>
        </w:rPr>
        <w:br w:type="page"/>
      </w:r>
    </w:p>
    <w:p w:rsidR="004E6DF3" w:rsidRDefault="00764035">
      <w:pPr>
        <w:pStyle w:val="aff8"/>
        <w:adjustRightInd w:val="0"/>
        <w:spacing w:beforeLines="100" w:before="312" w:line="360" w:lineRule="auto"/>
        <w:ind w:right="-22" w:firstLineChars="0" w:firstLine="0"/>
        <w:jc w:val="center"/>
        <w:textAlignment w:val="baseline"/>
        <w:outlineLvl w:val="0"/>
        <w:rPr>
          <w:rFonts w:ascii="Times New Roman" w:eastAsia="仿宋_GB2312" w:hAnsi="Times New Roman"/>
          <w:b/>
          <w:kern w:val="0"/>
          <w:sz w:val="32"/>
          <w:szCs w:val="32"/>
        </w:rPr>
      </w:pPr>
      <w:r>
        <w:rPr>
          <w:rFonts w:ascii="Times New Roman" w:eastAsia="仿宋_GB2312" w:hAnsi="Times New Roman"/>
          <w:b/>
          <w:kern w:val="0"/>
          <w:sz w:val="32"/>
          <w:szCs w:val="32"/>
        </w:rPr>
        <w:lastRenderedPageBreak/>
        <w:t>第二章</w:t>
      </w:r>
      <w:r>
        <w:rPr>
          <w:rFonts w:ascii="Times New Roman" w:eastAsia="仿宋_GB2312" w:hAnsi="Times New Roman"/>
          <w:b/>
          <w:kern w:val="0"/>
          <w:sz w:val="32"/>
          <w:szCs w:val="32"/>
        </w:rPr>
        <w:t xml:space="preserve">  </w:t>
      </w:r>
      <w:r>
        <w:rPr>
          <w:rFonts w:ascii="Times New Roman" w:eastAsia="仿宋_GB2312" w:hAnsi="Times New Roman"/>
          <w:b/>
          <w:kern w:val="0"/>
          <w:sz w:val="32"/>
          <w:szCs w:val="32"/>
        </w:rPr>
        <w:t>供应商须知</w:t>
      </w:r>
      <w:bookmarkEnd w:id="20"/>
      <w:bookmarkEnd w:id="21"/>
      <w:bookmarkEnd w:id="22"/>
      <w:bookmarkEnd w:id="23"/>
      <w:bookmarkEnd w:id="24"/>
      <w:bookmarkEnd w:id="25"/>
      <w:bookmarkEnd w:id="26"/>
      <w:bookmarkEnd w:id="27"/>
      <w:bookmarkEnd w:id="28"/>
      <w:bookmarkEnd w:id="29"/>
      <w:bookmarkEnd w:id="30"/>
      <w:bookmarkEnd w:id="31"/>
      <w:bookmarkEnd w:id="32"/>
      <w:bookmarkEnd w:id="33"/>
    </w:p>
    <w:p w:rsidR="004E6DF3" w:rsidRDefault="00764035">
      <w:pPr>
        <w:adjustRightInd w:val="0"/>
        <w:spacing w:beforeLines="100" w:before="312" w:line="360" w:lineRule="auto"/>
        <w:ind w:right="-22" w:firstLine="560"/>
        <w:jc w:val="center"/>
        <w:textAlignment w:val="baseline"/>
        <w:outlineLvl w:val="0"/>
        <w:rPr>
          <w:rFonts w:eastAsia="仿宋_GB2312"/>
          <w:b/>
          <w:kern w:val="0"/>
          <w:sz w:val="28"/>
          <w:szCs w:val="28"/>
        </w:rPr>
      </w:pPr>
      <w:bookmarkStart w:id="83" w:name="_Toc58504661"/>
      <w:r>
        <w:rPr>
          <w:rFonts w:eastAsia="仿宋_GB2312"/>
          <w:b/>
          <w:kern w:val="0"/>
          <w:sz w:val="28"/>
          <w:szCs w:val="28"/>
        </w:rPr>
        <w:t>（一）供应商须知前附表</w:t>
      </w:r>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83"/>
    </w:p>
    <w:p w:rsidR="004E6DF3" w:rsidRDefault="00764035">
      <w:pPr>
        <w:rPr>
          <w:rFonts w:eastAsia="仿宋_GB2312"/>
          <w:sz w:val="24"/>
        </w:rPr>
      </w:pPr>
      <w:r>
        <w:rPr>
          <w:rFonts w:eastAsia="仿宋_GB2312"/>
          <w:sz w:val="24"/>
        </w:rPr>
        <w:t>本表是对供应商须知的具体补充和修改，如有矛盾，均以本表为准。</w:t>
      </w:r>
    </w:p>
    <w:p w:rsidR="004E6DF3" w:rsidRDefault="00764035">
      <w:pPr>
        <w:ind w:left="720" w:hangingChars="343" w:hanging="720"/>
        <w:rPr>
          <w:rFonts w:eastAsia="仿宋_GB2312"/>
          <w:b/>
          <w:sz w:val="20"/>
          <w:szCs w:val="20"/>
        </w:rPr>
      </w:pPr>
      <w:r>
        <w:rPr>
          <w:rFonts w:eastAsia="仿宋_GB2312"/>
          <w:szCs w:val="21"/>
        </w:rPr>
        <w:t xml:space="preserve">   </w:t>
      </w:r>
    </w:p>
    <w:tbl>
      <w:tblPr>
        <w:tblW w:w="87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80"/>
        <w:gridCol w:w="7650"/>
      </w:tblGrid>
      <w:tr w:rsidR="004E6DF3">
        <w:trPr>
          <w:trHeight w:val="668"/>
          <w:tblHeader/>
          <w:jc w:val="center"/>
        </w:trPr>
        <w:tc>
          <w:tcPr>
            <w:tcW w:w="1080" w:type="dxa"/>
            <w:vAlign w:val="center"/>
          </w:tcPr>
          <w:p w:rsidR="004E6DF3" w:rsidRDefault="00764035" w:rsidP="007E48AF">
            <w:pPr>
              <w:pStyle w:val="af6"/>
              <w:adjustRightInd w:val="0"/>
              <w:snapToGrid w:val="0"/>
              <w:spacing w:line="240" w:lineRule="auto"/>
              <w:rPr>
                <w:rFonts w:ascii="Times New Roman" w:eastAsia="仿宋_GB2312" w:hAnsi="Times New Roman"/>
                <w:b/>
                <w:sz w:val="24"/>
                <w:szCs w:val="24"/>
              </w:rPr>
            </w:pPr>
            <w:bookmarkStart w:id="84" w:name="_Hlt14560610"/>
            <w:bookmarkStart w:id="85" w:name="_Toc492955416"/>
            <w:bookmarkStart w:id="86" w:name="_Toc499711044"/>
            <w:bookmarkStart w:id="87" w:name="_Toc500747063"/>
            <w:bookmarkStart w:id="88" w:name="_Toc499711885"/>
            <w:bookmarkStart w:id="89" w:name="_Toc389620165"/>
            <w:bookmarkStart w:id="90" w:name="_Toc503063423"/>
            <w:bookmarkStart w:id="91" w:name="_Toc496324580"/>
            <w:bookmarkStart w:id="92" w:name="_Toc385992326"/>
            <w:bookmarkStart w:id="93" w:name="_Toc500747190"/>
            <w:bookmarkStart w:id="94" w:name="_Toc500746967"/>
            <w:bookmarkEnd w:id="18"/>
            <w:bookmarkEnd w:id="84"/>
            <w:r>
              <w:rPr>
                <w:rFonts w:ascii="Times New Roman" w:eastAsia="仿宋_GB2312" w:hAnsi="Times New Roman"/>
                <w:b/>
                <w:sz w:val="24"/>
                <w:szCs w:val="24"/>
              </w:rPr>
              <w:t>条款号</w:t>
            </w:r>
          </w:p>
        </w:tc>
        <w:tc>
          <w:tcPr>
            <w:tcW w:w="7650" w:type="dxa"/>
            <w:vAlign w:val="center"/>
          </w:tcPr>
          <w:p w:rsidR="004E6DF3" w:rsidRDefault="00764035">
            <w:pPr>
              <w:pStyle w:val="af6"/>
              <w:adjustRightInd w:val="0"/>
              <w:snapToGrid w:val="0"/>
              <w:spacing w:line="240" w:lineRule="auto"/>
              <w:ind w:firstLine="480"/>
              <w:jc w:val="center"/>
              <w:rPr>
                <w:rFonts w:ascii="Times New Roman" w:eastAsia="仿宋_GB2312" w:hAnsi="Times New Roman"/>
                <w:b/>
                <w:sz w:val="24"/>
                <w:szCs w:val="24"/>
              </w:rPr>
            </w:pPr>
            <w:r>
              <w:rPr>
                <w:rFonts w:ascii="Times New Roman" w:eastAsia="仿宋_GB2312" w:hAnsi="Times New Roman"/>
                <w:b/>
                <w:sz w:val="24"/>
                <w:szCs w:val="24"/>
              </w:rPr>
              <w:t>内容说明</w:t>
            </w:r>
          </w:p>
        </w:tc>
      </w:tr>
      <w:tr w:rsidR="004E6DF3">
        <w:trPr>
          <w:trHeight w:val="2333"/>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1.1</w:t>
            </w:r>
          </w:p>
        </w:tc>
        <w:tc>
          <w:tcPr>
            <w:tcW w:w="7650" w:type="dxa"/>
            <w:vAlign w:val="center"/>
          </w:tcPr>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项目名称：购置肌电图诱发电位仪、视频眼震电图仪采购项目</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项目编号：</w:t>
            </w:r>
            <w:r w:rsidR="00215C57">
              <w:rPr>
                <w:rFonts w:ascii="Times New Roman" w:eastAsia="仿宋_GB2312" w:hAnsi="Times New Roman" w:hint="eastAsia"/>
                <w:sz w:val="24"/>
                <w:szCs w:val="24"/>
              </w:rPr>
              <w:t>SCZE2024-JT-1832-001</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资金来源：财政资金</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预算金额：</w:t>
            </w:r>
            <w:r>
              <w:rPr>
                <w:rFonts w:ascii="Times New Roman" w:eastAsia="仿宋_GB2312" w:hAnsi="Times New Roman" w:hint="eastAsia"/>
                <w:sz w:val="24"/>
                <w:szCs w:val="24"/>
              </w:rPr>
              <w:t>920,000.00</w:t>
            </w:r>
            <w:r>
              <w:rPr>
                <w:rFonts w:ascii="Times New Roman" w:eastAsia="仿宋_GB2312" w:hAnsi="Times New Roman" w:hint="eastAsia"/>
                <w:sz w:val="24"/>
                <w:szCs w:val="24"/>
              </w:rPr>
              <w:t>元</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采购方式：竞争性谈判</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采购内容：详见本谈判文件第四章</w:t>
            </w:r>
          </w:p>
          <w:p w:rsidR="004E6DF3" w:rsidRDefault="00764035">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hint="eastAsia"/>
                <w:sz w:val="24"/>
                <w:szCs w:val="24"/>
              </w:rPr>
              <w:t>项目所属行业：工业</w:t>
            </w:r>
          </w:p>
        </w:tc>
      </w:tr>
      <w:tr w:rsidR="004E6DF3">
        <w:trPr>
          <w:trHeight w:val="565"/>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2.1</w:t>
            </w:r>
          </w:p>
        </w:tc>
        <w:tc>
          <w:tcPr>
            <w:tcW w:w="7650" w:type="dxa"/>
            <w:vAlign w:val="center"/>
          </w:tcPr>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采购人：千阳县人民医院</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地</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址：宝鸡市千阳县城南关路</w:t>
            </w:r>
            <w:r>
              <w:rPr>
                <w:rFonts w:ascii="Times New Roman" w:eastAsia="仿宋_GB2312" w:hAnsi="Times New Roman" w:hint="eastAsia"/>
                <w:sz w:val="24"/>
                <w:szCs w:val="24"/>
              </w:rPr>
              <w:t>12</w:t>
            </w:r>
            <w:r>
              <w:rPr>
                <w:rFonts w:ascii="Times New Roman" w:eastAsia="仿宋_GB2312" w:hAnsi="Times New Roman" w:hint="eastAsia"/>
                <w:sz w:val="24"/>
                <w:szCs w:val="24"/>
              </w:rPr>
              <w:t>号</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hint="eastAsia"/>
                <w:sz w:val="24"/>
                <w:szCs w:val="24"/>
              </w:rPr>
              <w:t>电</w:t>
            </w:r>
            <w:r>
              <w:rPr>
                <w:rFonts w:ascii="Times New Roman" w:eastAsia="仿宋_GB2312" w:hAnsi="Times New Roman" w:hint="eastAsia"/>
                <w:sz w:val="24"/>
                <w:szCs w:val="24"/>
              </w:rPr>
              <w:t xml:space="preserve">  </w:t>
            </w:r>
            <w:r>
              <w:rPr>
                <w:rFonts w:ascii="Times New Roman" w:eastAsia="仿宋_GB2312" w:hAnsi="Times New Roman" w:hint="eastAsia"/>
                <w:sz w:val="24"/>
                <w:szCs w:val="24"/>
              </w:rPr>
              <w:t>话：</w:t>
            </w:r>
            <w:r>
              <w:rPr>
                <w:rFonts w:ascii="Times New Roman" w:eastAsia="仿宋_GB2312" w:hAnsi="Times New Roman" w:hint="eastAsia"/>
                <w:sz w:val="24"/>
                <w:szCs w:val="24"/>
              </w:rPr>
              <w:t>0917-4241844</w:t>
            </w:r>
          </w:p>
        </w:tc>
      </w:tr>
      <w:tr w:rsidR="004E6DF3">
        <w:trPr>
          <w:trHeight w:val="551"/>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2.2</w:t>
            </w:r>
          </w:p>
        </w:tc>
        <w:tc>
          <w:tcPr>
            <w:tcW w:w="7650" w:type="dxa"/>
            <w:vAlign w:val="center"/>
          </w:tcPr>
          <w:p w:rsidR="004E6DF3" w:rsidRDefault="00764035">
            <w:pPr>
              <w:spacing w:line="360" w:lineRule="auto"/>
              <w:rPr>
                <w:rFonts w:ascii="仿宋" w:eastAsia="仿宋" w:hAnsi="仿宋"/>
                <w:sz w:val="24"/>
              </w:rPr>
            </w:pPr>
            <w:r>
              <w:rPr>
                <w:rFonts w:ascii="仿宋" w:eastAsia="仿宋" w:hAnsi="仿宋" w:hint="eastAsia"/>
                <w:sz w:val="24"/>
              </w:rPr>
              <w:t>采购代理机构：陕西省采购招标有限责任公司</w:t>
            </w:r>
          </w:p>
          <w:p w:rsidR="004E6DF3" w:rsidRDefault="00764035">
            <w:pPr>
              <w:spacing w:line="360" w:lineRule="auto"/>
              <w:rPr>
                <w:rFonts w:ascii="仿宋" w:eastAsia="仿宋" w:hAnsi="仿宋"/>
                <w:sz w:val="24"/>
              </w:rPr>
            </w:pPr>
            <w:r>
              <w:rPr>
                <w:rFonts w:ascii="仿宋" w:eastAsia="仿宋" w:hAnsi="仿宋" w:hint="eastAsia"/>
                <w:sz w:val="24"/>
              </w:rPr>
              <w:t>地址：西安市高新二路2号山西证券大厦8层招标五部</w:t>
            </w:r>
          </w:p>
          <w:p w:rsidR="004E6DF3" w:rsidRDefault="00764035">
            <w:pPr>
              <w:pStyle w:val="af6"/>
              <w:adjustRightInd w:val="0"/>
              <w:snapToGrid w:val="0"/>
              <w:rPr>
                <w:rFonts w:ascii="Times New Roman" w:eastAsia="仿宋_GB2312" w:hAnsi="Times New Roman"/>
                <w:sz w:val="24"/>
                <w:szCs w:val="24"/>
              </w:rPr>
            </w:pPr>
            <w:r>
              <w:rPr>
                <w:rFonts w:ascii="仿宋" w:eastAsia="仿宋" w:hAnsi="仿宋" w:hint="eastAsia"/>
                <w:sz w:val="24"/>
              </w:rPr>
              <w:t>联系人：张怡、刘舰  电话：029-88490543</w:t>
            </w:r>
          </w:p>
        </w:tc>
      </w:tr>
      <w:tr w:rsidR="004E6DF3">
        <w:trPr>
          <w:trHeight w:val="2269"/>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2.3</w:t>
            </w:r>
          </w:p>
        </w:tc>
        <w:tc>
          <w:tcPr>
            <w:tcW w:w="7650" w:type="dxa"/>
            <w:vAlign w:val="center"/>
          </w:tcPr>
          <w:p w:rsidR="004E6DF3" w:rsidRDefault="00764035">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邀请供应商的方式：</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）发布邀请公告</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）采购人和评审专家分别书面推荐的方式邀请不少于</w:t>
            </w:r>
            <w:r>
              <w:rPr>
                <w:rFonts w:ascii="Times New Roman" w:eastAsia="仿宋_GB2312" w:hAnsi="Times New Roman"/>
                <w:sz w:val="24"/>
                <w:szCs w:val="24"/>
              </w:rPr>
              <w:t xml:space="preserve">3 </w:t>
            </w:r>
            <w:r>
              <w:rPr>
                <w:rFonts w:ascii="Times New Roman" w:eastAsia="仿宋_GB2312" w:hAnsi="Times New Roman"/>
                <w:sz w:val="24"/>
                <w:szCs w:val="24"/>
              </w:rPr>
              <w:t>家</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符合相应资格条件的供应商</w:t>
            </w:r>
          </w:p>
          <w:p w:rsidR="004E6DF3" w:rsidRDefault="00764035">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）随机从省级财政部门建立的供应商库中抽取</w:t>
            </w:r>
          </w:p>
        </w:tc>
      </w:tr>
      <w:tr w:rsidR="004E6DF3">
        <w:trPr>
          <w:trHeight w:val="584"/>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3.1</w:t>
            </w:r>
          </w:p>
        </w:tc>
        <w:tc>
          <w:tcPr>
            <w:tcW w:w="7650" w:type="dxa"/>
            <w:vAlign w:val="center"/>
          </w:tcPr>
          <w:p w:rsidR="004E6DF3" w:rsidRDefault="00764035">
            <w:pPr>
              <w:pStyle w:val="Default"/>
              <w:spacing w:line="360" w:lineRule="auto"/>
              <w:rPr>
                <w:rFonts w:ascii="Times New Roman" w:eastAsia="仿宋_GB2312" w:cs="Times New Roman"/>
                <w:color w:val="auto"/>
              </w:rPr>
            </w:pPr>
            <w:r>
              <w:rPr>
                <w:rFonts w:ascii="Times New Roman" w:eastAsia="仿宋_GB2312" w:cs="Times New Roman"/>
                <w:color w:val="auto"/>
                <w:kern w:val="2"/>
              </w:rPr>
              <w:t>对供应商的资格要求：见谈判公告</w:t>
            </w:r>
          </w:p>
        </w:tc>
      </w:tr>
      <w:tr w:rsidR="004E6DF3">
        <w:trPr>
          <w:trHeight w:val="584"/>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5</w:t>
            </w:r>
          </w:p>
        </w:tc>
        <w:tc>
          <w:tcPr>
            <w:tcW w:w="7650" w:type="dxa"/>
            <w:vAlign w:val="center"/>
          </w:tcPr>
          <w:p w:rsidR="004E6DF3" w:rsidRDefault="00764035">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是否允许采购进口产品：</w:t>
            </w:r>
            <w:r>
              <w:rPr>
                <w:rFonts w:ascii="Times New Roman" w:eastAsia="仿宋_GB2312" w:cs="Times New Roman"/>
                <w:color w:val="auto"/>
                <w:kern w:val="2"/>
                <w:u w:val="single"/>
              </w:rPr>
              <w:t>否</w:t>
            </w:r>
          </w:p>
        </w:tc>
      </w:tr>
      <w:tr w:rsidR="004E6DF3">
        <w:trPr>
          <w:trHeight w:val="584"/>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6</w:t>
            </w:r>
          </w:p>
        </w:tc>
        <w:tc>
          <w:tcPr>
            <w:tcW w:w="7650" w:type="dxa"/>
            <w:vAlign w:val="center"/>
          </w:tcPr>
          <w:p w:rsidR="004E6DF3" w:rsidRDefault="00764035">
            <w:pPr>
              <w:pStyle w:val="Default"/>
              <w:spacing w:line="360" w:lineRule="auto"/>
              <w:rPr>
                <w:rFonts w:ascii="Times New Roman" w:eastAsia="仿宋_GB2312" w:cs="Times New Roman"/>
                <w:color w:val="auto"/>
                <w:kern w:val="2"/>
              </w:rPr>
            </w:pPr>
            <w:r>
              <w:rPr>
                <w:rFonts w:ascii="Times New Roman" w:eastAsia="仿宋_GB2312" w:cs="Times New Roman"/>
                <w:color w:val="auto"/>
                <w:kern w:val="2"/>
              </w:rPr>
              <w:t>是否允许联合体</w:t>
            </w:r>
            <w:r>
              <w:rPr>
                <w:rFonts w:ascii="Times New Roman" w:eastAsia="仿宋_GB2312" w:cs="Times New Roman" w:hint="eastAsia"/>
                <w:color w:val="auto"/>
                <w:kern w:val="2"/>
              </w:rPr>
              <w:t>谈判</w:t>
            </w:r>
            <w:r>
              <w:rPr>
                <w:rFonts w:ascii="Times New Roman" w:eastAsia="仿宋_GB2312" w:cs="Times New Roman"/>
                <w:color w:val="auto"/>
                <w:kern w:val="2"/>
              </w:rPr>
              <w:t>：</w:t>
            </w:r>
            <w:r>
              <w:rPr>
                <w:rFonts w:ascii="Times New Roman" w:eastAsia="仿宋_GB2312" w:cs="Times New Roman"/>
                <w:color w:val="auto"/>
                <w:kern w:val="2"/>
                <w:u w:val="single"/>
              </w:rPr>
              <w:t>否</w:t>
            </w:r>
          </w:p>
        </w:tc>
      </w:tr>
      <w:tr w:rsidR="004E6DF3">
        <w:trPr>
          <w:trHeight w:val="584"/>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3.</w:t>
            </w:r>
            <w:r>
              <w:rPr>
                <w:rFonts w:ascii="Times New Roman" w:eastAsia="仿宋_GB2312" w:hAnsi="Times New Roman" w:hint="eastAsia"/>
                <w:sz w:val="24"/>
                <w:szCs w:val="24"/>
              </w:rPr>
              <w:t>7</w:t>
            </w:r>
          </w:p>
        </w:tc>
        <w:tc>
          <w:tcPr>
            <w:tcW w:w="7650" w:type="dxa"/>
            <w:vAlign w:val="center"/>
          </w:tcPr>
          <w:p w:rsidR="004E6DF3" w:rsidRPr="000153E1" w:rsidRDefault="00764035" w:rsidP="00731DF1">
            <w:pPr>
              <w:pStyle w:val="Default"/>
              <w:spacing w:line="360" w:lineRule="auto"/>
              <w:rPr>
                <w:rFonts w:ascii="Times New Roman" w:eastAsia="仿宋_GB2312" w:cs="Times New Roman"/>
                <w:color w:val="auto"/>
              </w:rPr>
            </w:pPr>
            <w:r w:rsidRPr="00C22C5C">
              <w:rPr>
                <w:rFonts w:ascii="Times New Roman" w:eastAsia="仿宋_GB2312" w:cs="Times New Roman"/>
                <w:color w:val="auto"/>
              </w:rPr>
              <w:t>是否为专门面向中小企业采购：</w:t>
            </w:r>
            <w:r w:rsidR="000153E1" w:rsidRPr="00C22C5C">
              <w:rPr>
                <w:rFonts w:ascii="Times New Roman" w:eastAsia="仿宋_GB2312" w:cs="Times New Roman" w:hint="eastAsia"/>
                <w:color w:val="auto"/>
                <w:kern w:val="2"/>
                <w:u w:val="single"/>
              </w:rPr>
              <w:t>本项目为专门面向中小企业的项目（监狱企业或残疾人福利性单位视同小微企业）。</w:t>
            </w:r>
          </w:p>
        </w:tc>
      </w:tr>
      <w:tr w:rsidR="004E6DF3">
        <w:trPr>
          <w:trHeight w:val="1997"/>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lastRenderedPageBreak/>
              <w:t>12.1</w:t>
            </w:r>
          </w:p>
        </w:tc>
        <w:tc>
          <w:tcPr>
            <w:tcW w:w="7650" w:type="dxa"/>
            <w:vAlign w:val="center"/>
          </w:tcPr>
          <w:p w:rsidR="004E6DF3" w:rsidRDefault="00764035">
            <w:pPr>
              <w:spacing w:line="312" w:lineRule="auto"/>
              <w:rPr>
                <w:rFonts w:eastAsia="仿宋_GB2312"/>
                <w:sz w:val="24"/>
              </w:rPr>
            </w:pPr>
            <w:r>
              <w:rPr>
                <w:rFonts w:eastAsia="仿宋_GB2312"/>
                <w:sz w:val="24"/>
              </w:rPr>
              <w:t>货物响应报价为完成本项目并达到谈判文件要求所需要的全部费用。包括产品供货、安装调试、验收、培训售后服务、以及增值税等税费、运杂保险费等）。服务响应报价为提供谈判文件要求服务的所有费用，包括但不限于提供项目实施费、自行测试费、培训费、人工费、材料费、管理费、供应商应缴纳的所有税费、规费、保险费（如果有）、安装费、集成费等全部费用。</w:t>
            </w:r>
          </w:p>
          <w:p w:rsidR="004E6DF3" w:rsidRDefault="00764035">
            <w:pPr>
              <w:pStyle w:val="af6"/>
              <w:adjustRightInd w:val="0"/>
              <w:snapToGrid w:val="0"/>
              <w:spacing w:line="24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）报价货币：人民币；</w:t>
            </w:r>
          </w:p>
          <w:p w:rsidR="004E6DF3" w:rsidRDefault="00764035">
            <w:pPr>
              <w:pStyle w:val="af6"/>
              <w:adjustRightInd w:val="0"/>
              <w:snapToGrid w:val="0"/>
              <w:spacing w:line="240" w:lineRule="auto"/>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2</w:t>
            </w:r>
            <w:r>
              <w:rPr>
                <w:rFonts w:ascii="Times New Roman" w:eastAsia="仿宋_GB2312" w:hAnsi="Times New Roman"/>
                <w:sz w:val="24"/>
              </w:rPr>
              <w:t>）严格按照分项报价表进行分项报价。</w:t>
            </w:r>
          </w:p>
        </w:tc>
      </w:tr>
      <w:tr w:rsidR="004E6DF3">
        <w:trPr>
          <w:trHeight w:val="4207"/>
          <w:jc w:val="center"/>
        </w:trPr>
        <w:tc>
          <w:tcPr>
            <w:tcW w:w="1080" w:type="dxa"/>
            <w:vAlign w:val="center"/>
          </w:tcPr>
          <w:p w:rsidR="004E6DF3" w:rsidRDefault="004E6DF3">
            <w:pPr>
              <w:pStyle w:val="af6"/>
              <w:adjustRightInd w:val="0"/>
              <w:snapToGrid w:val="0"/>
              <w:spacing w:line="240" w:lineRule="auto"/>
              <w:jc w:val="center"/>
              <w:rPr>
                <w:rFonts w:ascii="Times New Roman" w:eastAsia="仿宋_GB2312" w:hAnsi="Times New Roman"/>
                <w:sz w:val="24"/>
                <w:szCs w:val="24"/>
              </w:rPr>
            </w:pPr>
          </w:p>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14.1</w:t>
            </w:r>
          </w:p>
          <w:p w:rsidR="004E6DF3" w:rsidRDefault="004E6DF3">
            <w:pPr>
              <w:pStyle w:val="af6"/>
              <w:adjustRightInd w:val="0"/>
              <w:snapToGrid w:val="0"/>
              <w:spacing w:line="240" w:lineRule="auto"/>
              <w:rPr>
                <w:rFonts w:ascii="Times New Roman" w:eastAsia="仿宋_GB2312" w:hAnsi="Times New Roman"/>
                <w:sz w:val="24"/>
                <w:szCs w:val="24"/>
              </w:rPr>
            </w:pPr>
          </w:p>
        </w:tc>
        <w:tc>
          <w:tcPr>
            <w:tcW w:w="7650" w:type="dxa"/>
            <w:vAlign w:val="center"/>
          </w:tcPr>
          <w:p w:rsidR="004E6DF3" w:rsidRDefault="004E6DF3">
            <w:pPr>
              <w:pStyle w:val="af6"/>
              <w:adjustRightInd w:val="0"/>
              <w:snapToGrid w:val="0"/>
              <w:rPr>
                <w:rFonts w:ascii="Times New Roman" w:eastAsia="仿宋_GB2312" w:hAnsi="Times New Roman"/>
                <w:sz w:val="24"/>
                <w:szCs w:val="24"/>
              </w:rPr>
            </w:pPr>
          </w:p>
          <w:p w:rsidR="004E6DF3" w:rsidRPr="00CA7B0B" w:rsidRDefault="00764035">
            <w:pPr>
              <w:pStyle w:val="af6"/>
              <w:adjustRightInd w:val="0"/>
              <w:snapToGrid w:val="0"/>
              <w:rPr>
                <w:rFonts w:ascii="Times New Roman" w:eastAsia="仿宋_GB2312" w:hAnsi="Times New Roman"/>
                <w:sz w:val="24"/>
                <w:szCs w:val="24"/>
              </w:rPr>
            </w:pPr>
            <w:r w:rsidRPr="00C22C5C">
              <w:rPr>
                <w:rFonts w:ascii="Times New Roman" w:eastAsia="仿宋_GB2312" w:hAnsi="Times New Roman"/>
                <w:sz w:val="24"/>
                <w:szCs w:val="24"/>
              </w:rPr>
              <w:t>本项目须提供谈判保证金人民币</w:t>
            </w:r>
            <w:r w:rsidRPr="00C22C5C">
              <w:rPr>
                <w:rFonts w:ascii="Times New Roman" w:eastAsia="仿宋_GB2312" w:hAnsi="Times New Roman" w:hint="eastAsia"/>
                <w:sz w:val="24"/>
                <w:szCs w:val="24"/>
              </w:rPr>
              <w:t>壹万捌仟元整（人民币</w:t>
            </w:r>
            <w:r w:rsidRPr="00C22C5C">
              <w:rPr>
                <w:rFonts w:ascii="Times New Roman" w:eastAsia="仿宋_GB2312" w:hAnsi="Times New Roman" w:hint="eastAsia"/>
                <w:sz w:val="24"/>
                <w:szCs w:val="24"/>
              </w:rPr>
              <w:t>¥18000.00</w:t>
            </w:r>
            <w:r w:rsidRPr="00C22C5C">
              <w:rPr>
                <w:rFonts w:ascii="Times New Roman" w:eastAsia="仿宋_GB2312" w:hAnsi="Times New Roman" w:hint="eastAsia"/>
                <w:sz w:val="24"/>
                <w:szCs w:val="24"/>
              </w:rPr>
              <w:t>元）</w:t>
            </w:r>
            <w:r w:rsidRPr="00C22C5C">
              <w:rPr>
                <w:rFonts w:ascii="Times New Roman" w:eastAsia="仿宋_GB2312" w:hAnsi="Times New Roman"/>
                <w:sz w:val="24"/>
                <w:szCs w:val="24"/>
              </w:rPr>
              <w:t>。</w:t>
            </w:r>
            <w:r w:rsidRPr="00CA7B0B">
              <w:rPr>
                <w:rFonts w:ascii="Times New Roman" w:eastAsia="仿宋_GB2312" w:hAnsi="Times New Roman"/>
                <w:sz w:val="24"/>
                <w:szCs w:val="24"/>
              </w:rPr>
              <w:t>（有分包的，按包号缴纳保证金）</w:t>
            </w:r>
          </w:p>
          <w:p w:rsidR="004E6DF3" w:rsidRPr="00CA7B0B" w:rsidRDefault="00764035">
            <w:pPr>
              <w:pStyle w:val="af6"/>
              <w:adjustRightInd w:val="0"/>
              <w:snapToGrid w:val="0"/>
              <w:rPr>
                <w:rFonts w:ascii="Times New Roman" w:eastAsia="仿宋_GB2312" w:hAnsi="Times New Roman"/>
                <w:sz w:val="24"/>
                <w:szCs w:val="24"/>
              </w:rPr>
            </w:pPr>
            <w:r w:rsidRPr="00CA7B0B">
              <w:rPr>
                <w:rFonts w:ascii="Times New Roman" w:eastAsia="仿宋_GB2312" w:hAnsi="Times New Roman"/>
                <w:sz w:val="24"/>
                <w:szCs w:val="24"/>
              </w:rPr>
              <w:t>保证金可自主选择采用电汇、银行转账、支票、汇票、本票、金融机构或担保机构出具的保函等非现金形式。</w:t>
            </w:r>
          </w:p>
          <w:p w:rsidR="004E6DF3" w:rsidRPr="00CA7B0B" w:rsidRDefault="00764035">
            <w:pPr>
              <w:pStyle w:val="af6"/>
              <w:adjustRightInd w:val="0"/>
              <w:snapToGrid w:val="0"/>
              <w:rPr>
                <w:rFonts w:ascii="Times New Roman" w:eastAsia="仿宋_GB2312" w:hAnsi="Times New Roman"/>
                <w:sz w:val="24"/>
                <w:szCs w:val="24"/>
              </w:rPr>
            </w:pPr>
            <w:r w:rsidRPr="00CA7B0B">
              <w:rPr>
                <w:rFonts w:ascii="Times New Roman" w:eastAsia="仿宋_GB2312" w:hAnsi="Times New Roman" w:hint="eastAsia"/>
                <w:sz w:val="24"/>
                <w:szCs w:val="24"/>
              </w:rPr>
              <w:t>保证金户名：宝鸡市公共资源交易中心保证金专户</w:t>
            </w:r>
          </w:p>
          <w:p w:rsidR="004E6DF3" w:rsidRPr="00CA7B0B" w:rsidRDefault="00764035">
            <w:pPr>
              <w:pStyle w:val="af6"/>
              <w:adjustRightInd w:val="0"/>
              <w:snapToGrid w:val="0"/>
              <w:rPr>
                <w:rFonts w:ascii="Times New Roman" w:eastAsia="仿宋_GB2312" w:hAnsi="Times New Roman"/>
                <w:sz w:val="24"/>
                <w:szCs w:val="24"/>
              </w:rPr>
            </w:pPr>
            <w:r w:rsidRPr="00CA7B0B">
              <w:rPr>
                <w:rFonts w:ascii="Times New Roman" w:eastAsia="仿宋_GB2312" w:hAnsi="Times New Roman" w:hint="eastAsia"/>
                <w:sz w:val="24"/>
                <w:szCs w:val="24"/>
              </w:rPr>
              <w:t>开户银行：长安银行股份有限公司宝鸡分行营业部</w:t>
            </w:r>
          </w:p>
          <w:p w:rsidR="004E6DF3" w:rsidRDefault="00764035" w:rsidP="00CA7B0B">
            <w:pPr>
              <w:pStyle w:val="af6"/>
              <w:adjustRightInd w:val="0"/>
              <w:snapToGrid w:val="0"/>
              <w:rPr>
                <w:rFonts w:ascii="Times New Roman" w:eastAsia="仿宋_GB2312" w:hAnsi="Times New Roman"/>
                <w:sz w:val="24"/>
                <w:szCs w:val="24"/>
              </w:rPr>
            </w:pPr>
            <w:r w:rsidRPr="00CA7B0B">
              <w:rPr>
                <w:rFonts w:ascii="Times New Roman" w:eastAsia="仿宋_GB2312" w:hAnsi="Times New Roman" w:hint="eastAsia"/>
                <w:sz w:val="24"/>
                <w:szCs w:val="24"/>
              </w:rPr>
              <w:t>账</w:t>
            </w:r>
            <w:r w:rsidRPr="00CA7B0B">
              <w:rPr>
                <w:rFonts w:ascii="Times New Roman" w:eastAsia="仿宋_GB2312" w:hAnsi="Times New Roman" w:hint="eastAsia"/>
                <w:sz w:val="24"/>
                <w:szCs w:val="24"/>
              </w:rPr>
              <w:t xml:space="preserve">    </w:t>
            </w:r>
            <w:r w:rsidRPr="00CA7B0B">
              <w:rPr>
                <w:rFonts w:ascii="Times New Roman" w:eastAsia="仿宋_GB2312" w:hAnsi="Times New Roman" w:hint="eastAsia"/>
                <w:sz w:val="24"/>
                <w:szCs w:val="24"/>
              </w:rPr>
              <w:t>号：</w:t>
            </w:r>
            <w:r w:rsidR="00CA7B0B" w:rsidRPr="00CA7B0B">
              <w:rPr>
                <w:rFonts w:ascii="Times New Roman" w:eastAsia="仿宋_GB2312" w:hAnsi="Times New Roman" w:hint="eastAsia"/>
                <w:sz w:val="24"/>
                <w:szCs w:val="24"/>
              </w:rPr>
              <w:t>806020</w:t>
            </w:r>
            <w:r w:rsidR="00CA7B0B">
              <w:rPr>
                <w:rFonts w:ascii="Times New Roman" w:eastAsia="仿宋_GB2312" w:hAnsi="Times New Roman" w:hint="eastAsia"/>
                <w:sz w:val="24"/>
                <w:szCs w:val="24"/>
              </w:rPr>
              <w:t>00142101980610599</w:t>
            </w:r>
          </w:p>
          <w:p w:rsidR="004E6DF3" w:rsidRDefault="00764035">
            <w:pPr>
              <w:pStyle w:val="af6"/>
              <w:adjustRightInd w:val="0"/>
              <w:snapToGrid w:val="0"/>
              <w:spacing w:line="240" w:lineRule="auto"/>
              <w:ind w:firstLine="480"/>
              <w:rPr>
                <w:rFonts w:ascii="Times New Roman" w:eastAsia="仿宋_GB2312" w:hAnsi="Times New Roman"/>
                <w:b/>
                <w:bCs/>
              </w:rPr>
            </w:pPr>
            <w:r>
              <w:rPr>
                <w:rFonts w:ascii="Times New Roman" w:eastAsia="仿宋_GB2312" w:hAnsi="Times New Roman"/>
                <w:b/>
                <w:bCs/>
              </w:rPr>
              <w:t>备注：</w:t>
            </w:r>
          </w:p>
          <w:p w:rsidR="004E6DF3" w:rsidRDefault="00764035">
            <w:pPr>
              <w:pStyle w:val="af6"/>
              <w:adjustRightInd w:val="0"/>
              <w:snapToGrid w:val="0"/>
              <w:spacing w:line="240" w:lineRule="auto"/>
              <w:ind w:firstLineChars="200" w:firstLine="422"/>
              <w:rPr>
                <w:rFonts w:ascii="Times New Roman" w:eastAsia="仿宋_GB2312" w:hAnsi="Times New Roman"/>
                <w:b/>
                <w:bCs/>
              </w:rPr>
            </w:pPr>
            <w:r>
              <w:rPr>
                <w:rFonts w:ascii="Times New Roman" w:eastAsia="仿宋_GB2312" w:hAnsi="Times New Roman"/>
                <w:b/>
                <w:bCs/>
              </w:rPr>
              <w:t>1</w:t>
            </w:r>
            <w:r>
              <w:rPr>
                <w:rFonts w:ascii="Times New Roman" w:eastAsia="仿宋_GB2312" w:hAnsi="Times New Roman"/>
                <w:b/>
                <w:bCs/>
              </w:rPr>
              <w:t>、在汇款时务必注明所响应项目的项目编号，否则，因款项用途不明导致谈判无效等后果由供应商自行承担；</w:t>
            </w:r>
          </w:p>
          <w:p w:rsidR="004E6DF3" w:rsidRDefault="00764035">
            <w:pPr>
              <w:pStyle w:val="af6"/>
              <w:adjustRightInd w:val="0"/>
              <w:snapToGrid w:val="0"/>
              <w:spacing w:line="240" w:lineRule="auto"/>
              <w:ind w:firstLineChars="200" w:firstLine="422"/>
              <w:rPr>
                <w:rFonts w:ascii="Times New Roman" w:eastAsia="仿宋_GB2312" w:hAnsi="Times New Roman"/>
                <w:b/>
                <w:bCs/>
              </w:rPr>
            </w:pPr>
            <w:r>
              <w:rPr>
                <w:rFonts w:ascii="Times New Roman" w:eastAsia="仿宋_GB2312" w:hAnsi="Times New Roman"/>
                <w:b/>
                <w:bCs/>
              </w:rPr>
              <w:t>2</w:t>
            </w:r>
            <w:r>
              <w:rPr>
                <w:rFonts w:ascii="Times New Roman" w:eastAsia="仿宋_GB2312" w:hAnsi="Times New Roman"/>
                <w:b/>
                <w:bCs/>
              </w:rPr>
              <w:t>、请各供应商在响应文件递交截止时间前，按文件的要求向采购代理机构递交谈判保证金；</w:t>
            </w:r>
          </w:p>
          <w:p w:rsidR="004E6DF3" w:rsidRDefault="00764035">
            <w:pPr>
              <w:pStyle w:val="af6"/>
              <w:adjustRightInd w:val="0"/>
              <w:snapToGrid w:val="0"/>
              <w:spacing w:line="240" w:lineRule="auto"/>
              <w:ind w:firstLineChars="200" w:firstLine="422"/>
              <w:rPr>
                <w:rFonts w:ascii="Times New Roman" w:eastAsia="仿宋_GB2312" w:hAnsi="Times New Roman"/>
                <w:sz w:val="24"/>
              </w:rPr>
            </w:pPr>
            <w:r>
              <w:rPr>
                <w:rFonts w:ascii="Times New Roman" w:eastAsia="仿宋_GB2312" w:hAnsi="Times New Roman"/>
                <w:b/>
                <w:bCs/>
              </w:rPr>
              <w:t>3</w:t>
            </w:r>
            <w:r>
              <w:rPr>
                <w:rFonts w:ascii="Times New Roman" w:eastAsia="仿宋_GB2312" w:hAnsi="Times New Roman"/>
                <w:b/>
                <w:bCs/>
              </w:rPr>
              <w:t>、谈判保证金有效期同谈判有效期。</w:t>
            </w:r>
          </w:p>
        </w:tc>
      </w:tr>
      <w:tr w:rsidR="004E6DF3">
        <w:trPr>
          <w:trHeight w:val="454"/>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15.1</w:t>
            </w:r>
          </w:p>
        </w:tc>
        <w:tc>
          <w:tcPr>
            <w:tcW w:w="7650" w:type="dxa"/>
            <w:vAlign w:val="center"/>
          </w:tcPr>
          <w:p w:rsidR="004E6DF3" w:rsidRDefault="00764035">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sz w:val="24"/>
                <w:szCs w:val="24"/>
              </w:rPr>
              <w:t>谈判有效期：自响应文件递交之日起</w:t>
            </w:r>
            <w:r>
              <w:rPr>
                <w:rFonts w:ascii="Times New Roman" w:eastAsia="仿宋_GB2312" w:hAnsi="Times New Roman"/>
                <w:sz w:val="24"/>
                <w:szCs w:val="24"/>
                <w:u w:val="single"/>
              </w:rPr>
              <w:t xml:space="preserve">  60  </w:t>
            </w:r>
            <w:r>
              <w:rPr>
                <w:rFonts w:ascii="Times New Roman" w:eastAsia="仿宋_GB2312" w:hAnsi="Times New Roman"/>
                <w:sz w:val="24"/>
                <w:szCs w:val="24"/>
              </w:rPr>
              <w:t>日历天。</w:t>
            </w:r>
          </w:p>
        </w:tc>
      </w:tr>
      <w:tr w:rsidR="004E6DF3">
        <w:trPr>
          <w:trHeight w:val="664"/>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16.1</w:t>
            </w:r>
          </w:p>
        </w:tc>
        <w:tc>
          <w:tcPr>
            <w:tcW w:w="7650" w:type="dxa"/>
            <w:vAlign w:val="center"/>
          </w:tcPr>
          <w:p w:rsidR="004E6DF3" w:rsidRDefault="00764035">
            <w:pPr>
              <w:pStyle w:val="af6"/>
              <w:adjustRightInd w:val="0"/>
              <w:snapToGrid w:val="0"/>
              <w:spacing w:line="240" w:lineRule="auto"/>
              <w:rPr>
                <w:rFonts w:ascii="Times New Roman" w:eastAsia="仿宋_GB2312" w:hAnsi="Times New Roman"/>
                <w:sz w:val="24"/>
                <w:szCs w:val="24"/>
              </w:rPr>
            </w:pPr>
            <w:r>
              <w:rPr>
                <w:rFonts w:ascii="Times New Roman" w:eastAsia="仿宋_GB2312" w:hAnsi="Times New Roman" w:hint="eastAsia"/>
                <w:sz w:val="24"/>
                <w:szCs w:val="24"/>
              </w:rPr>
              <w:t>本项目以上传电子文件为准，无需提交纸质版文件</w:t>
            </w:r>
            <w:r w:rsidR="00C22C5C">
              <w:rPr>
                <w:rFonts w:ascii="Times New Roman" w:eastAsia="仿宋_GB2312" w:hAnsi="Times New Roman" w:hint="eastAsia"/>
                <w:sz w:val="24"/>
                <w:szCs w:val="24"/>
              </w:rPr>
              <w:t>，成交单位在签订合同时，应向采购人提供纸质版文件一套。</w:t>
            </w:r>
          </w:p>
        </w:tc>
      </w:tr>
      <w:tr w:rsidR="004E6DF3">
        <w:trPr>
          <w:trHeight w:val="454"/>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17.2</w:t>
            </w:r>
          </w:p>
        </w:tc>
        <w:tc>
          <w:tcPr>
            <w:tcW w:w="7650" w:type="dxa"/>
            <w:vAlign w:val="center"/>
          </w:tcPr>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密封袋（箱）上须标注：</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l</w:t>
            </w:r>
            <w:r>
              <w:rPr>
                <w:rFonts w:ascii="Times New Roman" w:eastAsia="仿宋_GB2312" w:hAnsi="Times New Roman"/>
                <w:sz w:val="24"/>
                <w:szCs w:val="24"/>
              </w:rPr>
              <w:t>）采购编号</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）项目名称</w:t>
            </w:r>
          </w:p>
          <w:p w:rsidR="004E6DF3" w:rsidRDefault="00764035">
            <w:pPr>
              <w:pStyle w:val="af6"/>
              <w:adjustRightInd w:val="0"/>
              <w:snapToGrid w:val="0"/>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）供应商的名称、地址、联系人、电话和传真。</w:t>
            </w:r>
          </w:p>
          <w:p w:rsidR="004E6DF3" w:rsidRDefault="00764035">
            <w:pPr>
              <w:pStyle w:val="af6"/>
              <w:adjustRightInd w:val="0"/>
              <w:snapToGrid w:val="0"/>
              <w:ind w:firstLineChars="200" w:firstLine="48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）在</w:t>
            </w:r>
            <w:r>
              <w:rPr>
                <w:rFonts w:ascii="Times New Roman" w:eastAsia="仿宋_GB2312" w:hAnsi="Times New Roman"/>
                <w:sz w:val="24"/>
                <w:szCs w:val="24"/>
              </w:rPr>
              <w:t xml:space="preserve">  ******</w:t>
            </w:r>
            <w:r>
              <w:rPr>
                <w:rFonts w:ascii="Times New Roman" w:eastAsia="仿宋_GB2312" w:hAnsi="Times New Roman"/>
                <w:sz w:val="24"/>
                <w:szCs w:val="24"/>
              </w:rPr>
              <w:t>（北京时间）之前不得启封</w:t>
            </w:r>
          </w:p>
        </w:tc>
      </w:tr>
      <w:tr w:rsidR="004E6DF3">
        <w:trPr>
          <w:trHeight w:val="454"/>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17.3</w:t>
            </w:r>
          </w:p>
        </w:tc>
        <w:tc>
          <w:tcPr>
            <w:tcW w:w="7650" w:type="dxa"/>
            <w:vAlign w:val="center"/>
          </w:tcPr>
          <w:p w:rsidR="004E6DF3" w:rsidRDefault="00764035">
            <w:pPr>
              <w:pStyle w:val="af6"/>
              <w:adjustRightInd w:val="0"/>
              <w:snapToGrid w:val="0"/>
              <w:ind w:firstLineChars="50" w:firstLine="120"/>
              <w:rPr>
                <w:rFonts w:ascii="Times New Roman" w:eastAsia="仿宋_GB2312" w:hAnsi="Times New Roman"/>
                <w:sz w:val="24"/>
                <w:szCs w:val="24"/>
              </w:rPr>
            </w:pPr>
            <w:r>
              <w:rPr>
                <w:rFonts w:ascii="Times New Roman" w:eastAsia="仿宋_GB2312" w:hAnsi="Times New Roman"/>
                <w:sz w:val="24"/>
                <w:szCs w:val="24"/>
              </w:rPr>
              <w:t xml:space="preserve">■ </w:t>
            </w:r>
            <w:r>
              <w:rPr>
                <w:rFonts w:ascii="Times New Roman" w:eastAsia="仿宋_GB2312" w:hAnsi="Times New Roman"/>
                <w:sz w:val="24"/>
                <w:szCs w:val="24"/>
              </w:rPr>
              <w:t>本项目不要求提交样品。</w:t>
            </w:r>
          </w:p>
          <w:p w:rsidR="004E6DF3" w:rsidRDefault="00764035">
            <w:pPr>
              <w:pStyle w:val="af6"/>
              <w:adjustRightInd w:val="0"/>
              <w:snapToGrid w:val="0"/>
              <w:ind w:firstLineChars="50" w:firstLine="12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本项目要求提交样品。样品为响应文件的一部分，随响应文件同时递</w:t>
            </w:r>
            <w:r>
              <w:rPr>
                <w:rFonts w:ascii="Times New Roman" w:eastAsia="仿宋_GB2312" w:hAnsi="Times New Roman"/>
                <w:sz w:val="24"/>
                <w:szCs w:val="24"/>
              </w:rPr>
              <w:lastRenderedPageBreak/>
              <w:t>交。</w:t>
            </w:r>
          </w:p>
          <w:p w:rsidR="004E6DF3" w:rsidRDefault="00764035">
            <w:pPr>
              <w:pStyle w:val="af6"/>
              <w:adjustRightInd w:val="0"/>
              <w:snapToGrid w:val="0"/>
              <w:ind w:firstLineChars="150" w:firstLine="36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）样品需标明：项目名称、供应商名称、样品名称等内容。</w:t>
            </w:r>
          </w:p>
          <w:p w:rsidR="004E6DF3" w:rsidRDefault="00764035">
            <w:pPr>
              <w:pStyle w:val="af6"/>
              <w:adjustRightInd w:val="0"/>
              <w:snapToGrid w:val="0"/>
              <w:ind w:firstLineChars="150" w:firstLine="36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）其他要求：</w:t>
            </w:r>
            <w:r>
              <w:rPr>
                <w:rFonts w:ascii="Times New Roman" w:eastAsia="仿宋_GB2312" w:hAnsi="Times New Roman"/>
                <w:sz w:val="24"/>
                <w:szCs w:val="24"/>
              </w:rPr>
              <w:t>*******</w:t>
            </w:r>
          </w:p>
        </w:tc>
      </w:tr>
      <w:tr w:rsidR="004E6DF3">
        <w:trPr>
          <w:trHeight w:val="1578"/>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lastRenderedPageBreak/>
              <w:t>18.1</w:t>
            </w:r>
          </w:p>
        </w:tc>
        <w:tc>
          <w:tcPr>
            <w:tcW w:w="7650" w:type="dxa"/>
            <w:vAlign w:val="center"/>
          </w:tcPr>
          <w:p w:rsidR="004E6DF3" w:rsidRPr="00C22C5C" w:rsidRDefault="00764035">
            <w:pPr>
              <w:tabs>
                <w:tab w:val="left" w:pos="588"/>
              </w:tabs>
              <w:spacing w:line="360" w:lineRule="auto"/>
              <w:rPr>
                <w:rFonts w:eastAsia="仿宋_GB2312"/>
                <w:kern w:val="24"/>
                <w:sz w:val="24"/>
                <w:szCs w:val="21"/>
              </w:rPr>
            </w:pPr>
            <w:r w:rsidRPr="00C22C5C">
              <w:rPr>
                <w:rFonts w:eastAsia="仿宋_GB2312"/>
                <w:kern w:val="24"/>
                <w:sz w:val="24"/>
                <w:szCs w:val="21"/>
              </w:rPr>
              <w:t>响应文件递交截止时间：</w:t>
            </w:r>
            <w:r w:rsidR="00094EF9">
              <w:rPr>
                <w:rFonts w:eastAsia="仿宋"/>
                <w:sz w:val="24"/>
              </w:rPr>
              <w:t>2024-9-14  09:00:00</w:t>
            </w:r>
            <w:r w:rsidRPr="00C22C5C">
              <w:rPr>
                <w:rFonts w:eastAsia="仿宋_GB2312"/>
                <w:kern w:val="24"/>
                <w:sz w:val="24"/>
                <w:szCs w:val="21"/>
              </w:rPr>
              <w:t>（北京时间）。</w:t>
            </w:r>
          </w:p>
          <w:p w:rsidR="004E6DF3" w:rsidRPr="00C22C5C" w:rsidRDefault="00764035">
            <w:pPr>
              <w:tabs>
                <w:tab w:val="left" w:pos="588"/>
              </w:tabs>
              <w:spacing w:line="360" w:lineRule="auto"/>
              <w:rPr>
                <w:rFonts w:eastAsia="仿宋_GB2312"/>
                <w:kern w:val="24"/>
                <w:sz w:val="24"/>
                <w:szCs w:val="21"/>
              </w:rPr>
            </w:pPr>
            <w:r w:rsidRPr="00C22C5C">
              <w:rPr>
                <w:rFonts w:eastAsia="仿宋_GB2312" w:hint="eastAsia"/>
                <w:kern w:val="24"/>
                <w:sz w:val="24"/>
                <w:szCs w:val="21"/>
              </w:rPr>
              <w:t>谈判地点：本项目采用“不见面”开标形式，供应商可登录陕西省宝鸡市公共资源交易中心平台（</w:t>
            </w:r>
            <w:r w:rsidRPr="00C22C5C">
              <w:rPr>
                <w:rFonts w:eastAsia="仿宋_GB2312" w:hint="eastAsia"/>
                <w:kern w:val="24"/>
                <w:sz w:val="24"/>
                <w:szCs w:val="21"/>
              </w:rPr>
              <w:t>http://ggzy.baoji.gov.cn/</w:t>
            </w:r>
            <w:r w:rsidRPr="00C22C5C">
              <w:rPr>
                <w:rFonts w:eastAsia="仿宋_GB2312" w:hint="eastAsia"/>
                <w:kern w:val="24"/>
                <w:sz w:val="24"/>
                <w:szCs w:val="21"/>
              </w:rPr>
              <w:t>）〖《首页》不见面</w:t>
            </w:r>
          </w:p>
          <w:p w:rsidR="004E6DF3" w:rsidRPr="00C22C5C" w:rsidRDefault="00764035">
            <w:pPr>
              <w:tabs>
                <w:tab w:val="left" w:pos="588"/>
              </w:tabs>
              <w:spacing w:line="360" w:lineRule="auto"/>
              <w:rPr>
                <w:rFonts w:eastAsia="仿宋_GB2312"/>
                <w:sz w:val="24"/>
              </w:rPr>
            </w:pPr>
            <w:r w:rsidRPr="00C22C5C">
              <w:rPr>
                <w:rFonts w:eastAsia="仿宋_GB2312" w:hint="eastAsia"/>
                <w:kern w:val="24"/>
                <w:sz w:val="24"/>
                <w:szCs w:val="21"/>
              </w:rPr>
              <w:t>开标〗在线参与开评标过程，详见交易平台〖首页〉服务指南〉下载专区〗中的《陕西省公共资源交易中心政府采购项目远程不见面开标操作手册》。</w:t>
            </w:r>
          </w:p>
        </w:tc>
      </w:tr>
      <w:tr w:rsidR="004E6DF3">
        <w:trPr>
          <w:trHeight w:val="928"/>
          <w:jc w:val="center"/>
        </w:trPr>
        <w:tc>
          <w:tcPr>
            <w:tcW w:w="1080" w:type="dxa"/>
            <w:vAlign w:val="center"/>
          </w:tcPr>
          <w:p w:rsidR="004E6DF3" w:rsidRDefault="00764035">
            <w:pPr>
              <w:pStyle w:val="af6"/>
              <w:adjustRightInd w:val="0"/>
              <w:snapToGrid w:val="0"/>
              <w:spacing w:line="240" w:lineRule="auto"/>
              <w:jc w:val="center"/>
              <w:rPr>
                <w:rFonts w:ascii="Times New Roman" w:eastAsia="仿宋_GB2312" w:hAnsi="Times New Roman"/>
                <w:sz w:val="24"/>
                <w:szCs w:val="24"/>
              </w:rPr>
            </w:pPr>
            <w:r>
              <w:rPr>
                <w:rFonts w:ascii="Times New Roman" w:eastAsia="仿宋_GB2312" w:hAnsi="Times New Roman"/>
                <w:sz w:val="24"/>
                <w:szCs w:val="24"/>
              </w:rPr>
              <w:t>21.1</w:t>
            </w:r>
          </w:p>
        </w:tc>
        <w:tc>
          <w:tcPr>
            <w:tcW w:w="7650" w:type="dxa"/>
            <w:vAlign w:val="center"/>
          </w:tcPr>
          <w:p w:rsidR="004E6DF3" w:rsidRPr="00C22C5C" w:rsidRDefault="00764035">
            <w:pPr>
              <w:spacing w:line="360" w:lineRule="exact"/>
              <w:rPr>
                <w:rFonts w:eastAsia="仿宋_GB2312"/>
                <w:sz w:val="24"/>
              </w:rPr>
            </w:pPr>
            <w:r w:rsidRPr="00C22C5C">
              <w:rPr>
                <w:rFonts w:eastAsia="仿宋_GB2312"/>
                <w:sz w:val="24"/>
              </w:rPr>
              <w:t>谈判小组由</w:t>
            </w:r>
            <w:r w:rsidRPr="00C22C5C">
              <w:rPr>
                <w:rFonts w:eastAsia="仿宋_GB2312"/>
                <w:sz w:val="24"/>
                <w:u w:val="single"/>
              </w:rPr>
              <w:t>3</w:t>
            </w:r>
            <w:r w:rsidRPr="00C22C5C">
              <w:rPr>
                <w:rFonts w:eastAsia="仿宋_GB2312"/>
                <w:sz w:val="24"/>
              </w:rPr>
              <w:t>人组成，其中评审专家</w:t>
            </w:r>
            <w:r w:rsidRPr="00C22C5C">
              <w:rPr>
                <w:rFonts w:eastAsia="仿宋_GB2312" w:hint="eastAsia"/>
                <w:sz w:val="24"/>
                <w:u w:val="single"/>
              </w:rPr>
              <w:t>2</w:t>
            </w:r>
            <w:r w:rsidRPr="00C22C5C">
              <w:rPr>
                <w:rFonts w:eastAsia="仿宋_GB2312"/>
                <w:sz w:val="24"/>
              </w:rPr>
              <w:t>人，采购人代表</w:t>
            </w:r>
            <w:r w:rsidRPr="00C22C5C">
              <w:rPr>
                <w:rFonts w:eastAsia="仿宋_GB2312" w:hint="eastAsia"/>
                <w:sz w:val="24"/>
                <w:u w:val="single"/>
              </w:rPr>
              <w:t>1</w:t>
            </w:r>
            <w:r w:rsidRPr="00C22C5C">
              <w:rPr>
                <w:rFonts w:eastAsia="仿宋_GB2312"/>
                <w:sz w:val="24"/>
              </w:rPr>
              <w:t>人。</w:t>
            </w:r>
          </w:p>
        </w:tc>
      </w:tr>
      <w:tr w:rsidR="004E6DF3">
        <w:trPr>
          <w:trHeight w:val="859"/>
          <w:jc w:val="center"/>
        </w:trPr>
        <w:tc>
          <w:tcPr>
            <w:tcW w:w="1080" w:type="dxa"/>
            <w:vAlign w:val="center"/>
          </w:tcPr>
          <w:p w:rsidR="004E6DF3" w:rsidRPr="00C22C5C" w:rsidRDefault="00764035">
            <w:pPr>
              <w:jc w:val="center"/>
              <w:rPr>
                <w:rFonts w:eastAsia="仿宋_GB2312"/>
                <w:sz w:val="24"/>
              </w:rPr>
            </w:pPr>
            <w:r w:rsidRPr="00C22C5C">
              <w:rPr>
                <w:rFonts w:eastAsia="仿宋_GB2312" w:hint="eastAsia"/>
                <w:sz w:val="24"/>
              </w:rPr>
              <w:t>22.2.3</w:t>
            </w:r>
          </w:p>
        </w:tc>
        <w:tc>
          <w:tcPr>
            <w:tcW w:w="7650" w:type="dxa"/>
            <w:vAlign w:val="center"/>
          </w:tcPr>
          <w:p w:rsidR="004E6DF3" w:rsidRPr="00C22C5C" w:rsidRDefault="00764035">
            <w:pPr>
              <w:jc w:val="left"/>
              <w:rPr>
                <w:rFonts w:eastAsia="仿宋_GB2312"/>
                <w:sz w:val="24"/>
              </w:rPr>
            </w:pPr>
            <w:r w:rsidRPr="00C22C5C">
              <w:rPr>
                <w:rFonts w:eastAsia="仿宋_GB2312" w:hint="eastAsia"/>
                <w:sz w:val="24"/>
              </w:rPr>
              <w:t>核心产品：肌电图诱发电位仪</w:t>
            </w:r>
          </w:p>
        </w:tc>
      </w:tr>
      <w:tr w:rsidR="004E6DF3" w:rsidTr="00C617BA">
        <w:trPr>
          <w:trHeight w:val="844"/>
          <w:jc w:val="center"/>
        </w:trPr>
        <w:tc>
          <w:tcPr>
            <w:tcW w:w="1080" w:type="dxa"/>
            <w:vAlign w:val="center"/>
          </w:tcPr>
          <w:p w:rsidR="004E6DF3" w:rsidRDefault="00764035">
            <w:pPr>
              <w:jc w:val="center"/>
              <w:rPr>
                <w:rFonts w:eastAsia="仿宋_GB2312"/>
                <w:sz w:val="24"/>
              </w:rPr>
            </w:pPr>
            <w:r>
              <w:rPr>
                <w:rFonts w:eastAsia="仿宋_GB2312"/>
                <w:sz w:val="24"/>
              </w:rPr>
              <w:t>28.1</w:t>
            </w:r>
          </w:p>
        </w:tc>
        <w:tc>
          <w:tcPr>
            <w:tcW w:w="7650" w:type="dxa"/>
            <w:vAlign w:val="center"/>
          </w:tcPr>
          <w:p w:rsidR="004E6DF3" w:rsidRDefault="00764035">
            <w:pPr>
              <w:jc w:val="left"/>
              <w:rPr>
                <w:rFonts w:eastAsia="仿宋_GB2312"/>
              </w:rPr>
            </w:pPr>
            <w:r>
              <w:rPr>
                <w:rFonts w:eastAsia="仿宋_GB2312"/>
                <w:sz w:val="24"/>
              </w:rPr>
              <w:t>本项目不要求履约保证金。</w:t>
            </w:r>
          </w:p>
        </w:tc>
      </w:tr>
      <w:tr w:rsidR="004E6DF3">
        <w:trPr>
          <w:trHeight w:val="1208"/>
          <w:jc w:val="center"/>
        </w:trPr>
        <w:tc>
          <w:tcPr>
            <w:tcW w:w="1080" w:type="dxa"/>
            <w:vAlign w:val="center"/>
          </w:tcPr>
          <w:p w:rsidR="004E6DF3" w:rsidRDefault="00764035">
            <w:pPr>
              <w:jc w:val="center"/>
              <w:rPr>
                <w:rFonts w:eastAsia="仿宋_GB2312"/>
                <w:sz w:val="24"/>
              </w:rPr>
            </w:pPr>
            <w:r>
              <w:rPr>
                <w:rFonts w:eastAsia="仿宋_GB2312" w:hint="eastAsia"/>
                <w:sz w:val="24"/>
              </w:rPr>
              <w:t>32</w:t>
            </w:r>
          </w:p>
        </w:tc>
        <w:tc>
          <w:tcPr>
            <w:tcW w:w="7650" w:type="dxa"/>
            <w:vAlign w:val="center"/>
          </w:tcPr>
          <w:p w:rsidR="004E6DF3" w:rsidRDefault="00764035">
            <w:pPr>
              <w:jc w:val="left"/>
              <w:rPr>
                <w:rFonts w:eastAsia="仿宋_GB2312"/>
                <w:sz w:val="24"/>
              </w:rPr>
            </w:pPr>
            <w:r>
              <w:rPr>
                <w:rFonts w:eastAsia="仿宋_GB2312" w:hint="eastAsia"/>
                <w:sz w:val="24"/>
              </w:rPr>
              <w:t>电子投标注意事项：</w:t>
            </w:r>
          </w:p>
          <w:p w:rsidR="004E6DF3" w:rsidRDefault="00764035">
            <w:pPr>
              <w:jc w:val="left"/>
              <w:rPr>
                <w:rFonts w:eastAsia="仿宋_GB2312"/>
                <w:sz w:val="24"/>
              </w:rPr>
            </w:pPr>
            <w:r>
              <w:rPr>
                <w:rFonts w:eastAsia="仿宋_GB2312" w:hint="eastAsia"/>
                <w:sz w:val="24"/>
              </w:rPr>
              <w:t>1</w:t>
            </w:r>
            <w:r>
              <w:rPr>
                <w:rFonts w:eastAsia="仿宋_GB2312" w:hint="eastAsia"/>
                <w:sz w:val="24"/>
              </w:rPr>
              <w:t>、本项目采用电子化投标的方式投标，供应商须使用数字认证证书（</w:t>
            </w:r>
            <w:r>
              <w:rPr>
                <w:rFonts w:eastAsia="仿宋_GB2312" w:hint="eastAsia"/>
                <w:sz w:val="24"/>
              </w:rPr>
              <w:t>CA</w:t>
            </w:r>
          </w:p>
          <w:p w:rsidR="004E6DF3" w:rsidRDefault="00764035">
            <w:pPr>
              <w:jc w:val="left"/>
              <w:rPr>
                <w:rFonts w:eastAsia="仿宋_GB2312"/>
                <w:sz w:val="24"/>
              </w:rPr>
            </w:pPr>
            <w:r>
              <w:rPr>
                <w:rFonts w:eastAsia="仿宋_GB2312" w:hint="eastAsia"/>
                <w:sz w:val="24"/>
              </w:rPr>
              <w:t>锁）对电</w:t>
            </w:r>
            <w:r w:rsidRPr="000153E1">
              <w:rPr>
                <w:rFonts w:eastAsia="仿宋_GB2312" w:hint="eastAsia"/>
                <w:sz w:val="24"/>
              </w:rPr>
              <w:t>子响应文件进行签章、加密、递交及开标时解密等相关采购事宜。开标时如因供应商</w:t>
            </w:r>
            <w:r>
              <w:rPr>
                <w:rFonts w:eastAsia="仿宋_GB2312" w:hint="eastAsia"/>
                <w:sz w:val="24"/>
              </w:rPr>
              <w:t>自身原因数字认证证书（</w:t>
            </w:r>
            <w:r>
              <w:rPr>
                <w:rFonts w:eastAsia="仿宋_GB2312" w:hint="eastAsia"/>
                <w:sz w:val="24"/>
              </w:rPr>
              <w:t xml:space="preserve">CA </w:t>
            </w:r>
            <w:r>
              <w:rPr>
                <w:rFonts w:eastAsia="仿宋_GB2312" w:hint="eastAsia"/>
                <w:sz w:val="24"/>
              </w:rPr>
              <w:t>锁）造成无法解密响应文件，按无效响应对待。</w:t>
            </w:r>
          </w:p>
          <w:p w:rsidR="004E6DF3" w:rsidRDefault="00764035">
            <w:pPr>
              <w:jc w:val="left"/>
              <w:rPr>
                <w:rFonts w:eastAsia="仿宋_GB2312"/>
                <w:sz w:val="24"/>
              </w:rPr>
            </w:pPr>
            <w:r>
              <w:rPr>
                <w:rFonts w:eastAsia="仿宋_GB2312" w:hint="eastAsia"/>
                <w:sz w:val="24"/>
              </w:rPr>
              <w:t>2</w:t>
            </w:r>
            <w:r>
              <w:rPr>
                <w:rFonts w:eastAsia="仿宋_GB2312" w:hint="eastAsia"/>
                <w:sz w:val="24"/>
              </w:rPr>
              <w:t>、制作电子响应文件</w:t>
            </w:r>
          </w:p>
          <w:p w:rsidR="004E6DF3" w:rsidRDefault="00764035">
            <w:pPr>
              <w:jc w:val="left"/>
              <w:rPr>
                <w:rFonts w:eastAsia="仿宋_GB2312"/>
                <w:sz w:val="24"/>
              </w:rPr>
            </w:pPr>
            <w:r>
              <w:rPr>
                <w:rFonts w:eastAsia="仿宋_GB2312" w:hint="eastAsia"/>
                <w:sz w:val="24"/>
              </w:rPr>
              <w:t>潜在供</w:t>
            </w:r>
            <w:r>
              <w:rPr>
                <w:rFonts w:eastAsia="仿宋_GB2312" w:hint="eastAsia"/>
                <w:sz w:val="24"/>
              </w:rPr>
              <w:t xml:space="preserve"> </w:t>
            </w:r>
            <w:r>
              <w:rPr>
                <w:rFonts w:eastAsia="仿宋_GB2312" w:hint="eastAsia"/>
                <w:sz w:val="24"/>
              </w:rPr>
              <w:t>应</w:t>
            </w:r>
            <w:r>
              <w:rPr>
                <w:rFonts w:eastAsia="仿宋_GB2312" w:hint="eastAsia"/>
                <w:sz w:val="24"/>
              </w:rPr>
              <w:t xml:space="preserve"> </w:t>
            </w:r>
            <w:r>
              <w:rPr>
                <w:rFonts w:eastAsia="仿宋_GB2312" w:hint="eastAsia"/>
                <w:sz w:val="24"/>
              </w:rPr>
              <w:t>商</w:t>
            </w:r>
            <w:r>
              <w:rPr>
                <w:rFonts w:eastAsia="仿宋_GB2312" w:hint="eastAsia"/>
                <w:sz w:val="24"/>
              </w:rPr>
              <w:t xml:space="preserve"> </w:t>
            </w:r>
            <w:r>
              <w:rPr>
                <w:rFonts w:eastAsia="仿宋_GB2312" w:hint="eastAsia"/>
                <w:sz w:val="24"/>
              </w:rPr>
              <w:t>须</w:t>
            </w:r>
            <w:r>
              <w:rPr>
                <w:rFonts w:eastAsia="仿宋_GB2312" w:hint="eastAsia"/>
                <w:sz w:val="24"/>
              </w:rPr>
              <w:t xml:space="preserve"> </w:t>
            </w:r>
            <w:r>
              <w:rPr>
                <w:rFonts w:eastAsia="仿宋_GB2312" w:hint="eastAsia"/>
                <w:sz w:val="24"/>
              </w:rPr>
              <w:t>在</w:t>
            </w:r>
            <w:r>
              <w:rPr>
                <w:rFonts w:eastAsia="仿宋_GB2312" w:hint="eastAsia"/>
                <w:sz w:val="24"/>
              </w:rPr>
              <w:t xml:space="preserve"> </w:t>
            </w:r>
            <w:r>
              <w:rPr>
                <w:rFonts w:eastAsia="仿宋_GB2312" w:hint="eastAsia"/>
                <w:sz w:val="24"/>
              </w:rPr>
              <w:t>“</w:t>
            </w:r>
            <w:r>
              <w:rPr>
                <w:rFonts w:eastAsia="仿宋_GB2312" w:hint="eastAsia"/>
                <w:sz w:val="24"/>
              </w:rPr>
              <w:t xml:space="preserve"> </w:t>
            </w:r>
            <w:r>
              <w:rPr>
                <w:rFonts w:eastAsia="仿宋_GB2312" w:hint="eastAsia"/>
                <w:sz w:val="24"/>
              </w:rPr>
              <w:t>全</w:t>
            </w:r>
            <w:r>
              <w:rPr>
                <w:rFonts w:eastAsia="仿宋_GB2312" w:hint="eastAsia"/>
                <w:sz w:val="24"/>
              </w:rPr>
              <w:t xml:space="preserve"> </w:t>
            </w:r>
            <w:r>
              <w:rPr>
                <w:rFonts w:eastAsia="仿宋_GB2312" w:hint="eastAsia"/>
                <w:sz w:val="24"/>
              </w:rPr>
              <w:t>国</w:t>
            </w:r>
            <w:r>
              <w:rPr>
                <w:rFonts w:eastAsia="仿宋_GB2312" w:hint="eastAsia"/>
                <w:sz w:val="24"/>
              </w:rPr>
              <w:t xml:space="preserve"> </w:t>
            </w:r>
            <w:r>
              <w:rPr>
                <w:rFonts w:eastAsia="仿宋_GB2312" w:hint="eastAsia"/>
                <w:sz w:val="24"/>
              </w:rPr>
              <w:t>公</w:t>
            </w:r>
            <w:r>
              <w:rPr>
                <w:rFonts w:eastAsia="仿宋_GB2312" w:hint="eastAsia"/>
                <w:sz w:val="24"/>
              </w:rPr>
              <w:t xml:space="preserve"> </w:t>
            </w:r>
            <w:r>
              <w:rPr>
                <w:rFonts w:eastAsia="仿宋_GB2312" w:hint="eastAsia"/>
                <w:sz w:val="24"/>
              </w:rPr>
              <w:t>共</w:t>
            </w:r>
            <w:r>
              <w:rPr>
                <w:rFonts w:eastAsia="仿宋_GB2312" w:hint="eastAsia"/>
                <w:sz w:val="24"/>
              </w:rPr>
              <w:t xml:space="preserve"> </w:t>
            </w:r>
            <w:r>
              <w:rPr>
                <w:rFonts w:eastAsia="仿宋_GB2312" w:hint="eastAsia"/>
                <w:sz w:val="24"/>
              </w:rPr>
              <w:t>资</w:t>
            </w:r>
            <w:r>
              <w:rPr>
                <w:rFonts w:eastAsia="仿宋_GB2312" w:hint="eastAsia"/>
                <w:sz w:val="24"/>
              </w:rPr>
              <w:t xml:space="preserve"> </w:t>
            </w:r>
            <w:r>
              <w:rPr>
                <w:rFonts w:eastAsia="仿宋_GB2312" w:hint="eastAsia"/>
                <w:sz w:val="24"/>
              </w:rPr>
              <w:t>源</w:t>
            </w:r>
            <w:r>
              <w:rPr>
                <w:rFonts w:eastAsia="仿宋_GB2312" w:hint="eastAsia"/>
                <w:sz w:val="24"/>
              </w:rPr>
              <w:t xml:space="preserve"> </w:t>
            </w:r>
            <w:r>
              <w:rPr>
                <w:rFonts w:eastAsia="仿宋_GB2312" w:hint="eastAsia"/>
                <w:sz w:val="24"/>
              </w:rPr>
              <w:t>交</w:t>
            </w:r>
            <w:r>
              <w:rPr>
                <w:rFonts w:eastAsia="仿宋_GB2312" w:hint="eastAsia"/>
                <w:sz w:val="24"/>
              </w:rPr>
              <w:t xml:space="preserve"> </w:t>
            </w:r>
            <w:r>
              <w:rPr>
                <w:rFonts w:eastAsia="仿宋_GB2312" w:hint="eastAsia"/>
                <w:sz w:val="24"/>
              </w:rPr>
              <w:t>易</w:t>
            </w:r>
            <w:r>
              <w:rPr>
                <w:rFonts w:eastAsia="仿宋_GB2312" w:hint="eastAsia"/>
                <w:sz w:val="24"/>
              </w:rPr>
              <w:t xml:space="preserve"> </w:t>
            </w:r>
            <w:r>
              <w:rPr>
                <w:rFonts w:eastAsia="仿宋_GB2312" w:hint="eastAsia"/>
                <w:sz w:val="24"/>
              </w:rPr>
              <w:t>中</w:t>
            </w:r>
            <w:r>
              <w:rPr>
                <w:rFonts w:eastAsia="仿宋_GB2312" w:hint="eastAsia"/>
                <w:sz w:val="24"/>
              </w:rPr>
              <w:t xml:space="preserve"> </w:t>
            </w:r>
            <w:r>
              <w:rPr>
                <w:rFonts w:eastAsia="仿宋_GB2312" w:hint="eastAsia"/>
                <w:sz w:val="24"/>
              </w:rPr>
              <w:t>心</w:t>
            </w:r>
            <w:r>
              <w:rPr>
                <w:rFonts w:eastAsia="仿宋_GB2312" w:hint="eastAsia"/>
                <w:sz w:val="24"/>
              </w:rPr>
              <w:t xml:space="preserve"> </w:t>
            </w:r>
            <w:r>
              <w:rPr>
                <w:rFonts w:eastAsia="仿宋_GB2312" w:hint="eastAsia"/>
                <w:sz w:val="24"/>
              </w:rPr>
              <w:t>平</w:t>
            </w:r>
            <w:r>
              <w:rPr>
                <w:rFonts w:eastAsia="仿宋_GB2312" w:hint="eastAsia"/>
                <w:sz w:val="24"/>
              </w:rPr>
              <w:t xml:space="preserve"> </w:t>
            </w:r>
            <w:r>
              <w:rPr>
                <w:rFonts w:eastAsia="仿宋_GB2312" w:hint="eastAsia"/>
                <w:sz w:val="24"/>
              </w:rPr>
              <w:t>台</w:t>
            </w:r>
            <w:r>
              <w:rPr>
                <w:rFonts w:eastAsia="仿宋_GB2312" w:hint="eastAsia"/>
                <w:sz w:val="24"/>
              </w:rPr>
              <w:t xml:space="preserve"> </w:t>
            </w:r>
            <w:r>
              <w:rPr>
                <w:rFonts w:eastAsia="仿宋_GB2312" w:hint="eastAsia"/>
                <w:sz w:val="24"/>
              </w:rPr>
              <w:t>（</w:t>
            </w:r>
            <w:r>
              <w:rPr>
                <w:rFonts w:eastAsia="仿宋_GB2312" w:hint="eastAsia"/>
                <w:sz w:val="24"/>
              </w:rPr>
              <w:t xml:space="preserve"> </w:t>
            </w:r>
            <w:r>
              <w:rPr>
                <w:rFonts w:eastAsia="仿宋_GB2312" w:hint="eastAsia"/>
                <w:sz w:val="24"/>
              </w:rPr>
              <w:t>陕</w:t>
            </w:r>
            <w:r>
              <w:rPr>
                <w:rFonts w:eastAsia="仿宋_GB2312" w:hint="eastAsia"/>
                <w:sz w:val="24"/>
              </w:rPr>
              <w:t xml:space="preserve"> </w:t>
            </w:r>
            <w:r>
              <w:rPr>
                <w:rFonts w:eastAsia="仿宋_GB2312" w:hint="eastAsia"/>
                <w:sz w:val="24"/>
              </w:rPr>
              <w:t>西</w:t>
            </w:r>
            <w:r>
              <w:rPr>
                <w:rFonts w:eastAsia="仿宋_GB2312" w:hint="eastAsia"/>
                <w:sz w:val="24"/>
              </w:rPr>
              <w:t xml:space="preserve"> </w:t>
            </w:r>
            <w:r>
              <w:rPr>
                <w:rFonts w:eastAsia="仿宋_GB2312" w:hint="eastAsia"/>
                <w:sz w:val="24"/>
              </w:rPr>
              <w:t>省</w:t>
            </w:r>
            <w:r>
              <w:rPr>
                <w:rFonts w:eastAsia="仿宋_GB2312" w:hint="eastAsia"/>
                <w:sz w:val="24"/>
              </w:rPr>
              <w:t xml:space="preserve"> </w:t>
            </w:r>
            <w:r>
              <w:rPr>
                <w:rFonts w:eastAsia="仿宋_GB2312" w:hint="eastAsia"/>
                <w:sz w:val="24"/>
              </w:rPr>
              <w:t>）（</w:t>
            </w:r>
            <w:r>
              <w:rPr>
                <w:rFonts w:eastAsia="仿宋_GB2312" w:hint="eastAsia"/>
                <w:sz w:val="24"/>
              </w:rPr>
              <w:t>http://www.sxggzyjy.cn/</w:t>
            </w:r>
            <w:r>
              <w:rPr>
                <w:rFonts w:eastAsia="仿宋_GB2312" w:hint="eastAsia"/>
                <w:sz w:val="24"/>
              </w:rPr>
              <w:t>）”的“服务指南”栏目“下载专区”中，免费下载“陕西省公共资源交易平台政府采购电子标书制作工具</w:t>
            </w:r>
            <w:r>
              <w:rPr>
                <w:rFonts w:eastAsia="仿宋_GB2312" w:hint="eastAsia"/>
                <w:sz w:val="24"/>
              </w:rPr>
              <w:t>(V8.0.0.2)</w:t>
            </w:r>
            <w:r>
              <w:rPr>
                <w:rFonts w:eastAsia="仿宋_GB2312" w:hint="eastAsia"/>
                <w:sz w:val="24"/>
              </w:rPr>
              <w:t>”，并升级至最新版本，使用该客户端制作电子响应文件，制作扩展名为“</w:t>
            </w:r>
            <w:r>
              <w:rPr>
                <w:rFonts w:eastAsia="仿宋_GB2312" w:hint="eastAsia"/>
                <w:sz w:val="24"/>
              </w:rPr>
              <w:t>.SXSTF</w:t>
            </w:r>
            <w:r>
              <w:rPr>
                <w:rFonts w:eastAsia="仿宋_GB2312" w:hint="eastAsia"/>
                <w:sz w:val="24"/>
              </w:rPr>
              <w:t>”的电子响应文件。”</w:t>
            </w:r>
          </w:p>
          <w:p w:rsidR="004E6DF3" w:rsidRDefault="00764035">
            <w:pPr>
              <w:jc w:val="left"/>
              <w:rPr>
                <w:rFonts w:eastAsia="仿宋_GB2312"/>
                <w:sz w:val="24"/>
              </w:rPr>
            </w:pPr>
            <w:r>
              <w:rPr>
                <w:rFonts w:eastAsia="仿宋_GB2312" w:hint="eastAsia"/>
                <w:sz w:val="24"/>
              </w:rPr>
              <w:t>3</w:t>
            </w:r>
            <w:r>
              <w:rPr>
                <w:rFonts w:eastAsia="仿宋_GB2312" w:hint="eastAsia"/>
                <w:sz w:val="24"/>
              </w:rPr>
              <w:t>、递交电子响应文件</w:t>
            </w:r>
          </w:p>
          <w:p w:rsidR="004E6DF3" w:rsidRDefault="00764035">
            <w:pPr>
              <w:jc w:val="left"/>
              <w:rPr>
                <w:rFonts w:eastAsia="仿宋_GB2312"/>
                <w:sz w:val="24"/>
              </w:rPr>
            </w:pPr>
            <w:r>
              <w:rPr>
                <w:rFonts w:eastAsia="仿宋_GB2312" w:hint="eastAsia"/>
                <w:sz w:val="24"/>
              </w:rPr>
              <w:t>登录全国公共资源交易中心平台（陕西省）（</w:t>
            </w:r>
            <w:r>
              <w:rPr>
                <w:rFonts w:eastAsia="仿宋_GB2312" w:hint="eastAsia"/>
                <w:sz w:val="24"/>
              </w:rPr>
              <w:t>http://www.sxggzyjy.cn/</w:t>
            </w:r>
            <w:r>
              <w:rPr>
                <w:rFonts w:eastAsia="仿宋_GB2312" w:hint="eastAsia"/>
                <w:sz w:val="24"/>
              </w:rPr>
              <w:t>），</w:t>
            </w:r>
          </w:p>
          <w:p w:rsidR="004E6DF3" w:rsidRDefault="00764035">
            <w:pPr>
              <w:jc w:val="left"/>
              <w:rPr>
                <w:rFonts w:eastAsia="仿宋_GB2312"/>
                <w:sz w:val="24"/>
              </w:rPr>
            </w:pPr>
            <w:r>
              <w:rPr>
                <w:rFonts w:eastAsia="仿宋_GB2312" w:hint="eastAsia"/>
                <w:sz w:val="24"/>
              </w:rPr>
              <w:t>选择“电子交易平台—陕西政府采购交易系统—企业端”进行登录，登录后选择“交易乙方”身份进入，进入菜单“采购业务—我的项目——项目流程——上传响应文件”，上传加密的电子投标文件。上传成功后，电子化平台将予以记录。</w:t>
            </w:r>
          </w:p>
          <w:p w:rsidR="004E6DF3" w:rsidRDefault="00764035">
            <w:pPr>
              <w:jc w:val="left"/>
              <w:rPr>
                <w:rFonts w:eastAsia="仿宋_GB2312"/>
                <w:sz w:val="24"/>
              </w:rPr>
            </w:pPr>
            <w:r>
              <w:rPr>
                <w:rFonts w:eastAsia="仿宋_GB2312" w:hint="eastAsia"/>
                <w:sz w:val="24"/>
              </w:rPr>
              <w:t>4</w:t>
            </w:r>
            <w:r>
              <w:rPr>
                <w:rFonts w:eastAsia="仿宋_GB2312" w:hint="eastAsia"/>
                <w:sz w:val="24"/>
              </w:rPr>
              <w:t>、</w:t>
            </w:r>
            <w:r>
              <w:rPr>
                <w:rFonts w:eastAsia="仿宋_GB2312" w:hint="eastAsia"/>
                <w:sz w:val="24"/>
              </w:rPr>
              <w:t xml:space="preserve">CA </w:t>
            </w:r>
            <w:r>
              <w:rPr>
                <w:rFonts w:eastAsia="仿宋_GB2312" w:hint="eastAsia"/>
                <w:sz w:val="24"/>
              </w:rPr>
              <w:t>办理及售后服务请咨询陕西省数字证书认证中心股份有限公司及其业务网点：</w:t>
            </w:r>
          </w:p>
          <w:p w:rsidR="004E6DF3" w:rsidRDefault="00764035">
            <w:pPr>
              <w:jc w:val="left"/>
              <w:rPr>
                <w:rFonts w:eastAsia="仿宋_GB2312"/>
                <w:sz w:val="24"/>
              </w:rPr>
            </w:pPr>
            <w:r>
              <w:rPr>
                <w:rFonts w:eastAsia="仿宋_GB2312" w:hint="eastAsia"/>
                <w:sz w:val="24"/>
              </w:rPr>
              <w:t>业务网点</w:t>
            </w:r>
            <w:r>
              <w:rPr>
                <w:rFonts w:eastAsia="仿宋_GB2312" w:hint="eastAsia"/>
                <w:sz w:val="24"/>
              </w:rPr>
              <w:t xml:space="preserve"> 1</w:t>
            </w:r>
            <w:r>
              <w:rPr>
                <w:rFonts w:eastAsia="仿宋_GB2312" w:hint="eastAsia"/>
                <w:sz w:val="24"/>
              </w:rPr>
              <w:t>：西安市长安北路</w:t>
            </w:r>
            <w:r>
              <w:rPr>
                <w:rFonts w:eastAsia="仿宋_GB2312" w:hint="eastAsia"/>
                <w:sz w:val="24"/>
              </w:rPr>
              <w:t xml:space="preserve"> 14 </w:t>
            </w:r>
            <w:r>
              <w:rPr>
                <w:rFonts w:eastAsia="仿宋_GB2312" w:hint="eastAsia"/>
                <w:sz w:val="24"/>
              </w:rPr>
              <w:t>号省体育公寓</w:t>
            </w:r>
            <w:r>
              <w:rPr>
                <w:rFonts w:eastAsia="仿宋_GB2312" w:hint="eastAsia"/>
                <w:sz w:val="24"/>
              </w:rPr>
              <w:t xml:space="preserve"> B </w:t>
            </w:r>
            <w:r>
              <w:rPr>
                <w:rFonts w:eastAsia="仿宋_GB2312" w:hint="eastAsia"/>
                <w:sz w:val="24"/>
              </w:rPr>
              <w:t>座一楼</w:t>
            </w:r>
          </w:p>
          <w:p w:rsidR="004E6DF3" w:rsidRDefault="00764035">
            <w:pPr>
              <w:jc w:val="left"/>
              <w:rPr>
                <w:rFonts w:eastAsia="仿宋_GB2312"/>
                <w:sz w:val="24"/>
              </w:rPr>
            </w:pPr>
            <w:r>
              <w:rPr>
                <w:rFonts w:eastAsia="仿宋_GB2312" w:hint="eastAsia"/>
                <w:sz w:val="24"/>
              </w:rPr>
              <w:lastRenderedPageBreak/>
              <w:t>咨询电话：</w:t>
            </w:r>
            <w:r>
              <w:rPr>
                <w:rFonts w:eastAsia="仿宋_GB2312" w:hint="eastAsia"/>
                <w:sz w:val="24"/>
              </w:rPr>
              <w:t>029-88661241</w:t>
            </w:r>
          </w:p>
          <w:p w:rsidR="004E6DF3" w:rsidRDefault="00764035">
            <w:pPr>
              <w:jc w:val="left"/>
              <w:rPr>
                <w:rFonts w:eastAsia="仿宋_GB2312"/>
                <w:sz w:val="24"/>
              </w:rPr>
            </w:pPr>
            <w:r>
              <w:rPr>
                <w:rFonts w:eastAsia="仿宋_GB2312" w:hint="eastAsia"/>
                <w:sz w:val="24"/>
              </w:rPr>
              <w:t>业务网点</w:t>
            </w:r>
            <w:r>
              <w:rPr>
                <w:rFonts w:eastAsia="仿宋_GB2312" w:hint="eastAsia"/>
                <w:sz w:val="24"/>
              </w:rPr>
              <w:t xml:space="preserve"> 2</w:t>
            </w:r>
            <w:r>
              <w:rPr>
                <w:rFonts w:eastAsia="仿宋_GB2312" w:hint="eastAsia"/>
                <w:sz w:val="24"/>
              </w:rPr>
              <w:t>：西安市文景北路</w:t>
            </w:r>
            <w:r>
              <w:rPr>
                <w:rFonts w:eastAsia="仿宋_GB2312" w:hint="eastAsia"/>
                <w:sz w:val="24"/>
              </w:rPr>
              <w:t xml:space="preserve"> 16 </w:t>
            </w:r>
            <w:r>
              <w:rPr>
                <w:rFonts w:eastAsia="仿宋_GB2312" w:hint="eastAsia"/>
                <w:sz w:val="24"/>
              </w:rPr>
              <w:t>号白桦林国际</w:t>
            </w:r>
            <w:r>
              <w:rPr>
                <w:rFonts w:eastAsia="仿宋_GB2312" w:hint="eastAsia"/>
                <w:sz w:val="24"/>
              </w:rPr>
              <w:t xml:space="preserve"> B </w:t>
            </w:r>
            <w:r>
              <w:rPr>
                <w:rFonts w:eastAsia="仿宋_GB2312" w:hint="eastAsia"/>
                <w:sz w:val="24"/>
              </w:rPr>
              <w:t>座</w:t>
            </w:r>
            <w:r>
              <w:rPr>
                <w:rFonts w:eastAsia="仿宋_GB2312" w:hint="eastAsia"/>
                <w:sz w:val="24"/>
              </w:rPr>
              <w:t xml:space="preserve"> 2 </w:t>
            </w:r>
            <w:r>
              <w:rPr>
                <w:rFonts w:eastAsia="仿宋_GB2312" w:hint="eastAsia"/>
                <w:sz w:val="24"/>
              </w:rPr>
              <w:t>楼</w:t>
            </w:r>
            <w:r>
              <w:rPr>
                <w:rFonts w:eastAsia="仿宋_GB2312" w:hint="eastAsia"/>
                <w:sz w:val="24"/>
              </w:rPr>
              <w:t xml:space="preserve"> 12 </w:t>
            </w:r>
            <w:r>
              <w:rPr>
                <w:rFonts w:eastAsia="仿宋_GB2312" w:hint="eastAsia"/>
                <w:sz w:val="24"/>
              </w:rPr>
              <w:t>号窗口</w:t>
            </w:r>
          </w:p>
          <w:p w:rsidR="004E6DF3" w:rsidRDefault="00764035">
            <w:pPr>
              <w:jc w:val="left"/>
              <w:rPr>
                <w:rFonts w:eastAsia="仿宋_GB2312"/>
                <w:sz w:val="24"/>
              </w:rPr>
            </w:pPr>
            <w:r>
              <w:rPr>
                <w:rFonts w:eastAsia="仿宋_GB2312" w:hint="eastAsia"/>
                <w:sz w:val="24"/>
              </w:rPr>
              <w:t>咨询电话：</w:t>
            </w:r>
            <w:r>
              <w:rPr>
                <w:rFonts w:eastAsia="仿宋_GB2312" w:hint="eastAsia"/>
                <w:sz w:val="24"/>
              </w:rPr>
              <w:t xml:space="preserve">029-86510073 </w:t>
            </w:r>
            <w:r>
              <w:rPr>
                <w:rFonts w:eastAsia="仿宋_GB2312" w:hint="eastAsia"/>
                <w:sz w:val="24"/>
              </w:rPr>
              <w:t>转</w:t>
            </w:r>
            <w:r>
              <w:rPr>
                <w:rFonts w:eastAsia="仿宋_GB2312" w:hint="eastAsia"/>
                <w:sz w:val="24"/>
              </w:rPr>
              <w:t xml:space="preserve"> 80211</w:t>
            </w:r>
          </w:p>
          <w:p w:rsidR="004E6DF3" w:rsidRPr="00094EF9" w:rsidRDefault="00764035">
            <w:pPr>
              <w:jc w:val="left"/>
              <w:rPr>
                <w:rFonts w:eastAsia="仿宋_GB2312"/>
                <w:sz w:val="24"/>
              </w:rPr>
            </w:pPr>
            <w:r w:rsidRPr="00094EF9">
              <w:rPr>
                <w:rFonts w:eastAsia="仿宋_GB2312" w:hint="eastAsia"/>
                <w:sz w:val="24"/>
              </w:rPr>
              <w:t>业务网点</w:t>
            </w:r>
            <w:r w:rsidRPr="00094EF9">
              <w:rPr>
                <w:rFonts w:eastAsia="仿宋_GB2312" w:hint="eastAsia"/>
                <w:sz w:val="24"/>
              </w:rPr>
              <w:t xml:space="preserve"> 3</w:t>
            </w:r>
            <w:r w:rsidRPr="00094EF9">
              <w:rPr>
                <w:rFonts w:eastAsia="仿宋_GB2312" w:hint="eastAsia"/>
                <w:sz w:val="24"/>
              </w:rPr>
              <w:t>：西安市高新三路信息港大厦</w:t>
            </w:r>
            <w:r w:rsidRPr="00094EF9">
              <w:rPr>
                <w:rFonts w:eastAsia="仿宋_GB2312" w:hint="eastAsia"/>
                <w:sz w:val="24"/>
              </w:rPr>
              <w:t xml:space="preserve"> 1 </w:t>
            </w:r>
            <w:r w:rsidRPr="00094EF9">
              <w:rPr>
                <w:rFonts w:eastAsia="仿宋_GB2312" w:hint="eastAsia"/>
                <w:sz w:val="24"/>
              </w:rPr>
              <w:t>楼客服中心</w:t>
            </w:r>
          </w:p>
          <w:p w:rsidR="004E6DF3" w:rsidRPr="00094EF9" w:rsidRDefault="00764035">
            <w:pPr>
              <w:jc w:val="left"/>
              <w:rPr>
                <w:rFonts w:eastAsia="仿宋_GB2312"/>
                <w:sz w:val="24"/>
              </w:rPr>
            </w:pPr>
            <w:r w:rsidRPr="00094EF9">
              <w:rPr>
                <w:rFonts w:eastAsia="仿宋_GB2312" w:hint="eastAsia"/>
                <w:sz w:val="24"/>
              </w:rPr>
              <w:t>咨询电话：</w:t>
            </w:r>
            <w:r w:rsidRPr="00094EF9">
              <w:rPr>
                <w:rFonts w:eastAsia="仿宋_GB2312" w:hint="eastAsia"/>
                <w:sz w:val="24"/>
              </w:rPr>
              <w:t>4006-369-888</w:t>
            </w:r>
          </w:p>
          <w:p w:rsidR="00C617BA" w:rsidRDefault="00C617BA">
            <w:pPr>
              <w:jc w:val="left"/>
              <w:rPr>
                <w:rFonts w:eastAsia="仿宋_GB2312"/>
                <w:sz w:val="24"/>
              </w:rPr>
            </w:pPr>
            <w:r w:rsidRPr="00094EF9">
              <w:rPr>
                <w:rFonts w:eastAsia="仿宋" w:hint="eastAsia"/>
                <w:sz w:val="24"/>
              </w:rPr>
              <w:t>本项目为线上谈判项目，因目前系统无法实现谈判会议记录程序，需各供应商授权代表携带可登陆陕西省宝鸡市公共资源交易中心平台（</w:t>
            </w:r>
            <w:r w:rsidRPr="00094EF9">
              <w:rPr>
                <w:rFonts w:eastAsia="仿宋" w:hint="eastAsia"/>
                <w:sz w:val="24"/>
              </w:rPr>
              <w:t>http://ggzy.baoji.gov.cn/</w:t>
            </w:r>
            <w:r w:rsidRPr="00094EF9">
              <w:rPr>
                <w:rFonts w:eastAsia="仿宋" w:hint="eastAsia"/>
                <w:sz w:val="24"/>
              </w:rPr>
              <w:t>）〖《首页》不见面开标〗的电脑及</w:t>
            </w:r>
            <w:r w:rsidRPr="00094EF9">
              <w:rPr>
                <w:rFonts w:eastAsia="仿宋" w:hint="eastAsia"/>
                <w:sz w:val="24"/>
              </w:rPr>
              <w:t>CA</w:t>
            </w:r>
            <w:r w:rsidRPr="00094EF9">
              <w:rPr>
                <w:rFonts w:eastAsia="仿宋" w:hint="eastAsia"/>
                <w:sz w:val="24"/>
              </w:rPr>
              <w:t>锁至谈判现场进行线上谈判；最后响应报价表、最后报价明细表、最后节能、环境标志产品明细表等内容需在线上最终报价后于谈判现场单独提供加盖供应商红色公章，且由法定代表人（或授权代表人）签字的原件，无需放在线上首次提交的响应文件中。</w:t>
            </w:r>
          </w:p>
        </w:tc>
      </w:tr>
    </w:tbl>
    <w:p w:rsidR="004E6DF3" w:rsidRDefault="00764035">
      <w:pPr>
        <w:adjustRightInd w:val="0"/>
        <w:spacing w:beforeLines="100" w:before="312" w:line="360" w:lineRule="auto"/>
        <w:ind w:right="-22"/>
        <w:jc w:val="center"/>
        <w:textAlignment w:val="baseline"/>
        <w:rPr>
          <w:rFonts w:eastAsia="仿宋_GB2312"/>
        </w:rPr>
      </w:pPr>
      <w:r>
        <w:rPr>
          <w:rFonts w:eastAsia="仿宋_GB2312"/>
        </w:rPr>
        <w:lastRenderedPageBreak/>
        <w:br w:type="page"/>
      </w:r>
      <w:bookmarkStart w:id="95" w:name="_Toc249525160"/>
      <w:bookmarkStart w:id="96" w:name="_Toc256342144"/>
      <w:bookmarkStart w:id="97" w:name="_Toc230013633"/>
      <w:bookmarkStart w:id="98" w:name="_Toc230583542"/>
      <w:bookmarkStart w:id="99" w:name="_Toc177995474"/>
      <w:bookmarkStart w:id="100" w:name="_Toc232395213"/>
      <w:bookmarkStart w:id="101" w:name="_Toc177817335"/>
      <w:bookmarkStart w:id="102" w:name="_Toc249515391"/>
      <w:bookmarkStart w:id="103" w:name="_Toc177189236"/>
      <w:bookmarkStart w:id="104" w:name="_Toc70687140"/>
      <w:bookmarkStart w:id="105" w:name="_Toc184043013"/>
      <w:bookmarkStart w:id="106" w:name="_Toc176882543"/>
      <w:bookmarkStart w:id="107" w:name="_Toc249515279"/>
      <w:bookmarkStart w:id="108" w:name="_Toc230099798"/>
      <w:bookmarkStart w:id="109" w:name="_Toc53722841"/>
      <w:bookmarkStart w:id="110" w:name="_Toc232176273"/>
      <w:bookmarkStart w:id="111" w:name="_Toc58504662"/>
    </w:p>
    <w:p w:rsidR="004E6DF3" w:rsidRDefault="00764035">
      <w:pPr>
        <w:adjustRightInd w:val="0"/>
        <w:spacing w:beforeLines="100" w:before="312" w:line="360" w:lineRule="auto"/>
        <w:ind w:right="-22" w:firstLine="560"/>
        <w:jc w:val="center"/>
        <w:textAlignment w:val="baseline"/>
        <w:outlineLvl w:val="0"/>
        <w:rPr>
          <w:rFonts w:eastAsia="仿宋_GB2312"/>
          <w:b/>
          <w:kern w:val="0"/>
          <w:sz w:val="28"/>
          <w:szCs w:val="28"/>
        </w:rPr>
      </w:pPr>
      <w:r>
        <w:rPr>
          <w:rFonts w:eastAsia="仿宋_GB2312"/>
          <w:b/>
          <w:kern w:val="0"/>
          <w:sz w:val="28"/>
          <w:szCs w:val="28"/>
        </w:rPr>
        <w:lastRenderedPageBreak/>
        <w:t>（二）供应商须知</w:t>
      </w:r>
    </w:p>
    <w:p w:rsidR="004E6DF3" w:rsidRDefault="00764035">
      <w:pPr>
        <w:adjustRightInd w:val="0"/>
        <w:spacing w:beforeLines="100" w:before="312" w:line="360" w:lineRule="auto"/>
        <w:ind w:right="-22" w:firstLine="560"/>
        <w:jc w:val="center"/>
        <w:textAlignment w:val="baseline"/>
        <w:outlineLvl w:val="0"/>
        <w:rPr>
          <w:rFonts w:eastAsia="仿宋_GB2312"/>
          <w:b/>
          <w:kern w:val="0"/>
          <w:sz w:val="28"/>
          <w:szCs w:val="28"/>
        </w:rPr>
      </w:pPr>
      <w:r>
        <w:rPr>
          <w:rFonts w:eastAsia="仿宋_GB2312"/>
          <w:b/>
          <w:kern w:val="0"/>
          <w:sz w:val="28"/>
          <w:szCs w:val="28"/>
        </w:rPr>
        <w:t>一、总则</w:t>
      </w:r>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p>
    <w:p w:rsidR="004E6DF3" w:rsidRDefault="00764035">
      <w:pPr>
        <w:pStyle w:val="3"/>
        <w:ind w:firstLine="480"/>
        <w:rPr>
          <w:rFonts w:ascii="Times New Roman" w:eastAsia="仿宋_GB2312" w:hAnsi="Times New Roman"/>
          <w:b/>
          <w:sz w:val="24"/>
          <w:szCs w:val="21"/>
        </w:rPr>
      </w:pPr>
      <w:bookmarkStart w:id="112" w:name="_Hlt14560612"/>
      <w:bookmarkStart w:id="113" w:name="_Toc25504"/>
      <w:bookmarkStart w:id="114" w:name="_Toc184043014"/>
      <w:bookmarkStart w:id="115" w:name="_Toc249515392"/>
      <w:bookmarkStart w:id="116" w:name="_Toc249515280"/>
      <w:bookmarkStart w:id="117" w:name="_Toc249525161"/>
      <w:bookmarkEnd w:id="112"/>
      <w:r>
        <w:rPr>
          <w:rFonts w:ascii="Times New Roman" w:eastAsia="仿宋_GB2312" w:hAnsi="Times New Roman"/>
          <w:b/>
          <w:sz w:val="24"/>
          <w:szCs w:val="21"/>
        </w:rPr>
        <w:t xml:space="preserve">1.     </w:t>
      </w:r>
      <w:r>
        <w:rPr>
          <w:rFonts w:ascii="Times New Roman" w:eastAsia="仿宋_GB2312" w:hAnsi="Times New Roman"/>
          <w:b/>
          <w:sz w:val="24"/>
          <w:szCs w:val="21"/>
        </w:rPr>
        <w:t>项目说明</w:t>
      </w:r>
      <w:bookmarkEnd w:id="113"/>
      <w:bookmarkEnd w:id="114"/>
      <w:bookmarkEnd w:id="115"/>
      <w:bookmarkEnd w:id="116"/>
      <w:bookmarkEnd w:id="117"/>
    </w:p>
    <w:p w:rsidR="004E6DF3" w:rsidRDefault="00764035">
      <w:pPr>
        <w:pStyle w:val="xl23"/>
        <w:widowControl w:val="0"/>
        <w:numPr>
          <w:ilvl w:val="1"/>
          <w:numId w:val="5"/>
        </w:numPr>
        <w:tabs>
          <w:tab w:val="left" w:pos="588"/>
        </w:tabs>
        <w:spacing w:before="0" w:beforeAutospacing="0" w:after="0" w:afterAutospacing="0"/>
        <w:textAlignment w:val="auto"/>
        <w:rPr>
          <w:rFonts w:eastAsia="仿宋_GB2312"/>
          <w:kern w:val="24"/>
          <w:szCs w:val="21"/>
        </w:rPr>
      </w:pPr>
      <w:r>
        <w:rPr>
          <w:rFonts w:eastAsia="仿宋_GB2312"/>
          <w:kern w:val="24"/>
          <w:szCs w:val="21"/>
        </w:rPr>
        <w:t xml:space="preserve">    </w:t>
      </w:r>
      <w:r>
        <w:rPr>
          <w:rFonts w:eastAsia="仿宋_GB2312"/>
          <w:kern w:val="24"/>
          <w:szCs w:val="21"/>
        </w:rPr>
        <w:t>项目说明：</w:t>
      </w:r>
      <w:r>
        <w:rPr>
          <w:rFonts w:eastAsia="仿宋_GB2312"/>
          <w:b/>
          <w:kern w:val="24"/>
          <w:szCs w:val="21"/>
        </w:rPr>
        <w:t>见供应商须知前附表</w:t>
      </w:r>
      <w:r>
        <w:rPr>
          <w:rFonts w:eastAsia="仿宋_GB2312"/>
          <w:kern w:val="24"/>
          <w:szCs w:val="21"/>
        </w:rPr>
        <w:t>。</w:t>
      </w:r>
    </w:p>
    <w:p w:rsidR="004E6DF3" w:rsidRDefault="00764035">
      <w:pPr>
        <w:pStyle w:val="3"/>
        <w:ind w:firstLine="480"/>
        <w:rPr>
          <w:rFonts w:ascii="Times New Roman" w:eastAsia="仿宋_GB2312" w:hAnsi="Times New Roman"/>
          <w:b/>
          <w:sz w:val="24"/>
          <w:szCs w:val="21"/>
        </w:rPr>
      </w:pPr>
      <w:bookmarkStart w:id="118" w:name="_Toc249525162"/>
      <w:bookmarkStart w:id="119" w:name="_Toc249515281"/>
      <w:bookmarkStart w:id="120" w:name="_Toc31509"/>
      <w:bookmarkStart w:id="121" w:name="_Toc184043015"/>
      <w:bookmarkStart w:id="122" w:name="_Toc249515393"/>
      <w:bookmarkStart w:id="123" w:name="_Toc70687142"/>
      <w:r>
        <w:rPr>
          <w:rFonts w:ascii="Times New Roman" w:eastAsia="仿宋_GB2312" w:hAnsi="Times New Roman"/>
          <w:b/>
          <w:sz w:val="24"/>
          <w:szCs w:val="21"/>
        </w:rPr>
        <w:t xml:space="preserve">2.     </w:t>
      </w:r>
      <w:r>
        <w:rPr>
          <w:rFonts w:ascii="Times New Roman" w:eastAsia="仿宋_GB2312" w:hAnsi="Times New Roman"/>
          <w:b/>
          <w:sz w:val="24"/>
          <w:szCs w:val="21"/>
        </w:rPr>
        <w:t>定义</w:t>
      </w:r>
      <w:bookmarkEnd w:id="118"/>
      <w:bookmarkEnd w:id="119"/>
      <w:bookmarkEnd w:id="120"/>
      <w:bookmarkEnd w:id="121"/>
      <w:bookmarkEnd w:id="122"/>
      <w:bookmarkEnd w:id="123"/>
    </w:p>
    <w:p w:rsidR="004E6DF3" w:rsidRDefault="00764035">
      <w:pPr>
        <w:tabs>
          <w:tab w:val="left" w:pos="588"/>
        </w:tabs>
        <w:spacing w:line="360" w:lineRule="auto"/>
        <w:rPr>
          <w:rFonts w:eastAsia="仿宋_GB2312"/>
          <w:sz w:val="24"/>
        </w:rPr>
      </w:pPr>
      <w:r>
        <w:rPr>
          <w:rFonts w:eastAsia="仿宋_GB2312"/>
          <w:sz w:val="24"/>
        </w:rPr>
        <w:t xml:space="preserve">2.1    </w:t>
      </w:r>
      <w:r>
        <w:rPr>
          <w:rFonts w:eastAsia="仿宋_GB2312"/>
          <w:sz w:val="24"/>
        </w:rPr>
        <w:t>采购人：</w:t>
      </w:r>
      <w:r>
        <w:rPr>
          <w:rFonts w:eastAsia="仿宋_GB2312"/>
          <w:b/>
          <w:sz w:val="24"/>
        </w:rPr>
        <w:t>见供应商须知前附表</w:t>
      </w:r>
      <w:r>
        <w:rPr>
          <w:rFonts w:eastAsia="仿宋_GB2312"/>
          <w:sz w:val="24"/>
        </w:rPr>
        <w:t>。</w:t>
      </w:r>
      <w:bookmarkStart w:id="124" w:name="OLE_LINK7"/>
      <w:bookmarkStart w:id="125" w:name="OLE_LINK8"/>
    </w:p>
    <w:p w:rsidR="004E6DF3" w:rsidRDefault="00764035" w:rsidP="000C17CB">
      <w:pPr>
        <w:pStyle w:val="af3"/>
      </w:pPr>
      <w:bookmarkStart w:id="126" w:name="OLE_LINK5"/>
      <w:bookmarkStart w:id="127" w:name="OLE_LINK6"/>
      <w:r>
        <w:t xml:space="preserve">2.2    </w:t>
      </w:r>
      <w:r>
        <w:t>采购代理机构：</w:t>
      </w:r>
      <w:r>
        <w:rPr>
          <w:b/>
        </w:rPr>
        <w:t>见供应商须知前附表</w:t>
      </w:r>
      <w:r>
        <w:t>。</w:t>
      </w:r>
    </w:p>
    <w:bookmarkEnd w:id="124"/>
    <w:bookmarkEnd w:id="125"/>
    <w:bookmarkEnd w:id="126"/>
    <w:bookmarkEnd w:id="127"/>
    <w:p w:rsidR="004E6DF3" w:rsidRDefault="00764035" w:rsidP="000C17CB">
      <w:pPr>
        <w:pStyle w:val="af3"/>
      </w:pPr>
      <w:r>
        <w:t xml:space="preserve">2.3    </w:t>
      </w:r>
      <w:r>
        <w:t>供应商：指响应谈判文件要求、参加竞争性谈判采购的法人、其他组织或者自然人。本次政府采购项目邀请供应商方式</w:t>
      </w:r>
      <w:r>
        <w:rPr>
          <w:b/>
          <w:bCs/>
        </w:rPr>
        <w:t>见供应商须知前附表</w:t>
      </w:r>
      <w:r>
        <w:t>。</w:t>
      </w:r>
    </w:p>
    <w:p w:rsidR="004E6DF3" w:rsidRDefault="00764035" w:rsidP="000C17CB">
      <w:pPr>
        <w:pStyle w:val="af3"/>
      </w:pPr>
      <w:r>
        <w:t xml:space="preserve">2.4    </w:t>
      </w:r>
      <w:r>
        <w:t>谈判小组：指依据《中华人民共和国政府采购法》和财政部《政府采购非招标采购方式管理办法》有关规定组建，依法依规履行其职责和义务的</w:t>
      </w:r>
      <w:r>
        <w:rPr>
          <w:rFonts w:hint="eastAsia"/>
        </w:rPr>
        <w:t>组织</w:t>
      </w:r>
      <w:r>
        <w:t>。</w:t>
      </w:r>
    </w:p>
    <w:p w:rsidR="004E6DF3" w:rsidRDefault="00764035">
      <w:pPr>
        <w:pStyle w:val="3"/>
        <w:ind w:firstLine="480"/>
        <w:rPr>
          <w:rFonts w:ascii="Times New Roman" w:eastAsia="仿宋_GB2312" w:hAnsi="Times New Roman"/>
          <w:b/>
          <w:sz w:val="24"/>
          <w:szCs w:val="21"/>
        </w:rPr>
      </w:pPr>
      <w:bookmarkStart w:id="128" w:name="_Toc249515282"/>
      <w:bookmarkStart w:id="129" w:name="_Toc184043016"/>
      <w:bookmarkStart w:id="130" w:name="_Toc249525163"/>
      <w:bookmarkStart w:id="131" w:name="_Toc385992329"/>
      <w:bookmarkStart w:id="132" w:name="_Toc23705"/>
      <w:bookmarkStart w:id="133" w:name="_Toc389620168"/>
      <w:bookmarkStart w:id="134" w:name="_Toc249515394"/>
      <w:bookmarkStart w:id="135" w:name="_Toc70687143"/>
      <w:r>
        <w:rPr>
          <w:rFonts w:ascii="Times New Roman" w:eastAsia="仿宋_GB2312" w:hAnsi="Times New Roman"/>
          <w:b/>
          <w:sz w:val="24"/>
          <w:szCs w:val="21"/>
        </w:rPr>
        <w:t xml:space="preserve">3.     </w:t>
      </w:r>
      <w:r>
        <w:rPr>
          <w:rFonts w:ascii="Times New Roman" w:eastAsia="仿宋_GB2312" w:hAnsi="Times New Roman"/>
          <w:b/>
          <w:sz w:val="24"/>
          <w:szCs w:val="21"/>
        </w:rPr>
        <w:t>合格的供应商</w:t>
      </w:r>
      <w:bookmarkEnd w:id="128"/>
      <w:bookmarkEnd w:id="129"/>
      <w:bookmarkEnd w:id="130"/>
      <w:bookmarkEnd w:id="131"/>
      <w:bookmarkEnd w:id="132"/>
      <w:bookmarkEnd w:id="133"/>
      <w:bookmarkEnd w:id="134"/>
      <w:bookmarkEnd w:id="135"/>
    </w:p>
    <w:p w:rsidR="004E6DF3" w:rsidRDefault="00764035">
      <w:pPr>
        <w:tabs>
          <w:tab w:val="left" w:pos="588"/>
        </w:tabs>
        <w:spacing w:line="360" w:lineRule="auto"/>
        <w:rPr>
          <w:rFonts w:eastAsia="仿宋_GB2312"/>
          <w:kern w:val="24"/>
          <w:sz w:val="24"/>
          <w:szCs w:val="21"/>
        </w:rPr>
      </w:pPr>
      <w:r>
        <w:rPr>
          <w:rFonts w:eastAsia="仿宋_GB2312"/>
          <w:kern w:val="24"/>
          <w:sz w:val="24"/>
          <w:szCs w:val="21"/>
        </w:rPr>
        <w:t xml:space="preserve">3.1    </w:t>
      </w:r>
      <w:r>
        <w:rPr>
          <w:rFonts w:eastAsia="仿宋_GB2312"/>
          <w:kern w:val="24"/>
          <w:sz w:val="24"/>
          <w:szCs w:val="21"/>
        </w:rPr>
        <w:t>供应商基本资质要求详见</w:t>
      </w:r>
      <w:r>
        <w:rPr>
          <w:rFonts w:eastAsia="仿宋_GB2312"/>
          <w:b/>
          <w:kern w:val="24"/>
          <w:sz w:val="24"/>
          <w:szCs w:val="21"/>
        </w:rPr>
        <w:t>供应商须知前附表</w:t>
      </w:r>
      <w:r>
        <w:rPr>
          <w:rFonts w:eastAsia="仿宋_GB2312"/>
          <w:kern w:val="24"/>
          <w:sz w:val="24"/>
          <w:szCs w:val="21"/>
        </w:rPr>
        <w:t>。</w:t>
      </w:r>
    </w:p>
    <w:p w:rsidR="004E6DF3" w:rsidRDefault="00764035">
      <w:pPr>
        <w:tabs>
          <w:tab w:val="left" w:pos="588"/>
        </w:tabs>
        <w:spacing w:line="360" w:lineRule="auto"/>
        <w:rPr>
          <w:rFonts w:eastAsia="仿宋_GB2312"/>
          <w:kern w:val="24"/>
          <w:sz w:val="24"/>
          <w:szCs w:val="21"/>
        </w:rPr>
      </w:pPr>
      <w:r>
        <w:rPr>
          <w:rFonts w:eastAsia="仿宋_GB2312"/>
          <w:kern w:val="24"/>
          <w:sz w:val="24"/>
          <w:szCs w:val="21"/>
        </w:rPr>
        <w:t xml:space="preserve">3.2    </w:t>
      </w:r>
      <w:r>
        <w:rPr>
          <w:rFonts w:eastAsia="仿宋_GB2312"/>
          <w:kern w:val="24"/>
          <w:sz w:val="24"/>
          <w:szCs w:val="21"/>
        </w:rPr>
        <w:t>本项目将执行在政府采购活动中查询及使用信用记录的规定，具体要求为：</w:t>
      </w:r>
    </w:p>
    <w:p w:rsidR="004E6DF3" w:rsidRDefault="00764035">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3.2.1  </w:t>
      </w:r>
      <w:r>
        <w:rPr>
          <w:rFonts w:eastAsia="仿宋_GB2312"/>
          <w:kern w:val="24"/>
          <w:sz w:val="24"/>
          <w:szCs w:val="21"/>
        </w:rPr>
        <w:t>供应商应当未被列入失信被执行人、</w:t>
      </w:r>
      <w:r>
        <w:rPr>
          <w:rFonts w:eastAsia="仿宋_GB2312" w:hint="eastAsia"/>
          <w:kern w:val="24"/>
          <w:sz w:val="24"/>
          <w:szCs w:val="21"/>
        </w:rPr>
        <w:t>重大</w:t>
      </w:r>
      <w:r>
        <w:rPr>
          <w:rFonts w:eastAsia="仿宋_GB2312"/>
          <w:sz w:val="24"/>
        </w:rPr>
        <w:t>税收违法</w:t>
      </w:r>
      <w:r>
        <w:rPr>
          <w:rFonts w:eastAsia="仿宋_GB2312" w:hint="eastAsia"/>
          <w:sz w:val="24"/>
        </w:rPr>
        <w:t>失信主体</w:t>
      </w:r>
      <w:r>
        <w:rPr>
          <w:rFonts w:eastAsia="仿宋_GB2312"/>
          <w:kern w:val="24"/>
          <w:sz w:val="24"/>
          <w:szCs w:val="21"/>
        </w:rPr>
        <w:t>、政府采购严重违法失信行为记录名单，否则不得参与政府采购活动。</w:t>
      </w:r>
    </w:p>
    <w:p w:rsidR="004E6DF3" w:rsidRDefault="00764035">
      <w:pPr>
        <w:tabs>
          <w:tab w:val="left" w:pos="588"/>
        </w:tabs>
        <w:spacing w:line="360" w:lineRule="auto"/>
        <w:rPr>
          <w:rFonts w:eastAsia="仿宋_GB2312"/>
          <w:kern w:val="24"/>
          <w:sz w:val="24"/>
          <w:szCs w:val="21"/>
        </w:rPr>
      </w:pPr>
      <w:r>
        <w:rPr>
          <w:rFonts w:eastAsia="仿宋_GB2312"/>
          <w:kern w:val="24"/>
          <w:sz w:val="24"/>
          <w:szCs w:val="21"/>
        </w:rPr>
        <w:t xml:space="preserve">3.2.2  </w:t>
      </w:r>
      <w:r>
        <w:rPr>
          <w:rFonts w:eastAsia="仿宋_GB2312"/>
          <w:kern w:val="24"/>
          <w:sz w:val="24"/>
          <w:szCs w:val="21"/>
        </w:rPr>
        <w:t>信用信息查询的时间：</w:t>
      </w:r>
      <w:r>
        <w:rPr>
          <w:rFonts w:eastAsia="仿宋_GB2312" w:hint="eastAsia"/>
          <w:kern w:val="24"/>
          <w:sz w:val="24"/>
          <w:szCs w:val="21"/>
        </w:rPr>
        <w:t>自采购文件发售之日起至资格审查结束之前。</w:t>
      </w:r>
      <w:r>
        <w:rPr>
          <w:rFonts w:eastAsia="仿宋_GB2312"/>
          <w:kern w:val="24"/>
          <w:sz w:val="24"/>
          <w:szCs w:val="21"/>
        </w:rPr>
        <w:t xml:space="preserve"> </w:t>
      </w:r>
    </w:p>
    <w:p w:rsidR="004E6DF3" w:rsidRDefault="00764035">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3.2.3  </w:t>
      </w:r>
      <w:r>
        <w:rPr>
          <w:rFonts w:eastAsia="仿宋_GB2312"/>
          <w:kern w:val="24"/>
          <w:sz w:val="24"/>
          <w:szCs w:val="21"/>
        </w:rPr>
        <w:t>查询渠道：</w:t>
      </w:r>
      <w:r>
        <w:rPr>
          <w:rFonts w:eastAsia="仿宋_GB2312"/>
          <w:kern w:val="24"/>
          <w:sz w:val="24"/>
          <w:szCs w:val="21"/>
        </w:rPr>
        <w:t>“</w:t>
      </w:r>
      <w:r>
        <w:rPr>
          <w:rFonts w:eastAsia="仿宋_GB2312"/>
          <w:kern w:val="24"/>
          <w:sz w:val="24"/>
          <w:szCs w:val="21"/>
        </w:rPr>
        <w:t>信用中国</w:t>
      </w:r>
      <w:r>
        <w:rPr>
          <w:rFonts w:eastAsia="仿宋_GB2312"/>
          <w:kern w:val="24"/>
          <w:sz w:val="24"/>
          <w:szCs w:val="21"/>
        </w:rPr>
        <w:t>”</w:t>
      </w:r>
      <w:r>
        <w:rPr>
          <w:rFonts w:eastAsia="仿宋_GB2312"/>
          <w:kern w:val="24"/>
          <w:sz w:val="24"/>
          <w:szCs w:val="21"/>
        </w:rPr>
        <w:t>网站（</w:t>
      </w:r>
      <w:r>
        <w:rPr>
          <w:rFonts w:eastAsia="仿宋_GB2312"/>
          <w:kern w:val="24"/>
          <w:sz w:val="24"/>
          <w:szCs w:val="21"/>
        </w:rPr>
        <w:t>www.creditchina.gov.cn</w:t>
      </w:r>
      <w:r>
        <w:rPr>
          <w:rFonts w:eastAsia="仿宋_GB2312"/>
          <w:kern w:val="24"/>
          <w:sz w:val="24"/>
          <w:szCs w:val="21"/>
        </w:rPr>
        <w:t>）和中国政府采购网（</w:t>
      </w:r>
      <w:r>
        <w:rPr>
          <w:rFonts w:eastAsia="仿宋_GB2312"/>
          <w:kern w:val="24"/>
          <w:sz w:val="24"/>
          <w:szCs w:val="21"/>
        </w:rPr>
        <w:t>www.ccgp.gov.cn</w:t>
      </w:r>
      <w:r>
        <w:rPr>
          <w:rFonts w:eastAsia="仿宋_GB2312"/>
          <w:kern w:val="24"/>
          <w:sz w:val="24"/>
          <w:szCs w:val="21"/>
        </w:rPr>
        <w:t>）。</w:t>
      </w:r>
    </w:p>
    <w:p w:rsidR="004E6DF3" w:rsidRDefault="00764035">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3.2.4  </w:t>
      </w:r>
      <w:r>
        <w:rPr>
          <w:rFonts w:eastAsia="仿宋_GB2312"/>
          <w:kern w:val="24"/>
          <w:sz w:val="24"/>
          <w:szCs w:val="21"/>
        </w:rPr>
        <w:t>信用信息查询记录和证据留存具体方式：将经查询存在不良信用记录的潜在供应商的查询结果网页截图作为查询记录和证据，与其他采购文件一并保存。</w:t>
      </w:r>
    </w:p>
    <w:p w:rsidR="004E6DF3" w:rsidRDefault="00764035">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3.</w:t>
      </w:r>
      <w:r>
        <w:rPr>
          <w:rFonts w:eastAsia="仿宋_GB2312" w:hint="eastAsia"/>
          <w:kern w:val="24"/>
          <w:sz w:val="24"/>
          <w:szCs w:val="21"/>
        </w:rPr>
        <w:t>2</w:t>
      </w:r>
      <w:r>
        <w:rPr>
          <w:rFonts w:eastAsia="仿宋_GB2312"/>
          <w:kern w:val="24"/>
          <w:sz w:val="24"/>
          <w:szCs w:val="21"/>
        </w:rPr>
        <w:t xml:space="preserve">.5  </w:t>
      </w:r>
      <w:r>
        <w:rPr>
          <w:rFonts w:eastAsia="仿宋_GB2312"/>
          <w:kern w:val="24"/>
          <w:sz w:val="24"/>
          <w:szCs w:val="21"/>
        </w:rPr>
        <w:t>信用信息的使用规则：采购人或采购代理机构若发现参与本项目政府采购活动的供应商在存在不良信用记录的，将信用信息查询记录提交给谈判小组，作无效文件进行处理。</w:t>
      </w:r>
    </w:p>
    <w:p w:rsidR="004E6DF3" w:rsidRDefault="00764035">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3.3    </w:t>
      </w:r>
      <w:r>
        <w:rPr>
          <w:rFonts w:eastAsia="仿宋_GB2312"/>
          <w:kern w:val="24"/>
          <w:sz w:val="24"/>
          <w:szCs w:val="21"/>
        </w:rPr>
        <w:t>供应商必须向采购人</w:t>
      </w:r>
      <w:r>
        <w:rPr>
          <w:rFonts w:eastAsia="仿宋_GB2312" w:hint="eastAsia"/>
          <w:kern w:val="24"/>
          <w:sz w:val="24"/>
          <w:szCs w:val="21"/>
        </w:rPr>
        <w:t>或采购代理机构获取</w:t>
      </w:r>
      <w:r>
        <w:rPr>
          <w:rFonts w:eastAsia="仿宋_GB2312"/>
          <w:kern w:val="24"/>
          <w:sz w:val="24"/>
          <w:szCs w:val="21"/>
        </w:rPr>
        <w:t>谈判文件，未向采购人</w:t>
      </w:r>
      <w:r>
        <w:rPr>
          <w:rFonts w:eastAsia="仿宋_GB2312" w:hint="eastAsia"/>
          <w:kern w:val="24"/>
          <w:sz w:val="24"/>
          <w:szCs w:val="21"/>
        </w:rPr>
        <w:t>或采购代理机构获取</w:t>
      </w:r>
      <w:r>
        <w:rPr>
          <w:rFonts w:eastAsia="仿宋_GB2312"/>
          <w:kern w:val="24"/>
          <w:sz w:val="24"/>
          <w:szCs w:val="21"/>
        </w:rPr>
        <w:t>谈判文件的潜在供应商均无资格参加本次采购。</w:t>
      </w:r>
    </w:p>
    <w:p w:rsidR="004E6DF3" w:rsidRDefault="00764035">
      <w:pPr>
        <w:tabs>
          <w:tab w:val="left" w:pos="588"/>
        </w:tabs>
        <w:spacing w:line="360" w:lineRule="auto"/>
        <w:rPr>
          <w:rFonts w:eastAsia="仿宋_GB2312"/>
          <w:kern w:val="24"/>
          <w:sz w:val="24"/>
          <w:szCs w:val="21"/>
        </w:rPr>
      </w:pPr>
      <w:r>
        <w:rPr>
          <w:rFonts w:eastAsia="仿宋_GB2312"/>
          <w:kern w:val="24"/>
          <w:sz w:val="24"/>
          <w:szCs w:val="21"/>
        </w:rPr>
        <w:t>3.</w:t>
      </w:r>
      <w:r>
        <w:rPr>
          <w:rFonts w:eastAsia="仿宋_GB2312" w:hint="eastAsia"/>
          <w:kern w:val="24"/>
          <w:sz w:val="24"/>
          <w:szCs w:val="21"/>
        </w:rPr>
        <w:t>4</w:t>
      </w:r>
      <w:r>
        <w:rPr>
          <w:rFonts w:eastAsia="仿宋_GB2312"/>
          <w:kern w:val="24"/>
          <w:sz w:val="24"/>
          <w:szCs w:val="21"/>
        </w:rPr>
        <w:t xml:space="preserve">    </w:t>
      </w:r>
      <w:r>
        <w:rPr>
          <w:rFonts w:eastAsia="仿宋_GB2312"/>
          <w:kern w:val="24"/>
          <w:sz w:val="24"/>
          <w:szCs w:val="21"/>
        </w:rPr>
        <w:t>供应商应遵守《中华人民共和国政府采购法》及其它有关的中国法律和法规。</w:t>
      </w:r>
    </w:p>
    <w:p w:rsidR="004E6DF3" w:rsidRDefault="00764035" w:rsidP="000C17CB">
      <w:pPr>
        <w:pStyle w:val="af3"/>
      </w:pPr>
      <w:r>
        <w:t>3.</w:t>
      </w:r>
      <w:r>
        <w:rPr>
          <w:rFonts w:hint="eastAsia"/>
        </w:rPr>
        <w:t>5</w:t>
      </w:r>
      <w:r>
        <w:t xml:space="preserve">    </w:t>
      </w:r>
      <w:r>
        <w:t>若前附表中写明允许采购进口产品，供应商应保证所投产品可履行合法报通关手续进入中国关境内。</w:t>
      </w:r>
    </w:p>
    <w:p w:rsidR="004E6DF3" w:rsidRDefault="00764035" w:rsidP="000C17CB">
      <w:pPr>
        <w:pStyle w:val="af3"/>
      </w:pPr>
      <w:r>
        <w:lastRenderedPageBreak/>
        <w:t>若前附表中不允许采购进口产品，如供应商所投产品为进口产品，其响应文件将被认定为无效。</w:t>
      </w:r>
    </w:p>
    <w:p w:rsidR="004E6DF3" w:rsidRDefault="00764035" w:rsidP="000C17CB">
      <w:pPr>
        <w:pStyle w:val="af3"/>
      </w:pPr>
      <w:r>
        <w:t>3.</w:t>
      </w:r>
      <w:r>
        <w:rPr>
          <w:rFonts w:hint="eastAsia"/>
        </w:rPr>
        <w:t>6</w:t>
      </w:r>
      <w:r>
        <w:t xml:space="preserve">    </w:t>
      </w:r>
      <w:r>
        <w:t>如须知前附表中允许联合体投标，对联合体规定如下：</w:t>
      </w:r>
    </w:p>
    <w:p w:rsidR="004E6DF3" w:rsidRDefault="00764035" w:rsidP="000C17CB">
      <w:pPr>
        <w:pStyle w:val="af3"/>
      </w:pPr>
      <w:r>
        <w:t>3.</w:t>
      </w:r>
      <w:r>
        <w:rPr>
          <w:rFonts w:hint="eastAsia"/>
        </w:rPr>
        <w:t>6</w:t>
      </w:r>
      <w:r>
        <w:t xml:space="preserve">.1  </w:t>
      </w:r>
      <w:r>
        <w:t>两个及以上供应商可以组成一个投标联合体，以一个供应商的身份投标。</w:t>
      </w:r>
    </w:p>
    <w:p w:rsidR="004E6DF3" w:rsidRDefault="00764035" w:rsidP="000C17CB">
      <w:pPr>
        <w:pStyle w:val="af3"/>
      </w:pPr>
      <w:r>
        <w:t>3.</w:t>
      </w:r>
      <w:r>
        <w:rPr>
          <w:rFonts w:hint="eastAsia"/>
        </w:rPr>
        <w:t>6</w:t>
      </w:r>
      <w:r>
        <w:t xml:space="preserve">.2  </w:t>
      </w:r>
      <w:r>
        <w:t>联合体各方均应符合本须知规定。</w:t>
      </w:r>
    </w:p>
    <w:p w:rsidR="004E6DF3" w:rsidRDefault="00764035" w:rsidP="000C17CB">
      <w:pPr>
        <w:pStyle w:val="af3"/>
      </w:pPr>
      <w:r>
        <w:t>3.</w:t>
      </w:r>
      <w:r>
        <w:rPr>
          <w:rFonts w:hint="eastAsia"/>
        </w:rPr>
        <w:t>6</w:t>
      </w:r>
      <w:r>
        <w:t xml:space="preserve">.3  </w:t>
      </w:r>
      <w:r>
        <w:t>采购人根据采购项目对供应商的特殊要求，联合体中至少应当有一方符合相关规定。</w:t>
      </w:r>
    </w:p>
    <w:p w:rsidR="004E6DF3" w:rsidRDefault="00764035" w:rsidP="000C17CB">
      <w:pPr>
        <w:pStyle w:val="af3"/>
      </w:pPr>
      <w:r>
        <w:t>3.</w:t>
      </w:r>
      <w:r>
        <w:rPr>
          <w:rFonts w:hint="eastAsia"/>
        </w:rPr>
        <w:t>6</w:t>
      </w:r>
      <w:r>
        <w:t xml:space="preserve">.4  </w:t>
      </w:r>
      <w:r>
        <w:t>联合体各方应签订共同</w:t>
      </w:r>
      <w:r>
        <w:rPr>
          <w:rFonts w:hint="eastAsia"/>
        </w:rPr>
        <w:t>谈判</w:t>
      </w:r>
      <w:r>
        <w:t>响应协议，明确约定联合体各方承担的工作和相应的责任，并将共同响应协议作为响应文件的内容提交。</w:t>
      </w:r>
    </w:p>
    <w:p w:rsidR="004E6DF3" w:rsidRDefault="00764035" w:rsidP="000C17CB">
      <w:pPr>
        <w:pStyle w:val="af3"/>
      </w:pPr>
      <w:r>
        <w:t>3.</w:t>
      </w:r>
      <w:r>
        <w:rPr>
          <w:rFonts w:hint="eastAsia"/>
        </w:rPr>
        <w:t>6</w:t>
      </w:r>
      <w:r>
        <w:t xml:space="preserve">.5  </w:t>
      </w:r>
      <w:r>
        <w:t>大中型企业、其他自然人、法人或者其他组织与小型、微型企业组成联合体共同参加</w:t>
      </w:r>
      <w:r>
        <w:rPr>
          <w:rFonts w:hint="eastAsia"/>
        </w:rPr>
        <w:t>谈判</w:t>
      </w:r>
      <w:r>
        <w:t>，共同响应协议中应写明小型、微型企业的协议合同金额占到共同响应协议报价总金额的比例。</w:t>
      </w:r>
    </w:p>
    <w:p w:rsidR="004E6DF3" w:rsidRDefault="00764035" w:rsidP="000C17CB">
      <w:pPr>
        <w:pStyle w:val="af3"/>
      </w:pPr>
      <w:r>
        <w:t>3.</w:t>
      </w:r>
      <w:r>
        <w:rPr>
          <w:rFonts w:hint="eastAsia"/>
        </w:rPr>
        <w:t>6</w:t>
      </w:r>
      <w:r>
        <w:t xml:space="preserve">.6  </w:t>
      </w:r>
      <w:r>
        <w:t>以联合体形式参加政府采购活动的，联合体各方不得再单独参加或者与其他供应商另外组成联合体参加本项目同一合同项下的</w:t>
      </w:r>
      <w:r>
        <w:rPr>
          <w:rFonts w:hint="eastAsia"/>
        </w:rPr>
        <w:t>谈判</w:t>
      </w:r>
      <w:r>
        <w:t>，否则相关响应文件将被认定为无效。</w:t>
      </w:r>
    </w:p>
    <w:p w:rsidR="004E6DF3" w:rsidRDefault="00764035" w:rsidP="000C17CB">
      <w:pPr>
        <w:pStyle w:val="af3"/>
      </w:pPr>
      <w:r>
        <w:t>3.</w:t>
      </w:r>
      <w:r>
        <w:rPr>
          <w:rFonts w:hint="eastAsia"/>
        </w:rPr>
        <w:t>6</w:t>
      </w:r>
      <w:r>
        <w:t xml:space="preserve">.7  </w:t>
      </w:r>
      <w:r>
        <w:t>对联合体</w:t>
      </w:r>
      <w:r>
        <w:rPr>
          <w:rFonts w:hint="eastAsia"/>
        </w:rPr>
        <w:t>谈判</w:t>
      </w:r>
      <w:r>
        <w:t>的其他资格要求见须知前附表。</w:t>
      </w:r>
    </w:p>
    <w:p w:rsidR="004E6DF3" w:rsidRDefault="00764035" w:rsidP="000C17CB">
      <w:pPr>
        <w:pStyle w:val="af3"/>
      </w:pPr>
      <w:r>
        <w:rPr>
          <w:kern w:val="24"/>
          <w:szCs w:val="21"/>
        </w:rPr>
        <w:t>3.</w:t>
      </w:r>
      <w:r>
        <w:rPr>
          <w:rFonts w:hint="eastAsia"/>
          <w:kern w:val="24"/>
          <w:szCs w:val="21"/>
        </w:rPr>
        <w:t>7</w:t>
      </w:r>
      <w:r>
        <w:rPr>
          <w:kern w:val="24"/>
          <w:szCs w:val="21"/>
        </w:rPr>
        <w:t xml:space="preserve">    </w:t>
      </w:r>
      <w:r>
        <w:t>若前附表中写明专门面向中小企业采购的，如供应商为非中小企业或所投产品为非中小企业产品，其响应文件将被认定为无效。</w:t>
      </w:r>
    </w:p>
    <w:p w:rsidR="004E6DF3" w:rsidRDefault="00764035">
      <w:pPr>
        <w:pStyle w:val="3"/>
        <w:ind w:firstLine="480"/>
        <w:rPr>
          <w:rFonts w:ascii="Times New Roman" w:eastAsia="仿宋_GB2312" w:hAnsi="Times New Roman"/>
          <w:b/>
          <w:sz w:val="24"/>
          <w:szCs w:val="21"/>
        </w:rPr>
      </w:pPr>
      <w:bookmarkStart w:id="136" w:name="_Toc70687144"/>
      <w:bookmarkStart w:id="137" w:name="_Toc249515395"/>
      <w:bookmarkStart w:id="138" w:name="_Toc249525164"/>
      <w:bookmarkStart w:id="139" w:name="_Toc184043017"/>
      <w:bookmarkStart w:id="140" w:name="_Toc249515283"/>
      <w:bookmarkStart w:id="141" w:name="_Toc385992330"/>
      <w:bookmarkStart w:id="142" w:name="_Toc26580"/>
      <w:bookmarkStart w:id="143" w:name="_Toc389620169"/>
      <w:r>
        <w:rPr>
          <w:rFonts w:ascii="Times New Roman" w:eastAsia="仿宋_GB2312" w:hAnsi="Times New Roman"/>
          <w:b/>
          <w:sz w:val="24"/>
          <w:szCs w:val="21"/>
        </w:rPr>
        <w:t xml:space="preserve">4.     </w:t>
      </w:r>
      <w:r>
        <w:rPr>
          <w:rFonts w:ascii="Times New Roman" w:eastAsia="仿宋_GB2312" w:hAnsi="Times New Roman"/>
          <w:b/>
          <w:sz w:val="24"/>
          <w:szCs w:val="21"/>
        </w:rPr>
        <w:t>响应费用</w:t>
      </w:r>
      <w:bookmarkEnd w:id="136"/>
      <w:bookmarkEnd w:id="137"/>
      <w:bookmarkEnd w:id="138"/>
      <w:bookmarkEnd w:id="139"/>
      <w:bookmarkEnd w:id="140"/>
      <w:bookmarkEnd w:id="141"/>
      <w:bookmarkEnd w:id="142"/>
      <w:bookmarkEnd w:id="143"/>
    </w:p>
    <w:p w:rsidR="004E6DF3" w:rsidRDefault="00764035">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4.1    </w:t>
      </w:r>
      <w:r>
        <w:rPr>
          <w:rFonts w:eastAsia="仿宋_GB2312"/>
          <w:kern w:val="24"/>
          <w:sz w:val="24"/>
          <w:szCs w:val="21"/>
        </w:rPr>
        <w:t>供应商应承担所有与编写和提交响应文件有关的费用，无论响应过程和结果如何，采购人在任何情况下均无义务和责任承担这些费用。</w:t>
      </w:r>
    </w:p>
    <w:p w:rsidR="004E6DF3" w:rsidRDefault="00764035">
      <w:pPr>
        <w:adjustRightInd w:val="0"/>
        <w:spacing w:beforeLines="100" w:before="312" w:line="360" w:lineRule="auto"/>
        <w:ind w:right="-22" w:firstLine="560"/>
        <w:jc w:val="center"/>
        <w:textAlignment w:val="baseline"/>
        <w:outlineLvl w:val="0"/>
        <w:rPr>
          <w:rFonts w:eastAsia="仿宋_GB2312"/>
          <w:b/>
          <w:kern w:val="0"/>
          <w:sz w:val="28"/>
          <w:szCs w:val="28"/>
        </w:rPr>
      </w:pPr>
      <w:bookmarkStart w:id="144" w:name="_Toc256342145"/>
      <w:bookmarkStart w:id="145" w:name="_Toc53722842"/>
      <w:bookmarkStart w:id="146" w:name="_Toc230099799"/>
      <w:bookmarkStart w:id="147" w:name="_Toc499711045"/>
      <w:bookmarkStart w:id="148" w:name="_Toc230013634"/>
      <w:bookmarkStart w:id="149" w:name="_Toc500747191"/>
      <w:bookmarkStart w:id="150" w:name="_Toc499711886"/>
      <w:bookmarkStart w:id="151" w:name="_Toc249525165"/>
      <w:bookmarkStart w:id="152" w:name="_Toc177189237"/>
      <w:bookmarkStart w:id="153" w:name="_Toc389620170"/>
      <w:bookmarkStart w:id="154" w:name="_Toc249515284"/>
      <w:bookmarkStart w:id="155" w:name="_Toc232395214"/>
      <w:bookmarkStart w:id="156" w:name="_Toc249515396"/>
      <w:bookmarkStart w:id="157" w:name="_Toc176882544"/>
      <w:bookmarkStart w:id="158" w:name="_Toc503063424"/>
      <w:bookmarkStart w:id="159" w:name="_Toc385992331"/>
      <w:bookmarkStart w:id="160" w:name="_Toc496324581"/>
      <w:bookmarkStart w:id="161" w:name="_Toc500747064"/>
      <w:bookmarkStart w:id="162" w:name="_Toc177995475"/>
      <w:bookmarkStart w:id="163" w:name="_Toc177817336"/>
      <w:bookmarkStart w:id="164" w:name="_Toc500746968"/>
      <w:bookmarkStart w:id="165" w:name="_Toc230583543"/>
      <w:bookmarkStart w:id="166" w:name="_Toc232176274"/>
      <w:bookmarkStart w:id="167" w:name="_Toc184043018"/>
      <w:bookmarkStart w:id="168" w:name="_Toc70687145"/>
      <w:bookmarkStart w:id="169" w:name="_Toc492955417"/>
      <w:bookmarkStart w:id="170" w:name="_Toc58504663"/>
      <w:r>
        <w:rPr>
          <w:rFonts w:eastAsia="仿宋_GB2312"/>
          <w:b/>
          <w:kern w:val="0"/>
          <w:sz w:val="28"/>
          <w:szCs w:val="28"/>
        </w:rPr>
        <w:t>二、</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r>
        <w:rPr>
          <w:rFonts w:eastAsia="仿宋_GB2312"/>
          <w:b/>
          <w:kern w:val="0"/>
          <w:sz w:val="28"/>
          <w:szCs w:val="28"/>
        </w:rPr>
        <w:t>谈判文件说明</w:t>
      </w:r>
      <w:bookmarkEnd w:id="170"/>
    </w:p>
    <w:p w:rsidR="004E6DF3" w:rsidRDefault="00764035">
      <w:pPr>
        <w:pStyle w:val="3"/>
        <w:ind w:firstLine="480"/>
        <w:rPr>
          <w:rFonts w:ascii="Times New Roman" w:eastAsia="仿宋_GB2312" w:hAnsi="Times New Roman"/>
          <w:b/>
          <w:sz w:val="24"/>
          <w:szCs w:val="21"/>
        </w:rPr>
      </w:pPr>
      <w:bookmarkStart w:id="171" w:name="_Toc128"/>
      <w:bookmarkStart w:id="172" w:name="_Toc385992332"/>
      <w:bookmarkStart w:id="173" w:name="_Toc70687146"/>
      <w:bookmarkStart w:id="174" w:name="_Toc249515285"/>
      <w:bookmarkStart w:id="175" w:name="_Toc184043019"/>
      <w:bookmarkStart w:id="176" w:name="_Toc249525166"/>
      <w:bookmarkStart w:id="177" w:name="_Toc249515397"/>
      <w:bookmarkStart w:id="178" w:name="_Toc389620171"/>
      <w:r>
        <w:rPr>
          <w:rFonts w:ascii="Times New Roman" w:eastAsia="仿宋_GB2312" w:hAnsi="Times New Roman"/>
          <w:b/>
          <w:sz w:val="24"/>
          <w:szCs w:val="21"/>
        </w:rPr>
        <w:t xml:space="preserve">5.     </w:t>
      </w:r>
      <w:r>
        <w:rPr>
          <w:rFonts w:ascii="Times New Roman" w:eastAsia="仿宋_GB2312" w:hAnsi="Times New Roman"/>
          <w:b/>
          <w:sz w:val="24"/>
          <w:szCs w:val="21"/>
        </w:rPr>
        <w:t>通知</w:t>
      </w:r>
      <w:bookmarkEnd w:id="171"/>
    </w:p>
    <w:p w:rsidR="004E6DF3" w:rsidRDefault="00764035">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5.1    </w:t>
      </w:r>
      <w:r>
        <w:rPr>
          <w:rFonts w:eastAsia="仿宋_GB2312"/>
          <w:kern w:val="24"/>
          <w:sz w:val="24"/>
          <w:szCs w:val="21"/>
        </w:rPr>
        <w:t>对与本项目有关的通知，采购人或采购代理机构将以书面（包括书面材料、信函、传真、电子邮件等，下同）的形式，送达所有与通知有关的已</w:t>
      </w:r>
      <w:r>
        <w:rPr>
          <w:rFonts w:eastAsia="仿宋_GB2312" w:hint="eastAsia"/>
          <w:kern w:val="24"/>
          <w:sz w:val="24"/>
          <w:szCs w:val="21"/>
        </w:rPr>
        <w:t>获取</w:t>
      </w:r>
      <w:r>
        <w:rPr>
          <w:rFonts w:eastAsia="仿宋_GB2312"/>
          <w:kern w:val="24"/>
          <w:sz w:val="24"/>
          <w:szCs w:val="21"/>
        </w:rPr>
        <w:t>了谈判文件的供应商（潜在供应商）。供应商应于收到通知后按规定时间以书面方式予以回复确认。因登记有误或传真线路故障导致通知延迟送达或无法送达，采购人或采购代理机构不承担责任。</w:t>
      </w:r>
    </w:p>
    <w:p w:rsidR="004E6DF3" w:rsidRDefault="00764035">
      <w:pPr>
        <w:pStyle w:val="3"/>
        <w:ind w:firstLine="480"/>
        <w:rPr>
          <w:rFonts w:ascii="Times New Roman" w:eastAsia="仿宋_GB2312" w:hAnsi="Times New Roman"/>
          <w:b/>
          <w:sz w:val="24"/>
          <w:szCs w:val="21"/>
        </w:rPr>
      </w:pPr>
      <w:bookmarkStart w:id="179" w:name="_Toc27223"/>
      <w:r>
        <w:rPr>
          <w:rFonts w:ascii="Times New Roman" w:eastAsia="仿宋_GB2312" w:hAnsi="Times New Roman"/>
          <w:b/>
          <w:sz w:val="24"/>
          <w:szCs w:val="21"/>
        </w:rPr>
        <w:t xml:space="preserve">6.     </w:t>
      </w:r>
      <w:r>
        <w:rPr>
          <w:rFonts w:ascii="Times New Roman" w:eastAsia="仿宋_GB2312" w:hAnsi="Times New Roman"/>
          <w:b/>
          <w:sz w:val="24"/>
          <w:szCs w:val="21"/>
        </w:rPr>
        <w:t>谈判文件的构成</w:t>
      </w:r>
      <w:bookmarkEnd w:id="172"/>
      <w:bookmarkEnd w:id="173"/>
      <w:bookmarkEnd w:id="174"/>
      <w:bookmarkEnd w:id="175"/>
      <w:bookmarkEnd w:id="176"/>
      <w:bookmarkEnd w:id="177"/>
      <w:bookmarkEnd w:id="178"/>
      <w:bookmarkEnd w:id="179"/>
    </w:p>
    <w:p w:rsidR="004E6DF3" w:rsidRDefault="00764035">
      <w:pPr>
        <w:tabs>
          <w:tab w:val="left" w:pos="588"/>
        </w:tabs>
        <w:spacing w:line="360" w:lineRule="auto"/>
        <w:ind w:left="840" w:hangingChars="350" w:hanging="840"/>
        <w:rPr>
          <w:rFonts w:eastAsia="仿宋_GB2312"/>
          <w:sz w:val="24"/>
        </w:rPr>
      </w:pPr>
      <w:r>
        <w:rPr>
          <w:rFonts w:eastAsia="仿宋_GB2312"/>
          <w:sz w:val="24"/>
        </w:rPr>
        <w:t xml:space="preserve">6.1    </w:t>
      </w:r>
      <w:r>
        <w:rPr>
          <w:rFonts w:eastAsia="仿宋_GB2312"/>
          <w:sz w:val="24"/>
        </w:rPr>
        <w:t>谈判文件用以阐明供应商所需提供的服务以及其它类似的义务、采购响应程序和合同条款。谈判文件包括如下五章内容：</w:t>
      </w:r>
    </w:p>
    <w:p w:rsidR="004E6DF3" w:rsidRDefault="00764035" w:rsidP="000C17CB">
      <w:pPr>
        <w:pStyle w:val="af3"/>
      </w:pPr>
      <w:r>
        <w:t>第一章</w:t>
      </w:r>
      <w:r>
        <w:t xml:space="preserve"> </w:t>
      </w:r>
      <w:r>
        <w:t>谈判邀请</w:t>
      </w:r>
    </w:p>
    <w:p w:rsidR="004E6DF3" w:rsidRDefault="00764035" w:rsidP="000C17CB">
      <w:pPr>
        <w:pStyle w:val="af3"/>
      </w:pPr>
      <w:r>
        <w:t>第二章</w:t>
      </w:r>
      <w:r>
        <w:t xml:space="preserve"> </w:t>
      </w:r>
      <w:r>
        <w:t>供应商须知</w:t>
      </w:r>
    </w:p>
    <w:p w:rsidR="004E6DF3" w:rsidRDefault="00764035" w:rsidP="000C17CB">
      <w:pPr>
        <w:pStyle w:val="af3"/>
      </w:pPr>
      <w:r>
        <w:lastRenderedPageBreak/>
        <w:t>第三章</w:t>
      </w:r>
      <w:r>
        <w:t xml:space="preserve"> </w:t>
      </w:r>
      <w:r>
        <w:t>合同草案条款</w:t>
      </w:r>
    </w:p>
    <w:p w:rsidR="004E6DF3" w:rsidRDefault="00764035" w:rsidP="000C17CB">
      <w:pPr>
        <w:pStyle w:val="af3"/>
      </w:pPr>
      <w:r>
        <w:t>第四章</w:t>
      </w:r>
      <w:r>
        <w:t xml:space="preserve"> </w:t>
      </w:r>
      <w:r>
        <w:t>采购内容及要求</w:t>
      </w:r>
    </w:p>
    <w:p w:rsidR="004E6DF3" w:rsidRDefault="00764035" w:rsidP="000C17CB">
      <w:pPr>
        <w:pStyle w:val="af3"/>
      </w:pPr>
      <w:r>
        <w:t>第五章</w:t>
      </w:r>
      <w:r>
        <w:t xml:space="preserve"> </w:t>
      </w:r>
      <w:r>
        <w:t>谈判响应文件格式</w:t>
      </w:r>
    </w:p>
    <w:p w:rsidR="004E6DF3" w:rsidRDefault="00764035">
      <w:pPr>
        <w:tabs>
          <w:tab w:val="left" w:pos="588"/>
        </w:tabs>
        <w:spacing w:line="360" w:lineRule="auto"/>
        <w:ind w:left="840" w:hangingChars="350" w:hanging="840"/>
        <w:rPr>
          <w:rFonts w:eastAsia="仿宋_GB2312"/>
          <w:sz w:val="24"/>
        </w:rPr>
      </w:pPr>
      <w:r>
        <w:rPr>
          <w:rFonts w:eastAsia="仿宋_GB2312"/>
          <w:sz w:val="24"/>
        </w:rPr>
        <w:t xml:space="preserve">6.2    </w:t>
      </w:r>
      <w:r>
        <w:rPr>
          <w:rFonts w:eastAsia="仿宋_GB2312"/>
          <w:sz w:val="24"/>
        </w:rPr>
        <w:t>供应商应认真阅读谈判文件中所有的事项、格式条款和规范要求等。供应商没有对谈判文件做出全面的实质性响应是供应商的风险。采购人有权拒绝没有对谈判文件要求做出实质性响应的响应文件。</w:t>
      </w:r>
    </w:p>
    <w:p w:rsidR="004E6DF3" w:rsidRDefault="00764035">
      <w:pPr>
        <w:pStyle w:val="3"/>
        <w:ind w:firstLine="480"/>
        <w:rPr>
          <w:rFonts w:ascii="Times New Roman" w:eastAsia="仿宋_GB2312" w:hAnsi="Times New Roman"/>
          <w:b/>
          <w:sz w:val="24"/>
          <w:szCs w:val="21"/>
        </w:rPr>
      </w:pPr>
      <w:bookmarkStart w:id="180" w:name="_Toc184043020"/>
      <w:bookmarkStart w:id="181" w:name="_Toc249515286"/>
      <w:bookmarkStart w:id="182" w:name="_Toc249525167"/>
      <w:bookmarkStart w:id="183" w:name="_Toc385992333"/>
      <w:bookmarkStart w:id="184" w:name="_Toc70687147"/>
      <w:bookmarkStart w:id="185" w:name="_Toc389620172"/>
      <w:bookmarkStart w:id="186" w:name="_Toc249515398"/>
      <w:bookmarkStart w:id="187" w:name="_Toc10350"/>
      <w:r>
        <w:rPr>
          <w:rFonts w:ascii="Times New Roman" w:eastAsia="仿宋_GB2312" w:hAnsi="Times New Roman"/>
          <w:b/>
          <w:sz w:val="24"/>
          <w:szCs w:val="21"/>
        </w:rPr>
        <w:t xml:space="preserve">7.     </w:t>
      </w:r>
      <w:r>
        <w:rPr>
          <w:rFonts w:ascii="Times New Roman" w:eastAsia="仿宋_GB2312" w:hAnsi="Times New Roman"/>
          <w:b/>
          <w:sz w:val="24"/>
          <w:szCs w:val="21"/>
        </w:rPr>
        <w:t>谈判文件的澄清</w:t>
      </w:r>
      <w:bookmarkEnd w:id="180"/>
      <w:bookmarkEnd w:id="181"/>
      <w:bookmarkEnd w:id="182"/>
      <w:bookmarkEnd w:id="183"/>
      <w:bookmarkEnd w:id="184"/>
      <w:bookmarkEnd w:id="185"/>
      <w:bookmarkEnd w:id="186"/>
      <w:r>
        <w:rPr>
          <w:rFonts w:ascii="Times New Roman" w:eastAsia="仿宋_GB2312" w:hAnsi="Times New Roman"/>
          <w:b/>
          <w:sz w:val="24"/>
          <w:szCs w:val="21"/>
        </w:rPr>
        <w:t>和修改</w:t>
      </w:r>
      <w:bookmarkEnd w:id="187"/>
    </w:p>
    <w:p w:rsidR="004E6DF3" w:rsidRDefault="00764035">
      <w:pPr>
        <w:tabs>
          <w:tab w:val="left" w:pos="588"/>
        </w:tabs>
        <w:spacing w:line="360" w:lineRule="auto"/>
        <w:ind w:left="840" w:hangingChars="350" w:hanging="840"/>
        <w:rPr>
          <w:rFonts w:eastAsia="仿宋_GB2312"/>
          <w:sz w:val="24"/>
        </w:rPr>
      </w:pPr>
      <w:bookmarkStart w:id="188" w:name="_Toc70687148"/>
      <w:bookmarkStart w:id="189" w:name="_Toc385992334"/>
      <w:bookmarkStart w:id="190" w:name="_Toc389620173"/>
      <w:r>
        <w:rPr>
          <w:rFonts w:eastAsia="仿宋_GB2312"/>
          <w:sz w:val="24"/>
        </w:rPr>
        <w:t xml:space="preserve">7.1   </w:t>
      </w:r>
      <w:bookmarkStart w:id="191" w:name="_Hlt497729436"/>
      <w:bookmarkStart w:id="192" w:name="_Hlt491765710"/>
      <w:bookmarkStart w:id="193" w:name="_Toc492955418"/>
      <w:bookmarkStart w:id="194" w:name="_Toc503063425"/>
      <w:bookmarkStart w:id="195" w:name="_Toc499711887"/>
      <w:bookmarkStart w:id="196" w:name="_Toc500747065"/>
      <w:bookmarkStart w:id="197" w:name="_Toc500747192"/>
      <w:bookmarkStart w:id="198" w:name="_Toc70687149"/>
      <w:bookmarkStart w:id="199" w:name="_Toc496324582"/>
      <w:bookmarkStart w:id="200" w:name="_Toc500746969"/>
      <w:bookmarkStart w:id="201" w:name="_Toc389620174"/>
      <w:bookmarkStart w:id="202" w:name="_Toc499711046"/>
      <w:bookmarkStart w:id="203" w:name="_Toc53722843"/>
      <w:bookmarkStart w:id="204" w:name="_Toc385992335"/>
      <w:bookmarkEnd w:id="188"/>
      <w:bookmarkEnd w:id="189"/>
      <w:bookmarkEnd w:id="190"/>
      <w:bookmarkEnd w:id="191"/>
      <w:bookmarkEnd w:id="192"/>
      <w:r>
        <w:rPr>
          <w:rFonts w:eastAsia="仿宋_GB2312"/>
          <w:sz w:val="24"/>
        </w:rPr>
        <w:t xml:space="preserve"> </w:t>
      </w:r>
      <w:r>
        <w:rPr>
          <w:rFonts w:eastAsia="仿宋_GB2312"/>
          <w:sz w:val="24"/>
        </w:rPr>
        <w:t>在首次响应文件递交截止时间前，采购人或采购代理机构可主动地或在解答供应商提出的澄清问题时对谈判文件进行必要的澄清或修改，澄清或修改的内容为谈判文件的组成部分。</w:t>
      </w:r>
    </w:p>
    <w:p w:rsidR="004E6DF3" w:rsidRDefault="00764035">
      <w:pPr>
        <w:tabs>
          <w:tab w:val="left" w:pos="588"/>
        </w:tabs>
        <w:spacing w:line="360" w:lineRule="auto"/>
        <w:ind w:left="840" w:hangingChars="350" w:hanging="840"/>
        <w:rPr>
          <w:rFonts w:eastAsia="仿宋_GB2312"/>
          <w:sz w:val="24"/>
        </w:rPr>
      </w:pPr>
      <w:r>
        <w:rPr>
          <w:rFonts w:eastAsia="仿宋_GB2312"/>
          <w:sz w:val="24"/>
        </w:rPr>
        <w:t xml:space="preserve">7.2    </w:t>
      </w:r>
      <w:r>
        <w:rPr>
          <w:rFonts w:eastAsia="仿宋_GB2312"/>
          <w:sz w:val="24"/>
        </w:rPr>
        <w:t>谈判文件的修改将以书面形式通知所有</w:t>
      </w:r>
      <w:r>
        <w:rPr>
          <w:rFonts w:eastAsia="仿宋_GB2312" w:hint="eastAsia"/>
          <w:sz w:val="24"/>
        </w:rPr>
        <w:t>获取</w:t>
      </w:r>
      <w:r>
        <w:rPr>
          <w:rFonts w:eastAsia="仿宋_GB2312"/>
          <w:sz w:val="24"/>
        </w:rPr>
        <w:t>谈判文件的供应商，并对其具有约束力。供应商在收到上述通知后，应立即向采购人回函确认。</w:t>
      </w:r>
    </w:p>
    <w:p w:rsidR="004E6DF3" w:rsidRDefault="00764035">
      <w:pPr>
        <w:tabs>
          <w:tab w:val="left" w:pos="588"/>
        </w:tabs>
        <w:spacing w:line="360" w:lineRule="auto"/>
        <w:ind w:left="840" w:hangingChars="350" w:hanging="840"/>
        <w:rPr>
          <w:rFonts w:eastAsia="仿宋_GB2312"/>
        </w:rPr>
      </w:pPr>
      <w:r>
        <w:rPr>
          <w:rFonts w:eastAsia="仿宋_GB2312"/>
          <w:sz w:val="24"/>
        </w:rPr>
        <w:t xml:space="preserve">7.3    </w:t>
      </w:r>
      <w:r>
        <w:rPr>
          <w:rFonts w:eastAsia="仿宋_GB2312"/>
          <w:sz w:val="24"/>
        </w:rPr>
        <w:t>澄清或修改的内容可能影响响应文件编制的，采购人或采购代理机构可适当延长首次响应文件递交截止时间，并以书面形式通知所有</w:t>
      </w:r>
      <w:r>
        <w:rPr>
          <w:rFonts w:eastAsia="仿宋_GB2312" w:hint="eastAsia"/>
          <w:sz w:val="24"/>
        </w:rPr>
        <w:t>获取</w:t>
      </w:r>
      <w:r>
        <w:rPr>
          <w:rFonts w:eastAsia="仿宋_GB2312"/>
          <w:sz w:val="24"/>
        </w:rPr>
        <w:t>谈判文件的供应商。</w:t>
      </w:r>
    </w:p>
    <w:p w:rsidR="004E6DF3" w:rsidRDefault="00764035">
      <w:pPr>
        <w:pStyle w:val="aff8"/>
        <w:adjustRightInd w:val="0"/>
        <w:spacing w:beforeLines="100" w:before="312" w:line="360" w:lineRule="auto"/>
        <w:ind w:right="-22" w:firstLineChars="0" w:firstLine="0"/>
        <w:jc w:val="center"/>
        <w:textAlignment w:val="baseline"/>
        <w:outlineLvl w:val="0"/>
        <w:rPr>
          <w:rFonts w:ascii="Times New Roman" w:eastAsia="仿宋_GB2312" w:hAnsi="Times New Roman"/>
          <w:b/>
          <w:kern w:val="0"/>
          <w:sz w:val="28"/>
          <w:szCs w:val="28"/>
        </w:rPr>
      </w:pPr>
      <w:bookmarkStart w:id="205" w:name="_Toc230099800"/>
      <w:bookmarkStart w:id="206" w:name="_Toc232395215"/>
      <w:bookmarkStart w:id="207" w:name="_Toc177189238"/>
      <w:bookmarkStart w:id="208" w:name="_Toc184043022"/>
      <w:bookmarkStart w:id="209" w:name="_Toc249515288"/>
      <w:bookmarkStart w:id="210" w:name="_Toc230013635"/>
      <w:bookmarkStart w:id="211" w:name="_Toc249515400"/>
      <w:bookmarkStart w:id="212" w:name="_Toc176882545"/>
      <w:bookmarkStart w:id="213" w:name="_Toc249525169"/>
      <w:bookmarkStart w:id="214" w:name="_Toc230583544"/>
      <w:bookmarkStart w:id="215" w:name="_Toc232176275"/>
      <w:bookmarkStart w:id="216" w:name="_Toc177995476"/>
      <w:bookmarkStart w:id="217" w:name="_Toc256342146"/>
      <w:bookmarkStart w:id="218" w:name="_Toc177817337"/>
      <w:bookmarkStart w:id="219" w:name="_Toc58504664"/>
      <w:r>
        <w:rPr>
          <w:rFonts w:ascii="Times New Roman" w:eastAsia="仿宋_GB2312" w:hAnsi="Times New Roman"/>
          <w:b/>
          <w:kern w:val="0"/>
          <w:sz w:val="28"/>
          <w:szCs w:val="28"/>
        </w:rPr>
        <w:t>三、响应文件的编写</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p>
    <w:p w:rsidR="004E6DF3" w:rsidRDefault="00764035">
      <w:pPr>
        <w:pStyle w:val="3"/>
        <w:tabs>
          <w:tab w:val="left" w:pos="360"/>
        </w:tabs>
        <w:ind w:firstLine="480"/>
        <w:rPr>
          <w:rFonts w:ascii="Times New Roman" w:eastAsia="仿宋_GB2312" w:hAnsi="Times New Roman"/>
          <w:b/>
          <w:sz w:val="24"/>
          <w:szCs w:val="21"/>
        </w:rPr>
      </w:pPr>
      <w:bookmarkStart w:id="220" w:name="_Toc249515401"/>
      <w:bookmarkStart w:id="221" w:name="_Toc249525170"/>
      <w:bookmarkStart w:id="222" w:name="_Toc184043023"/>
      <w:bookmarkStart w:id="223" w:name="_Toc70687150"/>
      <w:bookmarkStart w:id="224" w:name="_Toc249515289"/>
      <w:bookmarkStart w:id="225" w:name="_Toc30150"/>
      <w:bookmarkStart w:id="226" w:name="_Toc389620176"/>
      <w:bookmarkStart w:id="227" w:name="_Toc385992337"/>
      <w:r>
        <w:rPr>
          <w:rFonts w:ascii="Times New Roman" w:eastAsia="仿宋_GB2312" w:hAnsi="Times New Roman"/>
          <w:b/>
          <w:sz w:val="24"/>
          <w:szCs w:val="21"/>
        </w:rPr>
        <w:t xml:space="preserve">8.     </w:t>
      </w:r>
      <w:r>
        <w:rPr>
          <w:rFonts w:ascii="Times New Roman" w:eastAsia="仿宋_GB2312" w:hAnsi="Times New Roman"/>
          <w:b/>
          <w:sz w:val="24"/>
          <w:szCs w:val="21"/>
        </w:rPr>
        <w:t>响应文件语言</w:t>
      </w:r>
      <w:bookmarkEnd w:id="220"/>
      <w:bookmarkEnd w:id="221"/>
      <w:bookmarkEnd w:id="222"/>
      <w:bookmarkEnd w:id="223"/>
      <w:bookmarkEnd w:id="224"/>
      <w:bookmarkEnd w:id="225"/>
    </w:p>
    <w:p w:rsidR="004E6DF3" w:rsidRDefault="00764035">
      <w:pPr>
        <w:tabs>
          <w:tab w:val="left" w:pos="588"/>
        </w:tabs>
        <w:spacing w:line="360" w:lineRule="auto"/>
        <w:rPr>
          <w:rFonts w:eastAsia="仿宋_GB2312"/>
          <w:sz w:val="24"/>
        </w:rPr>
      </w:pPr>
      <w:r>
        <w:rPr>
          <w:rFonts w:eastAsia="仿宋_GB2312"/>
          <w:sz w:val="24"/>
        </w:rPr>
        <w:t xml:space="preserve">8.1    </w:t>
      </w:r>
      <w:r>
        <w:rPr>
          <w:rFonts w:eastAsia="仿宋_GB2312"/>
          <w:sz w:val="24"/>
        </w:rPr>
        <w:t>响应文件及与响应相关的所有文件均应以中文书写。</w:t>
      </w:r>
    </w:p>
    <w:p w:rsidR="004E6DF3" w:rsidRDefault="00764035">
      <w:pPr>
        <w:pStyle w:val="3"/>
        <w:tabs>
          <w:tab w:val="left" w:pos="360"/>
        </w:tabs>
        <w:ind w:firstLine="480"/>
        <w:rPr>
          <w:rFonts w:ascii="Times New Roman" w:eastAsia="仿宋_GB2312" w:hAnsi="Times New Roman"/>
          <w:b/>
          <w:sz w:val="24"/>
          <w:szCs w:val="21"/>
        </w:rPr>
      </w:pPr>
      <w:bookmarkStart w:id="228" w:name="_Toc18327"/>
      <w:bookmarkStart w:id="229" w:name="_Toc249525171"/>
      <w:bookmarkStart w:id="230" w:name="_Toc249515290"/>
      <w:bookmarkStart w:id="231" w:name="_Toc249515402"/>
      <w:bookmarkStart w:id="232" w:name="_Toc184043024"/>
      <w:bookmarkStart w:id="233" w:name="_Toc70687151"/>
      <w:r>
        <w:rPr>
          <w:rFonts w:ascii="Times New Roman" w:eastAsia="仿宋_GB2312" w:hAnsi="Times New Roman"/>
          <w:b/>
          <w:sz w:val="24"/>
          <w:szCs w:val="21"/>
        </w:rPr>
        <w:t xml:space="preserve">9.     </w:t>
      </w:r>
      <w:r>
        <w:rPr>
          <w:rFonts w:ascii="Times New Roman" w:eastAsia="仿宋_GB2312" w:hAnsi="Times New Roman"/>
          <w:b/>
          <w:sz w:val="24"/>
          <w:szCs w:val="21"/>
        </w:rPr>
        <w:t>计量单位</w:t>
      </w:r>
      <w:bookmarkEnd w:id="226"/>
      <w:bookmarkEnd w:id="227"/>
      <w:bookmarkEnd w:id="228"/>
      <w:bookmarkEnd w:id="229"/>
      <w:bookmarkEnd w:id="230"/>
      <w:bookmarkEnd w:id="231"/>
      <w:bookmarkEnd w:id="232"/>
      <w:bookmarkEnd w:id="233"/>
    </w:p>
    <w:p w:rsidR="004E6DF3" w:rsidRDefault="00764035">
      <w:pPr>
        <w:tabs>
          <w:tab w:val="left" w:pos="588"/>
        </w:tabs>
        <w:spacing w:line="360" w:lineRule="auto"/>
        <w:ind w:left="840" w:hangingChars="350" w:hanging="840"/>
        <w:rPr>
          <w:rFonts w:eastAsia="仿宋_GB2312"/>
          <w:sz w:val="24"/>
        </w:rPr>
      </w:pPr>
      <w:r>
        <w:rPr>
          <w:rFonts w:eastAsia="仿宋_GB2312"/>
          <w:sz w:val="24"/>
        </w:rPr>
        <w:t xml:space="preserve">9.1    </w:t>
      </w:r>
      <w:r>
        <w:rPr>
          <w:rFonts w:eastAsia="仿宋_GB2312"/>
          <w:sz w:val="24"/>
        </w:rPr>
        <w:t>除在谈判文件的技术规格中另有规定外，计量单位应使用中华人民共和国法定计量单位。</w:t>
      </w:r>
    </w:p>
    <w:p w:rsidR="004E6DF3" w:rsidRDefault="00764035">
      <w:pPr>
        <w:pStyle w:val="3"/>
        <w:tabs>
          <w:tab w:val="left" w:pos="360"/>
        </w:tabs>
        <w:ind w:firstLine="480"/>
        <w:rPr>
          <w:rFonts w:ascii="Times New Roman" w:eastAsia="仿宋_GB2312" w:hAnsi="Times New Roman"/>
          <w:b/>
          <w:sz w:val="24"/>
          <w:szCs w:val="21"/>
        </w:rPr>
      </w:pPr>
      <w:bookmarkStart w:id="234" w:name="_Toc184043025"/>
      <w:bookmarkStart w:id="235" w:name="_Toc249515403"/>
      <w:bookmarkStart w:id="236" w:name="_Toc389620177"/>
      <w:bookmarkStart w:id="237" w:name="_Toc385992338"/>
      <w:bookmarkStart w:id="238" w:name="_Toc249515291"/>
      <w:bookmarkStart w:id="239" w:name="_Toc70687152"/>
      <w:bookmarkStart w:id="240" w:name="_Toc29318"/>
      <w:bookmarkStart w:id="241" w:name="_Toc249525172"/>
      <w:r>
        <w:rPr>
          <w:rFonts w:ascii="Times New Roman" w:eastAsia="仿宋_GB2312" w:hAnsi="Times New Roman"/>
          <w:b/>
          <w:sz w:val="24"/>
          <w:szCs w:val="21"/>
        </w:rPr>
        <w:t xml:space="preserve">10.    </w:t>
      </w:r>
      <w:r>
        <w:rPr>
          <w:rFonts w:ascii="Times New Roman" w:eastAsia="仿宋_GB2312" w:hAnsi="Times New Roman"/>
          <w:b/>
          <w:sz w:val="24"/>
          <w:szCs w:val="21"/>
        </w:rPr>
        <w:t>响应文件的组成</w:t>
      </w:r>
      <w:bookmarkEnd w:id="234"/>
      <w:bookmarkEnd w:id="235"/>
      <w:bookmarkEnd w:id="236"/>
      <w:bookmarkEnd w:id="237"/>
      <w:bookmarkEnd w:id="238"/>
      <w:bookmarkEnd w:id="239"/>
      <w:bookmarkEnd w:id="240"/>
      <w:bookmarkEnd w:id="241"/>
    </w:p>
    <w:p w:rsidR="004E6DF3" w:rsidRPr="000153E1" w:rsidRDefault="00764035">
      <w:pPr>
        <w:tabs>
          <w:tab w:val="left" w:pos="588"/>
        </w:tabs>
        <w:spacing w:line="360" w:lineRule="auto"/>
        <w:ind w:left="840" w:hangingChars="350" w:hanging="840"/>
        <w:rPr>
          <w:rFonts w:eastAsia="仿宋_GB2312"/>
          <w:sz w:val="24"/>
        </w:rPr>
      </w:pPr>
      <w:r>
        <w:rPr>
          <w:rFonts w:eastAsia="仿宋_GB2312"/>
          <w:sz w:val="24"/>
        </w:rPr>
        <w:t xml:space="preserve">10.1   </w:t>
      </w:r>
      <w:r>
        <w:rPr>
          <w:rFonts w:eastAsia="仿宋_GB2312"/>
          <w:sz w:val="24"/>
        </w:rPr>
        <w:t>供应商编写的响应文件</w:t>
      </w:r>
      <w:r>
        <w:rPr>
          <w:rFonts w:eastAsia="仿宋_GB2312"/>
          <w:b/>
          <w:sz w:val="24"/>
        </w:rPr>
        <w:t>由《资格证明文件》、《商务及技术文件》两部分</w:t>
      </w:r>
      <w:r>
        <w:rPr>
          <w:rFonts w:eastAsia="仿宋_GB2312"/>
          <w:sz w:val="24"/>
        </w:rPr>
        <w:t>组成。供应商应完整地按照</w:t>
      </w:r>
      <w:r>
        <w:rPr>
          <w:rFonts w:eastAsia="仿宋_GB2312" w:hint="eastAsia"/>
          <w:sz w:val="24"/>
        </w:rPr>
        <w:t>谈判</w:t>
      </w:r>
      <w:r>
        <w:rPr>
          <w:rFonts w:eastAsia="仿宋_GB2312"/>
          <w:sz w:val="24"/>
        </w:rPr>
        <w:t>文件提供的响应文件格式及要求编写响应文件。响应文件中资格</w:t>
      </w:r>
      <w:r w:rsidRPr="000153E1">
        <w:rPr>
          <w:rFonts w:eastAsia="仿宋_GB2312"/>
          <w:sz w:val="24"/>
        </w:rPr>
        <w:t>审查和符合性审查涉及的事项不满足要求的，其响应文件将被认定为无效。</w:t>
      </w:r>
    </w:p>
    <w:p w:rsidR="004E6DF3" w:rsidRPr="000153E1" w:rsidRDefault="00764035">
      <w:pPr>
        <w:tabs>
          <w:tab w:val="left" w:pos="360"/>
          <w:tab w:val="left" w:pos="502"/>
          <w:tab w:val="left" w:pos="588"/>
        </w:tabs>
        <w:spacing w:line="360" w:lineRule="auto"/>
        <w:rPr>
          <w:rFonts w:eastAsia="仿宋_GB2312"/>
          <w:sz w:val="24"/>
        </w:rPr>
      </w:pPr>
      <w:r w:rsidRPr="000153E1">
        <w:rPr>
          <w:rFonts w:eastAsia="仿宋_GB2312" w:hint="eastAsia"/>
          <w:sz w:val="24"/>
        </w:rPr>
        <w:t xml:space="preserve">10.2    </w:t>
      </w:r>
      <w:r w:rsidRPr="000153E1">
        <w:rPr>
          <w:rFonts w:eastAsia="仿宋_GB2312"/>
          <w:sz w:val="24"/>
        </w:rPr>
        <w:t>供应商编写的响应文件由以下部分组成，应包括但不限于以下内容：</w:t>
      </w:r>
    </w:p>
    <w:p w:rsidR="004E6DF3" w:rsidRPr="000153E1" w:rsidRDefault="00764035" w:rsidP="000C17CB">
      <w:pPr>
        <w:pStyle w:val="af3"/>
      </w:pPr>
      <w:r w:rsidRPr="000153E1">
        <w:rPr>
          <w:rFonts w:hint="eastAsia"/>
        </w:rPr>
        <w:t>10.2.1</w:t>
      </w:r>
      <w:r w:rsidRPr="000153E1">
        <w:rPr>
          <w:rFonts w:hint="eastAsia"/>
        </w:rPr>
        <w:t>《资格证明文件》</w:t>
      </w:r>
    </w:p>
    <w:p w:rsidR="004E6DF3" w:rsidRPr="000153E1" w:rsidRDefault="00764035" w:rsidP="000C17CB">
      <w:pPr>
        <w:pStyle w:val="af3"/>
      </w:pPr>
      <w:r w:rsidRPr="000153E1">
        <w:rPr>
          <w:rFonts w:hint="eastAsia"/>
        </w:rPr>
        <w:t>10.2.2</w:t>
      </w:r>
      <w:r w:rsidRPr="000153E1">
        <w:rPr>
          <w:rFonts w:hint="eastAsia"/>
        </w:rPr>
        <w:t>《商务及技术文件》</w:t>
      </w:r>
    </w:p>
    <w:p w:rsidR="004E6DF3" w:rsidRPr="000153E1" w:rsidRDefault="00764035" w:rsidP="000C17CB">
      <w:pPr>
        <w:pStyle w:val="af3"/>
      </w:pPr>
      <w:r w:rsidRPr="000153E1">
        <w:t>第一部分</w:t>
      </w:r>
      <w:r w:rsidRPr="000153E1">
        <w:t xml:space="preserve">  </w:t>
      </w:r>
      <w:r w:rsidRPr="000153E1">
        <w:t>谈判响应函</w:t>
      </w:r>
    </w:p>
    <w:p w:rsidR="004E6DF3" w:rsidRPr="000153E1" w:rsidRDefault="00764035" w:rsidP="000C17CB">
      <w:pPr>
        <w:pStyle w:val="af3"/>
      </w:pPr>
      <w:r w:rsidRPr="000153E1">
        <w:t>第二部分</w:t>
      </w:r>
      <w:r w:rsidRPr="000153E1">
        <w:t xml:space="preserve">  </w:t>
      </w:r>
      <w:r w:rsidRPr="000153E1">
        <w:t>谈判响应报价表</w:t>
      </w:r>
      <w:r w:rsidRPr="000153E1">
        <w:t xml:space="preserve"> </w:t>
      </w:r>
    </w:p>
    <w:p w:rsidR="004E6DF3" w:rsidRPr="000153E1" w:rsidRDefault="00764035" w:rsidP="000C17CB">
      <w:pPr>
        <w:pStyle w:val="af3"/>
      </w:pPr>
      <w:r w:rsidRPr="000153E1">
        <w:lastRenderedPageBreak/>
        <w:t>第三部分</w:t>
      </w:r>
      <w:r w:rsidRPr="000153E1">
        <w:t xml:space="preserve">  </w:t>
      </w:r>
      <w:r w:rsidRPr="000153E1">
        <w:t>偏离表</w:t>
      </w:r>
    </w:p>
    <w:p w:rsidR="004E6DF3" w:rsidRPr="000153E1" w:rsidRDefault="00764035" w:rsidP="000C17CB">
      <w:pPr>
        <w:pStyle w:val="af3"/>
      </w:pPr>
      <w:r w:rsidRPr="000153E1">
        <w:t>第四部分</w:t>
      </w:r>
      <w:r w:rsidRPr="000153E1">
        <w:t xml:space="preserve">  </w:t>
      </w:r>
      <w:r w:rsidRPr="000153E1">
        <w:t>响应方案说明</w:t>
      </w:r>
    </w:p>
    <w:p w:rsidR="004E6DF3" w:rsidRPr="000153E1" w:rsidRDefault="00764035" w:rsidP="000C17CB">
      <w:pPr>
        <w:pStyle w:val="af3"/>
      </w:pPr>
      <w:r w:rsidRPr="000153E1">
        <w:t>第五部分</w:t>
      </w:r>
      <w:r w:rsidRPr="000153E1">
        <w:t xml:space="preserve">  </w:t>
      </w:r>
      <w:r w:rsidRPr="000153E1">
        <w:rPr>
          <w:rFonts w:hint="eastAsia"/>
        </w:rPr>
        <w:t>中小</w:t>
      </w:r>
      <w:r w:rsidRPr="000153E1">
        <w:t>企业、监狱企业、残疾人福利单位声明函或证明</w:t>
      </w:r>
    </w:p>
    <w:p w:rsidR="004E6DF3" w:rsidRPr="000153E1" w:rsidRDefault="00764035" w:rsidP="000C17CB">
      <w:pPr>
        <w:pStyle w:val="af3"/>
      </w:pPr>
      <w:r w:rsidRPr="000153E1">
        <w:t>第六部分</w:t>
      </w:r>
      <w:r w:rsidRPr="000153E1">
        <w:t xml:space="preserve">  </w:t>
      </w:r>
      <w:r w:rsidRPr="000153E1">
        <w:t>谈判保证金</w:t>
      </w:r>
    </w:p>
    <w:p w:rsidR="004E6DF3" w:rsidRDefault="00764035">
      <w:pPr>
        <w:tabs>
          <w:tab w:val="left" w:pos="360"/>
          <w:tab w:val="left" w:pos="502"/>
          <w:tab w:val="left" w:pos="588"/>
        </w:tabs>
        <w:spacing w:line="360" w:lineRule="auto"/>
        <w:rPr>
          <w:rFonts w:eastAsia="仿宋_GB2312"/>
          <w:sz w:val="24"/>
        </w:rPr>
      </w:pPr>
      <w:r>
        <w:rPr>
          <w:rFonts w:eastAsia="仿宋_GB2312"/>
          <w:sz w:val="24"/>
        </w:rPr>
        <w:t>10.</w:t>
      </w:r>
      <w:r>
        <w:rPr>
          <w:rFonts w:eastAsia="仿宋_GB2312" w:hint="eastAsia"/>
          <w:sz w:val="24"/>
        </w:rPr>
        <w:t>3</w:t>
      </w:r>
      <w:r>
        <w:rPr>
          <w:rFonts w:eastAsia="仿宋_GB2312"/>
          <w:sz w:val="24"/>
        </w:rPr>
        <w:t xml:space="preserve">   </w:t>
      </w:r>
      <w:r>
        <w:rPr>
          <w:rFonts w:eastAsia="仿宋_GB2312"/>
          <w:sz w:val="24"/>
        </w:rPr>
        <w:t>供应商提供的以上材料必须真实有效，任何一项的虚假将导致其响应被拒绝。</w:t>
      </w:r>
    </w:p>
    <w:p w:rsidR="004E6DF3" w:rsidRDefault="00764035">
      <w:pPr>
        <w:pStyle w:val="3"/>
        <w:tabs>
          <w:tab w:val="left" w:pos="360"/>
        </w:tabs>
        <w:ind w:firstLine="480"/>
        <w:rPr>
          <w:rFonts w:ascii="Times New Roman" w:eastAsia="仿宋_GB2312" w:hAnsi="Times New Roman"/>
          <w:b/>
          <w:sz w:val="24"/>
          <w:szCs w:val="21"/>
        </w:rPr>
      </w:pPr>
      <w:bookmarkStart w:id="242" w:name="_Toc70687153"/>
      <w:bookmarkStart w:id="243" w:name="_Toc389620178"/>
      <w:bookmarkStart w:id="244" w:name="_Toc385992339"/>
      <w:bookmarkStart w:id="245" w:name="_Toc26312"/>
      <w:bookmarkStart w:id="246" w:name="_Toc249525173"/>
      <w:bookmarkStart w:id="247" w:name="_Toc249515292"/>
      <w:bookmarkStart w:id="248" w:name="_Toc184043026"/>
      <w:bookmarkStart w:id="249" w:name="_Toc249515404"/>
      <w:r>
        <w:rPr>
          <w:rFonts w:ascii="Times New Roman" w:eastAsia="仿宋_GB2312" w:hAnsi="Times New Roman"/>
          <w:b/>
          <w:sz w:val="24"/>
        </w:rPr>
        <w:t xml:space="preserve">11.    </w:t>
      </w:r>
      <w:r>
        <w:rPr>
          <w:rFonts w:ascii="Times New Roman" w:eastAsia="仿宋_GB2312" w:hAnsi="Times New Roman"/>
          <w:b/>
          <w:sz w:val="24"/>
        </w:rPr>
        <w:t>响应文件格式</w:t>
      </w:r>
      <w:bookmarkEnd w:id="242"/>
      <w:bookmarkEnd w:id="243"/>
      <w:bookmarkEnd w:id="244"/>
      <w:bookmarkEnd w:id="245"/>
      <w:bookmarkEnd w:id="246"/>
      <w:bookmarkEnd w:id="247"/>
      <w:bookmarkEnd w:id="248"/>
      <w:bookmarkEnd w:id="249"/>
    </w:p>
    <w:p w:rsidR="004E6DF3" w:rsidRDefault="00764035">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11.1   </w:t>
      </w:r>
      <w:r>
        <w:rPr>
          <w:rFonts w:eastAsia="仿宋_GB2312"/>
          <w:kern w:val="24"/>
          <w:sz w:val="24"/>
          <w:szCs w:val="21"/>
        </w:rPr>
        <w:t>对于谈判文件第五章中已经提供了格式的响应文件内容，供应商必须按提供的响应文件格式进行填写和编制，没有提供格式的可自行设计。</w:t>
      </w:r>
    </w:p>
    <w:p w:rsidR="004E6DF3" w:rsidRDefault="00764035">
      <w:pPr>
        <w:pStyle w:val="3"/>
        <w:tabs>
          <w:tab w:val="left" w:pos="360"/>
        </w:tabs>
        <w:ind w:firstLine="480"/>
        <w:rPr>
          <w:rFonts w:ascii="Times New Roman" w:eastAsia="仿宋_GB2312" w:hAnsi="Times New Roman"/>
          <w:b/>
          <w:sz w:val="24"/>
          <w:szCs w:val="21"/>
        </w:rPr>
      </w:pPr>
      <w:bookmarkStart w:id="250" w:name="_Toc26688"/>
      <w:r>
        <w:rPr>
          <w:rFonts w:ascii="Times New Roman" w:eastAsia="仿宋_GB2312" w:hAnsi="Times New Roman"/>
          <w:b/>
          <w:sz w:val="24"/>
          <w:szCs w:val="21"/>
        </w:rPr>
        <w:t xml:space="preserve">12.    </w:t>
      </w:r>
      <w:r>
        <w:rPr>
          <w:rFonts w:ascii="Times New Roman" w:eastAsia="仿宋_GB2312" w:hAnsi="Times New Roman"/>
          <w:b/>
          <w:sz w:val="24"/>
          <w:szCs w:val="21"/>
        </w:rPr>
        <w:t>响应报价</w:t>
      </w:r>
      <w:bookmarkEnd w:id="250"/>
    </w:p>
    <w:p w:rsidR="004E6DF3" w:rsidRDefault="00764035">
      <w:pPr>
        <w:tabs>
          <w:tab w:val="left" w:pos="540"/>
          <w:tab w:val="left" w:pos="720"/>
        </w:tabs>
        <w:spacing w:line="360" w:lineRule="auto"/>
        <w:ind w:left="840" w:hangingChars="350" w:hanging="840"/>
        <w:rPr>
          <w:rFonts w:eastAsia="仿宋_GB2312"/>
        </w:rPr>
      </w:pPr>
      <w:r>
        <w:rPr>
          <w:rFonts w:eastAsia="仿宋_GB2312"/>
          <w:kern w:val="24"/>
          <w:sz w:val="24"/>
          <w:szCs w:val="21"/>
        </w:rPr>
        <w:t xml:space="preserve">12.1   </w:t>
      </w:r>
      <w:r>
        <w:rPr>
          <w:rFonts w:eastAsia="仿宋_GB2312"/>
          <w:kern w:val="24"/>
          <w:sz w:val="24"/>
          <w:szCs w:val="21"/>
        </w:rPr>
        <w:t>响应报价应包括供应商为完成谈判文件中规定的本项目采购内容和范围所需要的全部费用，以及与所报货物、服务相关的所有税费，具体包括但不限于第四章列出的内容。供应商估算错误或漏项的风险一律由供应商承担。见</w:t>
      </w:r>
      <w:r>
        <w:rPr>
          <w:rFonts w:eastAsia="仿宋_GB2312"/>
          <w:b/>
          <w:kern w:val="24"/>
          <w:sz w:val="24"/>
          <w:szCs w:val="21"/>
        </w:rPr>
        <w:t>供应商须知前附表。</w:t>
      </w:r>
    </w:p>
    <w:p w:rsidR="004E6DF3" w:rsidRDefault="00764035">
      <w:pPr>
        <w:tabs>
          <w:tab w:val="left" w:pos="540"/>
          <w:tab w:val="left" w:pos="840"/>
        </w:tabs>
        <w:spacing w:line="360" w:lineRule="auto"/>
        <w:ind w:left="840" w:hangingChars="350" w:hanging="840"/>
        <w:rPr>
          <w:rFonts w:eastAsia="仿宋_GB2312"/>
          <w:kern w:val="24"/>
          <w:sz w:val="24"/>
          <w:szCs w:val="21"/>
        </w:rPr>
      </w:pPr>
      <w:r>
        <w:rPr>
          <w:rFonts w:eastAsia="仿宋_GB2312"/>
          <w:kern w:val="24"/>
          <w:sz w:val="24"/>
          <w:szCs w:val="21"/>
        </w:rPr>
        <w:t xml:space="preserve">12.2   </w:t>
      </w:r>
      <w:r>
        <w:rPr>
          <w:rFonts w:eastAsia="仿宋_GB2312"/>
          <w:kern w:val="24"/>
          <w:sz w:val="24"/>
          <w:szCs w:val="21"/>
        </w:rPr>
        <w:t>供应商应在响应分项报价表中详细列出所报货物和</w:t>
      </w:r>
      <w:r>
        <w:rPr>
          <w:rFonts w:eastAsia="仿宋_GB2312"/>
          <w:sz w:val="24"/>
        </w:rPr>
        <w:t>服务</w:t>
      </w:r>
      <w:r>
        <w:rPr>
          <w:rFonts w:eastAsia="仿宋_GB2312"/>
          <w:kern w:val="24"/>
          <w:sz w:val="24"/>
          <w:szCs w:val="21"/>
        </w:rPr>
        <w:t>的单价（如适用）和总价，并由法定代表人或其授权代表签署并加盖公章。响应分项报价表上的价格应按谈判文件第五章的格式填写。</w:t>
      </w:r>
    </w:p>
    <w:p w:rsidR="004E6DF3" w:rsidRDefault="00764035">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12.3   </w:t>
      </w:r>
      <w:r>
        <w:rPr>
          <w:rFonts w:eastAsia="仿宋_GB2312"/>
          <w:kern w:val="24"/>
          <w:sz w:val="24"/>
          <w:szCs w:val="21"/>
        </w:rPr>
        <w:t>响应分项报价表的总价应和响应报价一览表的响应报价相一致，也包括供应商为完成本项目所发生的一切费用且已包括与所报服务相关的所有税费。若响应分项报价表的总价和响应报价一览表的响应报价不一致，则供应商的报价以《响应报价一览表》的响应报价为准。</w:t>
      </w:r>
    </w:p>
    <w:p w:rsidR="004E6DF3" w:rsidRDefault="00764035">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12.4   </w:t>
      </w:r>
      <w:r>
        <w:rPr>
          <w:rFonts w:eastAsia="仿宋_GB2312"/>
          <w:kern w:val="24"/>
          <w:sz w:val="24"/>
          <w:szCs w:val="21"/>
        </w:rPr>
        <w:t>供应商的所报单价在合同执行过程中是固定不变的，未经采购人许可不得以任何理由予以变更。以可调整的价格提交的响应文件将作为非实质性响应而予以拒绝。</w:t>
      </w:r>
    </w:p>
    <w:p w:rsidR="004E6DF3" w:rsidRDefault="00764035">
      <w:pPr>
        <w:tabs>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12.5   </w:t>
      </w:r>
      <w:r>
        <w:rPr>
          <w:rFonts w:eastAsia="仿宋_GB2312"/>
          <w:kern w:val="24"/>
          <w:sz w:val="24"/>
          <w:szCs w:val="21"/>
        </w:rPr>
        <w:t>供应商每次对每种</w:t>
      </w:r>
      <w:r>
        <w:rPr>
          <w:rFonts w:eastAsia="仿宋_GB2312"/>
          <w:kern w:val="24"/>
          <w:sz w:val="24"/>
          <w:szCs w:val="21"/>
          <w:u w:val="single"/>
        </w:rPr>
        <w:t xml:space="preserve"> </w:t>
      </w:r>
      <w:r>
        <w:rPr>
          <w:rFonts w:eastAsia="仿宋_GB2312"/>
          <w:kern w:val="24"/>
          <w:sz w:val="24"/>
          <w:szCs w:val="21"/>
          <w:u w:val="single"/>
        </w:rPr>
        <w:t>产品</w:t>
      </w:r>
      <w:r>
        <w:rPr>
          <w:rFonts w:eastAsia="仿宋_GB2312"/>
          <w:kern w:val="24"/>
          <w:sz w:val="24"/>
          <w:szCs w:val="21"/>
          <w:u w:val="single"/>
        </w:rPr>
        <w:t xml:space="preserve"> </w:t>
      </w:r>
      <w:r>
        <w:rPr>
          <w:rFonts w:eastAsia="仿宋_GB2312"/>
          <w:kern w:val="24"/>
          <w:sz w:val="24"/>
          <w:szCs w:val="21"/>
        </w:rPr>
        <w:t>只允许有一个报价，采购人不接受有任何选择的报价。</w:t>
      </w:r>
    </w:p>
    <w:p w:rsidR="004E6DF3" w:rsidRDefault="00764035">
      <w:pPr>
        <w:tabs>
          <w:tab w:val="left" w:pos="180"/>
          <w:tab w:val="left" w:pos="540"/>
        </w:tabs>
        <w:spacing w:line="360" w:lineRule="auto"/>
        <w:ind w:left="840" w:hangingChars="350" w:hanging="840"/>
        <w:rPr>
          <w:rFonts w:eastAsia="仿宋_GB2312"/>
          <w:kern w:val="24"/>
          <w:sz w:val="24"/>
          <w:szCs w:val="21"/>
        </w:rPr>
      </w:pPr>
      <w:r>
        <w:rPr>
          <w:rFonts w:eastAsia="仿宋_GB2312"/>
          <w:sz w:val="24"/>
        </w:rPr>
        <w:t xml:space="preserve">12.6   </w:t>
      </w:r>
      <w:r>
        <w:rPr>
          <w:rFonts w:eastAsia="仿宋_GB2312"/>
          <w:sz w:val="24"/>
        </w:rPr>
        <w:t>供应商根据本须知</w:t>
      </w:r>
      <w:r>
        <w:rPr>
          <w:rFonts w:eastAsia="仿宋_GB2312"/>
          <w:sz w:val="24"/>
        </w:rPr>
        <w:t>12.2</w:t>
      </w:r>
      <w:r>
        <w:rPr>
          <w:rFonts w:eastAsia="仿宋_GB2312"/>
          <w:sz w:val="24"/>
        </w:rPr>
        <w:t>条规定将响应报价分成几部分并按</w:t>
      </w:r>
      <w:r>
        <w:rPr>
          <w:rFonts w:eastAsia="仿宋_GB2312"/>
          <w:kern w:val="24"/>
          <w:sz w:val="24"/>
          <w:szCs w:val="21"/>
        </w:rPr>
        <w:t>谈判文件第五章提供的格式填写</w:t>
      </w:r>
      <w:r>
        <w:rPr>
          <w:rFonts w:eastAsia="仿宋_GB2312"/>
          <w:kern w:val="24"/>
          <w:sz w:val="24"/>
          <w:szCs w:val="21"/>
        </w:rPr>
        <w:t>“</w:t>
      </w:r>
      <w:r>
        <w:rPr>
          <w:rFonts w:eastAsia="仿宋_GB2312"/>
          <w:kern w:val="24"/>
          <w:sz w:val="24"/>
          <w:szCs w:val="21"/>
        </w:rPr>
        <w:t>响应分项报价表</w:t>
      </w:r>
      <w:r>
        <w:rPr>
          <w:rFonts w:eastAsia="仿宋_GB2312"/>
          <w:kern w:val="24"/>
          <w:sz w:val="24"/>
          <w:szCs w:val="21"/>
        </w:rPr>
        <w:t>”</w:t>
      </w:r>
      <w:r>
        <w:rPr>
          <w:rFonts w:eastAsia="仿宋_GB2312"/>
          <w:kern w:val="24"/>
          <w:sz w:val="24"/>
          <w:szCs w:val="21"/>
        </w:rPr>
        <w:t>，只是为了方便采购人对响应文件进行比较，并不限制采购人以其它方式签订合同的权力。</w:t>
      </w:r>
    </w:p>
    <w:p w:rsidR="004E6DF3" w:rsidRDefault="00764035">
      <w:pPr>
        <w:pStyle w:val="3"/>
        <w:tabs>
          <w:tab w:val="left" w:pos="360"/>
        </w:tabs>
        <w:ind w:firstLine="480"/>
        <w:rPr>
          <w:rFonts w:ascii="Times New Roman" w:eastAsia="仿宋_GB2312" w:hAnsi="Times New Roman"/>
          <w:b/>
          <w:sz w:val="24"/>
          <w:szCs w:val="21"/>
        </w:rPr>
      </w:pPr>
      <w:bookmarkStart w:id="251" w:name="_Toc249515406"/>
      <w:bookmarkStart w:id="252" w:name="_Toc389620180"/>
      <w:bookmarkStart w:id="253" w:name="_Toc385992341"/>
      <w:bookmarkStart w:id="254" w:name="_Toc184043028"/>
      <w:bookmarkStart w:id="255" w:name="_Toc70687155"/>
      <w:bookmarkStart w:id="256" w:name="_Toc249515294"/>
      <w:bookmarkStart w:id="257" w:name="_Toc249525175"/>
      <w:bookmarkStart w:id="258" w:name="_Toc20687"/>
      <w:r>
        <w:rPr>
          <w:rFonts w:ascii="Times New Roman" w:eastAsia="仿宋_GB2312" w:hAnsi="Times New Roman"/>
          <w:b/>
          <w:sz w:val="24"/>
          <w:szCs w:val="21"/>
        </w:rPr>
        <w:t xml:space="preserve">13.    </w:t>
      </w:r>
      <w:r>
        <w:rPr>
          <w:rFonts w:ascii="Times New Roman" w:eastAsia="仿宋_GB2312" w:hAnsi="Times New Roman"/>
          <w:b/>
          <w:sz w:val="24"/>
          <w:szCs w:val="21"/>
        </w:rPr>
        <w:t>报价货币</w:t>
      </w:r>
      <w:bookmarkEnd w:id="251"/>
      <w:bookmarkEnd w:id="252"/>
      <w:bookmarkEnd w:id="253"/>
      <w:bookmarkEnd w:id="254"/>
      <w:bookmarkEnd w:id="255"/>
      <w:bookmarkEnd w:id="256"/>
      <w:bookmarkEnd w:id="257"/>
      <w:bookmarkEnd w:id="258"/>
    </w:p>
    <w:p w:rsidR="004E6DF3" w:rsidRDefault="00764035">
      <w:pPr>
        <w:tabs>
          <w:tab w:val="left" w:pos="180"/>
          <w:tab w:val="left" w:pos="540"/>
        </w:tabs>
        <w:spacing w:line="360" w:lineRule="auto"/>
        <w:ind w:left="840" w:hangingChars="350" w:hanging="840"/>
        <w:rPr>
          <w:rFonts w:eastAsia="仿宋_GB2312"/>
          <w:kern w:val="24"/>
          <w:sz w:val="24"/>
          <w:szCs w:val="21"/>
        </w:rPr>
      </w:pPr>
      <w:r>
        <w:rPr>
          <w:rFonts w:eastAsia="仿宋_GB2312"/>
          <w:kern w:val="24"/>
          <w:sz w:val="24"/>
          <w:szCs w:val="21"/>
        </w:rPr>
        <w:t xml:space="preserve">13.1   </w:t>
      </w:r>
      <w:r>
        <w:rPr>
          <w:rFonts w:eastAsia="仿宋_GB2312"/>
          <w:kern w:val="24"/>
          <w:sz w:val="24"/>
          <w:szCs w:val="21"/>
        </w:rPr>
        <w:t>谈判响应函、响应报价一览表、响应分项报价表、最后报价表等所有报价一律用人民币填报。采购人不接受任何非人民币币种的报价。</w:t>
      </w:r>
      <w:bookmarkStart w:id="259" w:name="_Toc385992342"/>
      <w:bookmarkStart w:id="260" w:name="_Toc389620181"/>
    </w:p>
    <w:p w:rsidR="004E6DF3" w:rsidRDefault="00764035">
      <w:pPr>
        <w:pStyle w:val="3"/>
        <w:tabs>
          <w:tab w:val="left" w:pos="360"/>
        </w:tabs>
        <w:ind w:firstLine="480"/>
        <w:rPr>
          <w:rFonts w:ascii="Times New Roman" w:eastAsia="仿宋_GB2312" w:hAnsi="Times New Roman"/>
          <w:b/>
          <w:kern w:val="24"/>
          <w:sz w:val="24"/>
          <w:szCs w:val="21"/>
        </w:rPr>
      </w:pPr>
      <w:bookmarkStart w:id="261" w:name="止观"/>
      <w:bookmarkEnd w:id="259"/>
      <w:bookmarkEnd w:id="260"/>
      <w:bookmarkEnd w:id="261"/>
      <w:r>
        <w:rPr>
          <w:rFonts w:ascii="Times New Roman" w:eastAsia="仿宋_GB2312" w:hAnsi="Times New Roman"/>
          <w:b/>
          <w:sz w:val="24"/>
          <w:szCs w:val="21"/>
        </w:rPr>
        <w:t xml:space="preserve">14.    </w:t>
      </w:r>
      <w:r>
        <w:rPr>
          <w:rFonts w:ascii="Times New Roman" w:eastAsia="仿宋_GB2312" w:hAnsi="Times New Roman"/>
          <w:b/>
          <w:sz w:val="24"/>
          <w:szCs w:val="21"/>
        </w:rPr>
        <w:t>谈判保证金</w:t>
      </w:r>
    </w:p>
    <w:p w:rsidR="004E6DF3" w:rsidRDefault="00764035">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sz w:val="24"/>
          <w:szCs w:val="21"/>
        </w:rPr>
        <w:lastRenderedPageBreak/>
        <w:t xml:space="preserve">14.1   </w:t>
      </w:r>
      <w:r>
        <w:rPr>
          <w:rFonts w:eastAsia="仿宋_GB2312"/>
          <w:sz w:val="24"/>
          <w:szCs w:val="21"/>
        </w:rPr>
        <w:t>本项目须在谈判前向采购代理机构提供</w:t>
      </w:r>
      <w:r>
        <w:rPr>
          <w:rFonts w:eastAsia="仿宋_GB2312"/>
          <w:b/>
          <w:sz w:val="24"/>
          <w:szCs w:val="21"/>
        </w:rPr>
        <w:t>供应商须知前附表</w:t>
      </w:r>
      <w:r>
        <w:rPr>
          <w:rFonts w:eastAsia="仿宋_GB2312"/>
          <w:sz w:val="24"/>
          <w:szCs w:val="21"/>
        </w:rPr>
        <w:t>规定金额的保证金，并作为其响应文件的一部分。</w:t>
      </w:r>
    </w:p>
    <w:p w:rsidR="004E6DF3" w:rsidRDefault="00764035">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 xml:space="preserve">14.2   </w:t>
      </w:r>
      <w:r>
        <w:rPr>
          <w:rFonts w:eastAsia="仿宋_GB2312"/>
          <w:kern w:val="24"/>
          <w:sz w:val="24"/>
          <w:szCs w:val="21"/>
        </w:rPr>
        <w:t>保证金的货币为人民币，并采用下列任何一种非现金形式向采购代理机构递交：</w:t>
      </w:r>
    </w:p>
    <w:p w:rsidR="004E6DF3" w:rsidRDefault="00764035">
      <w:pPr>
        <w:numPr>
          <w:ilvl w:val="0"/>
          <w:numId w:val="6"/>
        </w:numPr>
        <w:tabs>
          <w:tab w:val="clear" w:pos="420"/>
          <w:tab w:val="left" w:pos="425"/>
          <w:tab w:val="left" w:pos="588"/>
        </w:tabs>
        <w:spacing w:line="360" w:lineRule="auto"/>
        <w:ind w:firstLine="482"/>
        <w:rPr>
          <w:rFonts w:eastAsia="仿宋_GB2312"/>
          <w:kern w:val="24"/>
          <w:sz w:val="24"/>
          <w:szCs w:val="21"/>
        </w:rPr>
      </w:pPr>
      <w:r>
        <w:rPr>
          <w:rFonts w:eastAsia="仿宋_GB2312"/>
          <w:kern w:val="24"/>
          <w:sz w:val="24"/>
          <w:szCs w:val="21"/>
        </w:rPr>
        <w:t>电汇；</w:t>
      </w:r>
    </w:p>
    <w:p w:rsidR="004E6DF3" w:rsidRDefault="00764035">
      <w:pPr>
        <w:numPr>
          <w:ilvl w:val="0"/>
          <w:numId w:val="6"/>
        </w:numPr>
        <w:tabs>
          <w:tab w:val="clear" w:pos="420"/>
          <w:tab w:val="left" w:pos="425"/>
          <w:tab w:val="left" w:pos="588"/>
        </w:tabs>
        <w:spacing w:line="360" w:lineRule="auto"/>
        <w:ind w:firstLine="482"/>
        <w:rPr>
          <w:rFonts w:eastAsia="仿宋_GB2312"/>
          <w:kern w:val="24"/>
          <w:sz w:val="24"/>
          <w:szCs w:val="21"/>
        </w:rPr>
      </w:pPr>
      <w:r>
        <w:rPr>
          <w:rFonts w:eastAsia="仿宋_GB2312"/>
          <w:kern w:val="24"/>
          <w:sz w:val="24"/>
          <w:szCs w:val="21"/>
        </w:rPr>
        <w:t>银行转账；</w:t>
      </w:r>
    </w:p>
    <w:p w:rsidR="004E6DF3" w:rsidRDefault="00764035">
      <w:pPr>
        <w:numPr>
          <w:ilvl w:val="0"/>
          <w:numId w:val="6"/>
        </w:numPr>
        <w:tabs>
          <w:tab w:val="clear" w:pos="420"/>
          <w:tab w:val="left" w:pos="425"/>
          <w:tab w:val="left" w:pos="588"/>
        </w:tabs>
        <w:spacing w:line="360" w:lineRule="auto"/>
        <w:ind w:firstLine="482"/>
        <w:rPr>
          <w:rFonts w:eastAsia="仿宋_GB2312"/>
          <w:kern w:val="24"/>
          <w:sz w:val="24"/>
          <w:szCs w:val="21"/>
        </w:rPr>
      </w:pPr>
      <w:r>
        <w:rPr>
          <w:rFonts w:eastAsia="仿宋_GB2312"/>
          <w:kern w:val="24"/>
          <w:sz w:val="24"/>
          <w:szCs w:val="21"/>
        </w:rPr>
        <w:t>支票、汇票、本票、金融机构或担保机构出具的保函等非现金形式。</w:t>
      </w:r>
    </w:p>
    <w:p w:rsidR="004E6DF3" w:rsidRDefault="00764035">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14.3   </w:t>
      </w:r>
      <w:r>
        <w:rPr>
          <w:rFonts w:eastAsia="仿宋_GB2312"/>
          <w:kern w:val="24"/>
          <w:sz w:val="24"/>
          <w:szCs w:val="21"/>
        </w:rPr>
        <w:t>保证金以保函形式交纳的，供应商须按谈判文件附件</w:t>
      </w:r>
      <w:r>
        <w:rPr>
          <w:rFonts w:eastAsia="仿宋_GB2312"/>
          <w:kern w:val="24"/>
          <w:sz w:val="24"/>
          <w:szCs w:val="21"/>
        </w:rPr>
        <w:t>1</w:t>
      </w:r>
      <w:r>
        <w:rPr>
          <w:rFonts w:eastAsia="仿宋_GB2312"/>
          <w:kern w:val="24"/>
          <w:sz w:val="24"/>
          <w:szCs w:val="21"/>
        </w:rPr>
        <w:t>格式和内容开具保函，并将保函原件附在谈判响应文件中或随谈判响应文件同时递交，否则视为无效文件。联合体参加谈判的，可以由联合体中的一方或者共同提交保证金，以一方提交保证金的，对联合体各方均具有约束力。</w:t>
      </w:r>
    </w:p>
    <w:p w:rsidR="004E6DF3" w:rsidRDefault="00764035">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14.4   </w:t>
      </w:r>
      <w:r>
        <w:rPr>
          <w:rFonts w:eastAsia="仿宋_GB2312"/>
          <w:kern w:val="24"/>
          <w:sz w:val="24"/>
          <w:szCs w:val="21"/>
        </w:rPr>
        <w:t>凡没有根据本须知第</w:t>
      </w:r>
      <w:r>
        <w:rPr>
          <w:rFonts w:eastAsia="仿宋_GB2312"/>
          <w:kern w:val="24"/>
          <w:sz w:val="24"/>
          <w:szCs w:val="21"/>
        </w:rPr>
        <w:t>14.1</w:t>
      </w:r>
      <w:r>
        <w:rPr>
          <w:rFonts w:eastAsia="仿宋_GB2312"/>
          <w:kern w:val="24"/>
          <w:sz w:val="24"/>
          <w:szCs w:val="21"/>
        </w:rPr>
        <w:t>条的规定随附保证金的响应文件，将被视为非响应予以拒绝。</w:t>
      </w:r>
    </w:p>
    <w:p w:rsidR="004E6DF3" w:rsidRDefault="00764035">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14.5   </w:t>
      </w:r>
      <w:r>
        <w:rPr>
          <w:rFonts w:eastAsia="仿宋_GB2312"/>
          <w:kern w:val="24"/>
          <w:sz w:val="24"/>
          <w:szCs w:val="21"/>
        </w:rPr>
        <w:t>未成交供应商的保证金</w:t>
      </w:r>
      <w:r>
        <w:rPr>
          <w:rFonts w:eastAsia="仿宋_GB2312"/>
          <w:kern w:val="24"/>
          <w:sz w:val="24"/>
          <w:szCs w:val="21"/>
        </w:rPr>
        <w:t xml:space="preserve">, </w:t>
      </w:r>
      <w:r>
        <w:rPr>
          <w:rFonts w:eastAsia="仿宋_GB2312"/>
          <w:kern w:val="24"/>
          <w:sz w:val="24"/>
          <w:szCs w:val="21"/>
        </w:rPr>
        <w:t>采购代理机构将在成交通知书发出后</w:t>
      </w:r>
      <w:r>
        <w:rPr>
          <w:rFonts w:eastAsia="仿宋_GB2312"/>
          <w:kern w:val="24"/>
          <w:sz w:val="24"/>
          <w:szCs w:val="21"/>
        </w:rPr>
        <w:t>5</w:t>
      </w:r>
      <w:r>
        <w:rPr>
          <w:rFonts w:eastAsia="仿宋_GB2312"/>
          <w:kern w:val="24"/>
          <w:sz w:val="24"/>
          <w:szCs w:val="21"/>
        </w:rPr>
        <w:t>个工作日内退还。</w:t>
      </w:r>
    </w:p>
    <w:p w:rsidR="004E6DF3" w:rsidRDefault="00764035">
      <w:pPr>
        <w:tabs>
          <w:tab w:val="left" w:pos="360"/>
          <w:tab w:val="left" w:pos="502"/>
          <w:tab w:val="left" w:pos="588"/>
        </w:tabs>
        <w:spacing w:line="360" w:lineRule="auto"/>
        <w:rPr>
          <w:rFonts w:eastAsia="仿宋_GB2312"/>
          <w:kern w:val="24"/>
          <w:sz w:val="24"/>
          <w:szCs w:val="21"/>
        </w:rPr>
      </w:pPr>
      <w:r>
        <w:rPr>
          <w:rFonts w:eastAsia="仿宋_GB2312"/>
          <w:kern w:val="24"/>
          <w:sz w:val="24"/>
          <w:szCs w:val="21"/>
        </w:rPr>
        <w:t xml:space="preserve">14.6   </w:t>
      </w:r>
      <w:r>
        <w:rPr>
          <w:rFonts w:eastAsia="仿宋_GB2312"/>
          <w:kern w:val="24"/>
          <w:sz w:val="24"/>
          <w:szCs w:val="21"/>
        </w:rPr>
        <w:t>成交供应商的保证金在按本须知第</w:t>
      </w:r>
      <w:r>
        <w:rPr>
          <w:rFonts w:eastAsia="仿宋_GB2312"/>
          <w:kern w:val="24"/>
          <w:sz w:val="24"/>
          <w:szCs w:val="21"/>
        </w:rPr>
        <w:t>26</w:t>
      </w:r>
      <w:r>
        <w:rPr>
          <w:rFonts w:eastAsia="仿宋_GB2312"/>
          <w:kern w:val="24"/>
          <w:sz w:val="24"/>
          <w:szCs w:val="21"/>
        </w:rPr>
        <w:t>条规定签订合同后</w:t>
      </w:r>
      <w:r>
        <w:rPr>
          <w:rFonts w:eastAsia="仿宋_GB2312"/>
          <w:kern w:val="24"/>
          <w:sz w:val="24"/>
          <w:szCs w:val="21"/>
        </w:rPr>
        <w:t>5</w:t>
      </w:r>
      <w:r>
        <w:rPr>
          <w:rFonts w:eastAsia="仿宋_GB2312"/>
          <w:kern w:val="24"/>
          <w:sz w:val="24"/>
          <w:szCs w:val="21"/>
        </w:rPr>
        <w:t>个工作日退还。</w:t>
      </w:r>
    </w:p>
    <w:p w:rsidR="004E6DF3" w:rsidRDefault="00764035">
      <w:pPr>
        <w:tabs>
          <w:tab w:val="left" w:pos="360"/>
          <w:tab w:val="left" w:pos="502"/>
          <w:tab w:val="left" w:pos="588"/>
        </w:tabs>
        <w:spacing w:line="360" w:lineRule="auto"/>
        <w:ind w:left="840" w:hangingChars="350" w:hanging="840"/>
        <w:rPr>
          <w:rFonts w:eastAsia="仿宋_GB2312"/>
          <w:kern w:val="24"/>
          <w:sz w:val="24"/>
          <w:szCs w:val="21"/>
        </w:rPr>
      </w:pPr>
      <w:r>
        <w:rPr>
          <w:rFonts w:eastAsia="仿宋_GB2312"/>
          <w:kern w:val="24"/>
          <w:sz w:val="24"/>
          <w:szCs w:val="21"/>
        </w:rPr>
        <w:t xml:space="preserve">14.7   </w:t>
      </w:r>
      <w:r>
        <w:rPr>
          <w:rFonts w:eastAsia="仿宋_GB2312"/>
          <w:kern w:val="24"/>
          <w:sz w:val="24"/>
          <w:szCs w:val="21"/>
        </w:rPr>
        <w:t>成交供应商有下列情形之一的，采购代理机构不予退还其交纳的保证金，并在项目财政主管部门备案；情节严重的，由财政部门将其列入不良行为纪录名单予以通报，在一至三年内禁止参加政府采购活动：</w:t>
      </w:r>
    </w:p>
    <w:p w:rsidR="004E6DF3" w:rsidRDefault="00764035">
      <w:pPr>
        <w:numPr>
          <w:ilvl w:val="0"/>
          <w:numId w:val="7"/>
        </w:numPr>
        <w:tabs>
          <w:tab w:val="clear" w:pos="420"/>
          <w:tab w:val="left" w:pos="425"/>
          <w:tab w:val="left" w:pos="588"/>
        </w:tabs>
        <w:spacing w:line="360" w:lineRule="auto"/>
        <w:ind w:firstLine="482"/>
        <w:rPr>
          <w:rFonts w:eastAsia="仿宋_GB2312"/>
          <w:kern w:val="24"/>
          <w:sz w:val="24"/>
          <w:szCs w:val="21"/>
        </w:rPr>
      </w:pPr>
      <w:r>
        <w:rPr>
          <w:rFonts w:eastAsia="仿宋_GB2312"/>
          <w:kern w:val="24"/>
          <w:sz w:val="24"/>
          <w:szCs w:val="21"/>
        </w:rPr>
        <w:t>供应商在提交响应文件截止时间后撤回响应文件的；</w:t>
      </w:r>
    </w:p>
    <w:p w:rsidR="004E6DF3" w:rsidRDefault="00764035">
      <w:pPr>
        <w:numPr>
          <w:ilvl w:val="0"/>
          <w:numId w:val="7"/>
        </w:numPr>
        <w:tabs>
          <w:tab w:val="clear" w:pos="420"/>
          <w:tab w:val="left" w:pos="425"/>
          <w:tab w:val="left" w:pos="588"/>
        </w:tabs>
        <w:spacing w:line="360" w:lineRule="auto"/>
        <w:ind w:firstLine="482"/>
        <w:rPr>
          <w:rFonts w:eastAsia="仿宋_GB2312"/>
          <w:kern w:val="24"/>
          <w:sz w:val="24"/>
          <w:szCs w:val="21"/>
        </w:rPr>
      </w:pPr>
      <w:r>
        <w:rPr>
          <w:rFonts w:eastAsia="仿宋_GB2312"/>
          <w:kern w:val="24"/>
          <w:sz w:val="24"/>
          <w:szCs w:val="21"/>
        </w:rPr>
        <w:t>供应商在响应文件中提供虚假材料的；</w:t>
      </w:r>
    </w:p>
    <w:p w:rsidR="004E6DF3" w:rsidRDefault="00764035">
      <w:pPr>
        <w:numPr>
          <w:ilvl w:val="0"/>
          <w:numId w:val="7"/>
        </w:numPr>
        <w:tabs>
          <w:tab w:val="clear" w:pos="420"/>
          <w:tab w:val="left" w:pos="425"/>
          <w:tab w:val="left" w:pos="588"/>
        </w:tabs>
        <w:spacing w:line="360" w:lineRule="auto"/>
        <w:ind w:firstLine="482"/>
        <w:rPr>
          <w:rFonts w:eastAsia="仿宋_GB2312"/>
          <w:kern w:val="24"/>
          <w:sz w:val="24"/>
          <w:szCs w:val="21"/>
        </w:rPr>
      </w:pPr>
      <w:r>
        <w:rPr>
          <w:rFonts w:eastAsia="仿宋_GB2312"/>
          <w:kern w:val="24"/>
          <w:sz w:val="24"/>
          <w:szCs w:val="21"/>
        </w:rPr>
        <w:t>除因不可抗力外，成交供应商在规定期限内未能根据本须知第</w:t>
      </w:r>
      <w:r>
        <w:rPr>
          <w:rFonts w:eastAsia="仿宋_GB2312"/>
          <w:kern w:val="24"/>
          <w:sz w:val="24"/>
          <w:szCs w:val="21"/>
        </w:rPr>
        <w:t>26</w:t>
      </w:r>
      <w:r>
        <w:rPr>
          <w:rFonts w:eastAsia="仿宋_GB2312"/>
          <w:kern w:val="24"/>
          <w:sz w:val="24"/>
          <w:szCs w:val="21"/>
        </w:rPr>
        <w:t>条规定签订合同；</w:t>
      </w:r>
      <w:r>
        <w:rPr>
          <w:rFonts w:eastAsia="仿宋_GB2312"/>
          <w:kern w:val="24"/>
          <w:sz w:val="24"/>
          <w:szCs w:val="21"/>
        </w:rPr>
        <w:t xml:space="preserve"> </w:t>
      </w:r>
    </w:p>
    <w:p w:rsidR="004E6DF3" w:rsidRDefault="00764035">
      <w:pPr>
        <w:numPr>
          <w:ilvl w:val="0"/>
          <w:numId w:val="7"/>
        </w:numPr>
        <w:tabs>
          <w:tab w:val="clear" w:pos="420"/>
          <w:tab w:val="left" w:pos="425"/>
          <w:tab w:val="left" w:pos="588"/>
        </w:tabs>
        <w:spacing w:line="360" w:lineRule="auto"/>
        <w:ind w:firstLine="482"/>
        <w:rPr>
          <w:rFonts w:eastAsia="仿宋_GB2312"/>
          <w:kern w:val="24"/>
          <w:sz w:val="24"/>
          <w:szCs w:val="21"/>
        </w:rPr>
      </w:pPr>
      <w:r>
        <w:rPr>
          <w:rFonts w:eastAsia="仿宋_GB2312"/>
          <w:kern w:val="24"/>
          <w:sz w:val="24"/>
          <w:szCs w:val="21"/>
        </w:rPr>
        <w:t>供应商与采购人、其他供应商或者采购代理机构恶意串通的；</w:t>
      </w:r>
    </w:p>
    <w:p w:rsidR="004E6DF3" w:rsidRDefault="00764035">
      <w:pPr>
        <w:numPr>
          <w:ilvl w:val="0"/>
          <w:numId w:val="7"/>
        </w:numPr>
        <w:tabs>
          <w:tab w:val="clear" w:pos="420"/>
          <w:tab w:val="left" w:pos="425"/>
          <w:tab w:val="left" w:pos="588"/>
        </w:tabs>
        <w:spacing w:line="360" w:lineRule="auto"/>
        <w:ind w:firstLine="482"/>
        <w:rPr>
          <w:rFonts w:eastAsia="仿宋_GB2312"/>
          <w:kern w:val="24"/>
          <w:sz w:val="24"/>
          <w:szCs w:val="21"/>
        </w:rPr>
      </w:pPr>
      <w:r>
        <w:rPr>
          <w:rFonts w:eastAsia="仿宋_GB2312"/>
          <w:kern w:val="24"/>
          <w:sz w:val="24"/>
          <w:szCs w:val="21"/>
        </w:rPr>
        <w:t>成交供应商未按本须知第</w:t>
      </w:r>
      <w:r>
        <w:rPr>
          <w:rFonts w:eastAsia="仿宋_GB2312"/>
          <w:kern w:val="24"/>
          <w:sz w:val="24"/>
          <w:szCs w:val="21"/>
        </w:rPr>
        <w:t>29</w:t>
      </w:r>
      <w:r>
        <w:rPr>
          <w:rFonts w:eastAsia="仿宋_GB2312"/>
          <w:kern w:val="24"/>
          <w:sz w:val="24"/>
          <w:szCs w:val="21"/>
        </w:rPr>
        <w:t>条规定缴纳服务费。</w:t>
      </w:r>
    </w:p>
    <w:p w:rsidR="004E6DF3" w:rsidRDefault="00764035">
      <w:pPr>
        <w:pStyle w:val="3"/>
        <w:numPr>
          <w:ilvl w:val="0"/>
          <w:numId w:val="8"/>
        </w:numPr>
        <w:tabs>
          <w:tab w:val="left" w:pos="360"/>
        </w:tabs>
        <w:ind w:firstLine="480"/>
        <w:rPr>
          <w:rFonts w:ascii="Times New Roman" w:eastAsia="仿宋_GB2312" w:hAnsi="Times New Roman"/>
          <w:b/>
          <w:sz w:val="24"/>
          <w:szCs w:val="21"/>
        </w:rPr>
      </w:pPr>
      <w:bookmarkStart w:id="262" w:name="_Toc249515408"/>
      <w:bookmarkStart w:id="263" w:name="_Toc249525177"/>
      <w:bookmarkStart w:id="264" w:name="_Toc249515296"/>
      <w:bookmarkStart w:id="265" w:name="_Toc7949"/>
      <w:r>
        <w:rPr>
          <w:rFonts w:ascii="Times New Roman" w:eastAsia="仿宋_GB2312" w:hAnsi="Times New Roman"/>
          <w:b/>
          <w:sz w:val="24"/>
          <w:szCs w:val="21"/>
        </w:rPr>
        <w:t xml:space="preserve">   </w:t>
      </w:r>
      <w:r>
        <w:rPr>
          <w:rFonts w:ascii="Times New Roman" w:eastAsia="仿宋_GB2312" w:hAnsi="Times New Roman"/>
          <w:b/>
          <w:sz w:val="24"/>
          <w:szCs w:val="21"/>
        </w:rPr>
        <w:t>谈判有效期</w:t>
      </w:r>
      <w:bookmarkEnd w:id="262"/>
      <w:bookmarkEnd w:id="263"/>
      <w:bookmarkEnd w:id="264"/>
      <w:bookmarkEnd w:id="265"/>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15.1   </w:t>
      </w:r>
      <w:r>
        <w:rPr>
          <w:rFonts w:eastAsia="仿宋_GB2312"/>
          <w:sz w:val="24"/>
        </w:rPr>
        <w:t>谈判有效期见</w:t>
      </w:r>
      <w:r>
        <w:rPr>
          <w:rFonts w:eastAsia="仿宋_GB2312"/>
          <w:b/>
          <w:sz w:val="24"/>
        </w:rPr>
        <w:t>本须知前附表</w:t>
      </w:r>
      <w:r>
        <w:rPr>
          <w:rFonts w:eastAsia="仿宋_GB2312"/>
          <w:sz w:val="24"/>
        </w:rPr>
        <w:t>。在谈判有效期内，所有响应文件均保持有效。响应文件的有效期比本须知规定的有效期短的，将被视为非实质响应，采购人有权拒绝。</w:t>
      </w:r>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15.2   </w:t>
      </w:r>
      <w:r>
        <w:rPr>
          <w:rFonts w:eastAsia="仿宋_GB2312"/>
          <w:sz w:val="24"/>
        </w:rPr>
        <w:t>特殊情况下，采购人可于原谈判有效期满之前要求供应商同意延长有效期，要求与答复均应为书面形式。供应商可以拒绝上述要求，其</w:t>
      </w:r>
      <w:r>
        <w:rPr>
          <w:rFonts w:eastAsia="仿宋_GB2312" w:hint="eastAsia"/>
          <w:sz w:val="24"/>
        </w:rPr>
        <w:t>谈判</w:t>
      </w:r>
      <w:r>
        <w:rPr>
          <w:rFonts w:eastAsia="仿宋_GB2312"/>
          <w:sz w:val="24"/>
        </w:rPr>
        <w:t>保证金不被没收。对于同意该要求的供应商，既不要求也不允许其修改响应文件，但将要求其相应延长投标保证金的有效期，有关退还和没收投标保证金的规定在谈判有效期的延长期内继续有效。</w:t>
      </w:r>
    </w:p>
    <w:p w:rsidR="004E6DF3" w:rsidRDefault="00764035">
      <w:pPr>
        <w:pStyle w:val="3"/>
        <w:tabs>
          <w:tab w:val="left" w:pos="360"/>
        </w:tabs>
        <w:ind w:firstLine="480"/>
        <w:rPr>
          <w:rFonts w:ascii="Times New Roman" w:eastAsia="仿宋_GB2312" w:hAnsi="Times New Roman"/>
          <w:b/>
          <w:sz w:val="24"/>
          <w:szCs w:val="21"/>
        </w:rPr>
      </w:pPr>
      <w:bookmarkStart w:id="266" w:name="_Toc184043033"/>
      <w:bookmarkStart w:id="267" w:name="_Toc249515297"/>
      <w:bookmarkStart w:id="268" w:name="_Toc389620185"/>
      <w:bookmarkStart w:id="269" w:name="_Toc249525178"/>
      <w:bookmarkStart w:id="270" w:name="_Toc249515409"/>
      <w:bookmarkStart w:id="271" w:name="_Toc16612"/>
      <w:bookmarkStart w:id="272" w:name="_Toc385992346"/>
      <w:bookmarkStart w:id="273" w:name="_Toc70687160"/>
      <w:r>
        <w:rPr>
          <w:rFonts w:ascii="Times New Roman" w:eastAsia="仿宋_GB2312" w:hAnsi="Times New Roman"/>
          <w:b/>
          <w:sz w:val="24"/>
          <w:szCs w:val="21"/>
        </w:rPr>
        <w:lastRenderedPageBreak/>
        <w:t xml:space="preserve">16.    </w:t>
      </w:r>
      <w:r>
        <w:rPr>
          <w:rFonts w:ascii="Times New Roman" w:eastAsia="仿宋_GB2312" w:hAnsi="Times New Roman"/>
          <w:b/>
          <w:sz w:val="24"/>
          <w:szCs w:val="21"/>
        </w:rPr>
        <w:t>响应文件的制作和签署</w:t>
      </w:r>
      <w:bookmarkEnd w:id="266"/>
      <w:bookmarkEnd w:id="267"/>
      <w:bookmarkEnd w:id="268"/>
      <w:bookmarkEnd w:id="269"/>
      <w:bookmarkEnd w:id="270"/>
      <w:bookmarkEnd w:id="271"/>
      <w:bookmarkEnd w:id="272"/>
      <w:bookmarkEnd w:id="273"/>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16.1   </w:t>
      </w:r>
      <w:r>
        <w:rPr>
          <w:rFonts w:eastAsia="仿宋_GB2312"/>
          <w:sz w:val="24"/>
        </w:rPr>
        <w:t>供应商应准备一份响应文件正本和</w:t>
      </w:r>
      <w:r>
        <w:rPr>
          <w:rFonts w:eastAsia="仿宋_GB2312"/>
          <w:sz w:val="24"/>
        </w:rPr>
        <w:t>“</w:t>
      </w:r>
      <w:r>
        <w:rPr>
          <w:rFonts w:eastAsia="仿宋_GB2312"/>
          <w:b/>
          <w:sz w:val="24"/>
        </w:rPr>
        <w:t>供应商须知前附表</w:t>
      </w:r>
      <w:r>
        <w:rPr>
          <w:rFonts w:eastAsia="仿宋_GB2312"/>
          <w:sz w:val="24"/>
        </w:rPr>
        <w:t>”</w:t>
      </w:r>
      <w:r>
        <w:rPr>
          <w:rFonts w:eastAsia="仿宋_GB2312"/>
          <w:sz w:val="24"/>
        </w:rPr>
        <w:t>中规定数目的副本，每套响应文件须清楚地标明</w:t>
      </w:r>
      <w:r>
        <w:rPr>
          <w:rFonts w:eastAsia="仿宋_GB2312"/>
          <w:sz w:val="24"/>
        </w:rPr>
        <w:t>“</w:t>
      </w:r>
      <w:r>
        <w:rPr>
          <w:rFonts w:eastAsia="仿宋_GB2312"/>
          <w:sz w:val="24"/>
        </w:rPr>
        <w:t>正本</w:t>
      </w:r>
      <w:r>
        <w:rPr>
          <w:rFonts w:eastAsia="仿宋_GB2312"/>
          <w:sz w:val="24"/>
        </w:rPr>
        <w:t>”</w:t>
      </w:r>
      <w:r>
        <w:rPr>
          <w:rFonts w:eastAsia="仿宋_GB2312"/>
          <w:sz w:val="24"/>
        </w:rPr>
        <w:t>、</w:t>
      </w:r>
      <w:r>
        <w:rPr>
          <w:rFonts w:eastAsia="仿宋_GB2312"/>
          <w:sz w:val="24"/>
        </w:rPr>
        <w:t>“</w:t>
      </w:r>
      <w:r>
        <w:rPr>
          <w:rFonts w:eastAsia="仿宋_GB2312"/>
          <w:sz w:val="24"/>
        </w:rPr>
        <w:t>副本</w:t>
      </w:r>
      <w:r>
        <w:rPr>
          <w:rFonts w:eastAsia="仿宋_GB2312"/>
          <w:sz w:val="24"/>
        </w:rPr>
        <w:t>”</w:t>
      </w:r>
      <w:r>
        <w:rPr>
          <w:rFonts w:eastAsia="仿宋_GB2312"/>
          <w:sz w:val="24"/>
        </w:rPr>
        <w:t>。若正本和副本不符，以正本为准。</w:t>
      </w:r>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16.2   </w:t>
      </w:r>
      <w:r>
        <w:rPr>
          <w:rFonts w:eastAsia="仿宋_GB2312"/>
          <w:sz w:val="24"/>
        </w:rPr>
        <w:t>响应文件须用中文编写，并采用</w:t>
      </w:r>
      <w:r>
        <w:rPr>
          <w:rFonts w:eastAsia="仿宋_GB2312"/>
          <w:sz w:val="24"/>
        </w:rPr>
        <w:t>A4</w:t>
      </w:r>
      <w:r>
        <w:rPr>
          <w:rFonts w:eastAsia="仿宋_GB2312"/>
          <w:sz w:val="24"/>
        </w:rPr>
        <w:t>纸张装订成册。装订须牢固，不易拆散和换页，采用软胶装，不得采用活页方式装订，封面不建议硬装。</w:t>
      </w:r>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16.3   </w:t>
      </w:r>
      <w:r>
        <w:rPr>
          <w:rFonts w:eastAsia="仿宋_GB2312"/>
          <w:sz w:val="24"/>
        </w:rPr>
        <w:t>响应文件的正本，一律用不褪色的墨水书写或打印，签字页加盖供应商单位公章，并由供应商的法定代表人或其授权的代理人签署。响应文件的副本可采用正本的复印件。</w:t>
      </w:r>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16.4   </w:t>
      </w:r>
      <w:r>
        <w:rPr>
          <w:rFonts w:eastAsia="仿宋_GB2312"/>
          <w:sz w:val="24"/>
        </w:rPr>
        <w:t>任何行间插字、涂改或增删，必须由响应文件签字人将姓或首字母在旁边签字才有效。</w:t>
      </w:r>
    </w:p>
    <w:p w:rsidR="004E6DF3" w:rsidRDefault="00764035">
      <w:pPr>
        <w:tabs>
          <w:tab w:val="left" w:pos="360"/>
          <w:tab w:val="left" w:pos="502"/>
          <w:tab w:val="left" w:pos="588"/>
        </w:tabs>
        <w:spacing w:line="360" w:lineRule="auto"/>
        <w:rPr>
          <w:rFonts w:eastAsia="仿宋_GB2312"/>
          <w:sz w:val="24"/>
        </w:rPr>
      </w:pPr>
      <w:r>
        <w:rPr>
          <w:rFonts w:eastAsia="仿宋_GB2312"/>
          <w:sz w:val="24"/>
        </w:rPr>
        <w:t xml:space="preserve">16.5   </w:t>
      </w:r>
      <w:r>
        <w:rPr>
          <w:rFonts w:eastAsia="仿宋_GB2312"/>
          <w:sz w:val="24"/>
        </w:rPr>
        <w:t>采购人不接受以电报、电话、传真、电子邮件形式递交的响应文件。</w:t>
      </w:r>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16.6   </w:t>
      </w:r>
      <w:r>
        <w:rPr>
          <w:rFonts w:eastAsia="仿宋_GB2312"/>
          <w:sz w:val="24"/>
        </w:rPr>
        <w:t>供应商在谈判过程中，签订、履行、通知等事项的书面文件中的单位盖章、印章、公章等处均应使用与供应商全称相一致的公章，不得使用其他形式（如带有</w:t>
      </w:r>
      <w:r>
        <w:rPr>
          <w:rFonts w:eastAsia="仿宋_GB2312"/>
          <w:sz w:val="24"/>
        </w:rPr>
        <w:t>“</w:t>
      </w:r>
      <w:r>
        <w:rPr>
          <w:rFonts w:eastAsia="仿宋_GB2312"/>
          <w:sz w:val="24"/>
        </w:rPr>
        <w:t>专用章</w:t>
      </w:r>
      <w:r>
        <w:rPr>
          <w:rFonts w:eastAsia="仿宋_GB2312"/>
          <w:sz w:val="24"/>
        </w:rPr>
        <w:t>”</w:t>
      </w:r>
      <w:r>
        <w:rPr>
          <w:rFonts w:eastAsia="仿宋_GB2312"/>
          <w:sz w:val="24"/>
        </w:rPr>
        <w:t>等字样）的印章。如响应过程中供应商使用专用章，须提供特别说明函，明确该专用章作为相关响应文件的盖章，其效力等同于公章（该特别说明函须同时加盖供应商公章和供应商专用章）。</w:t>
      </w:r>
    </w:p>
    <w:p w:rsidR="004E6DF3" w:rsidRDefault="00764035">
      <w:pPr>
        <w:tabs>
          <w:tab w:val="left" w:pos="588"/>
        </w:tabs>
        <w:spacing w:line="360" w:lineRule="auto"/>
        <w:ind w:left="840" w:hangingChars="350" w:hanging="840"/>
        <w:rPr>
          <w:rFonts w:eastAsia="仿宋_GB2312"/>
          <w:sz w:val="24"/>
        </w:rPr>
      </w:pPr>
      <w:r>
        <w:rPr>
          <w:rFonts w:eastAsia="仿宋_GB2312"/>
          <w:sz w:val="24"/>
        </w:rPr>
        <w:t xml:space="preserve">16.7   </w:t>
      </w:r>
      <w:r>
        <w:rPr>
          <w:rFonts w:eastAsia="仿宋_GB2312"/>
          <w:sz w:val="24"/>
        </w:rPr>
        <w:t>响应文件应按照</w:t>
      </w:r>
      <w:r>
        <w:rPr>
          <w:rFonts w:eastAsia="仿宋_GB2312"/>
          <w:sz w:val="24"/>
        </w:rPr>
        <w:t>“</w:t>
      </w:r>
      <w:r>
        <w:rPr>
          <w:rFonts w:eastAsia="仿宋_GB2312"/>
          <w:sz w:val="24"/>
        </w:rPr>
        <w:t>资格证明文件</w:t>
      </w:r>
      <w:r>
        <w:rPr>
          <w:rFonts w:eastAsia="仿宋_GB2312"/>
          <w:sz w:val="24"/>
        </w:rPr>
        <w:t>”</w:t>
      </w:r>
      <w:r>
        <w:rPr>
          <w:rFonts w:eastAsia="仿宋_GB2312"/>
          <w:sz w:val="24"/>
        </w:rPr>
        <w:t>和</w:t>
      </w:r>
      <w:r>
        <w:rPr>
          <w:rFonts w:eastAsia="仿宋_GB2312"/>
          <w:sz w:val="24"/>
        </w:rPr>
        <w:t>“</w:t>
      </w:r>
      <w:r>
        <w:rPr>
          <w:rFonts w:eastAsia="仿宋_GB2312"/>
          <w:sz w:val="24"/>
        </w:rPr>
        <w:t>商务及技术文件</w:t>
      </w:r>
      <w:r>
        <w:rPr>
          <w:rFonts w:eastAsia="仿宋_GB2312"/>
          <w:sz w:val="24"/>
        </w:rPr>
        <w:t>”</w:t>
      </w:r>
      <w:r>
        <w:rPr>
          <w:rFonts w:eastAsia="仿宋_GB2312"/>
          <w:sz w:val="24"/>
        </w:rPr>
        <w:t>分成两部分，并用不可拆装的方式分别装订成册。</w:t>
      </w:r>
    </w:p>
    <w:p w:rsidR="004E6DF3" w:rsidRDefault="00764035">
      <w:pPr>
        <w:adjustRightInd w:val="0"/>
        <w:spacing w:beforeLines="100" w:before="312" w:line="360" w:lineRule="auto"/>
        <w:ind w:right="-22" w:firstLine="560"/>
        <w:jc w:val="center"/>
        <w:textAlignment w:val="baseline"/>
        <w:outlineLvl w:val="0"/>
        <w:rPr>
          <w:rFonts w:eastAsia="仿宋_GB2312"/>
          <w:b/>
          <w:kern w:val="0"/>
          <w:sz w:val="28"/>
          <w:szCs w:val="28"/>
        </w:rPr>
      </w:pPr>
      <w:bookmarkStart w:id="274" w:name="_Hlt491765640"/>
      <w:bookmarkStart w:id="275" w:name="_Toc184043034"/>
      <w:bookmarkStart w:id="276" w:name="_Toc389620186"/>
      <w:bookmarkStart w:id="277" w:name="_Toc230583545"/>
      <w:bookmarkStart w:id="278" w:name="_Toc58504665"/>
      <w:bookmarkStart w:id="279" w:name="_Toc176882546"/>
      <w:bookmarkStart w:id="280" w:name="_Toc499711047"/>
      <w:bookmarkStart w:id="281" w:name="_Toc503063426"/>
      <w:bookmarkStart w:id="282" w:name="_Toc232176276"/>
      <w:bookmarkStart w:id="283" w:name="_Toc177995477"/>
      <w:bookmarkStart w:id="284" w:name="_Toc177817338"/>
      <w:bookmarkStart w:id="285" w:name="_Toc177189239"/>
      <w:bookmarkStart w:id="286" w:name="_Toc230013636"/>
      <w:bookmarkStart w:id="287" w:name="_Toc249525179"/>
      <w:bookmarkStart w:id="288" w:name="_Toc256342147"/>
      <w:bookmarkStart w:id="289" w:name="_Toc499711888"/>
      <w:bookmarkStart w:id="290" w:name="_Toc385992347"/>
      <w:bookmarkStart w:id="291" w:name="_Toc70687161"/>
      <w:bookmarkStart w:id="292" w:name="_Toc249515298"/>
      <w:bookmarkStart w:id="293" w:name="_Toc53722844"/>
      <w:bookmarkStart w:id="294" w:name="_Toc496324583"/>
      <w:bookmarkStart w:id="295" w:name="_Toc232395216"/>
      <w:bookmarkStart w:id="296" w:name="_Toc500747193"/>
      <w:bookmarkStart w:id="297" w:name="_Toc249515410"/>
      <w:bookmarkStart w:id="298" w:name="_Toc500747066"/>
      <w:bookmarkStart w:id="299" w:name="_Toc492955419"/>
      <w:bookmarkStart w:id="300" w:name="_Toc500746970"/>
      <w:bookmarkStart w:id="301" w:name="_Toc230099801"/>
      <w:bookmarkEnd w:id="274"/>
      <w:r>
        <w:rPr>
          <w:rFonts w:eastAsia="仿宋_GB2312"/>
          <w:b/>
          <w:kern w:val="0"/>
          <w:sz w:val="28"/>
          <w:szCs w:val="28"/>
        </w:rPr>
        <w:t>四、响应文件的密封和递交</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p>
    <w:p w:rsidR="004E6DF3" w:rsidRDefault="00764035">
      <w:pPr>
        <w:pStyle w:val="3"/>
        <w:tabs>
          <w:tab w:val="left" w:pos="360"/>
        </w:tabs>
        <w:ind w:firstLine="480"/>
        <w:rPr>
          <w:rFonts w:ascii="Times New Roman" w:eastAsia="仿宋_GB2312" w:hAnsi="Times New Roman"/>
          <w:b/>
          <w:sz w:val="24"/>
          <w:szCs w:val="21"/>
        </w:rPr>
      </w:pPr>
      <w:bookmarkStart w:id="302" w:name="_Toc4042"/>
      <w:bookmarkStart w:id="303" w:name="_Toc249515299"/>
      <w:bookmarkStart w:id="304" w:name="_Toc389620187"/>
      <w:bookmarkStart w:id="305" w:name="_Toc184043035"/>
      <w:bookmarkStart w:id="306" w:name="_Toc249525180"/>
      <w:bookmarkStart w:id="307" w:name="_Toc249515411"/>
      <w:bookmarkStart w:id="308" w:name="_Toc385992348"/>
      <w:bookmarkStart w:id="309" w:name="_Toc70687162"/>
      <w:r>
        <w:rPr>
          <w:rFonts w:ascii="Times New Roman" w:eastAsia="仿宋_GB2312" w:hAnsi="Times New Roman"/>
          <w:b/>
          <w:sz w:val="24"/>
          <w:szCs w:val="21"/>
        </w:rPr>
        <w:t xml:space="preserve">17.    </w:t>
      </w:r>
      <w:r>
        <w:rPr>
          <w:rFonts w:ascii="Times New Roman" w:eastAsia="仿宋_GB2312" w:hAnsi="Times New Roman"/>
          <w:b/>
          <w:sz w:val="24"/>
          <w:szCs w:val="21"/>
        </w:rPr>
        <w:t>响应文件的密封和标记</w:t>
      </w:r>
      <w:bookmarkEnd w:id="302"/>
      <w:bookmarkEnd w:id="303"/>
      <w:bookmarkEnd w:id="304"/>
      <w:bookmarkEnd w:id="305"/>
      <w:bookmarkEnd w:id="306"/>
      <w:bookmarkEnd w:id="307"/>
      <w:bookmarkEnd w:id="308"/>
      <w:bookmarkEnd w:id="309"/>
    </w:p>
    <w:p w:rsidR="004E6DF3" w:rsidRDefault="00764035">
      <w:pPr>
        <w:tabs>
          <w:tab w:val="left" w:pos="360"/>
          <w:tab w:val="left" w:pos="502"/>
          <w:tab w:val="left" w:pos="588"/>
        </w:tabs>
        <w:spacing w:line="360" w:lineRule="auto"/>
        <w:ind w:left="840" w:hangingChars="350" w:hanging="840"/>
        <w:rPr>
          <w:rFonts w:eastAsia="仿宋_GB2312"/>
          <w:sz w:val="24"/>
        </w:rPr>
      </w:pPr>
      <w:bookmarkStart w:id="310" w:name="_Toc389620188"/>
      <w:bookmarkStart w:id="311" w:name="_Toc385992349"/>
      <w:bookmarkStart w:id="312" w:name="_Toc70687163"/>
      <w:bookmarkStart w:id="313" w:name="_Toc184043036"/>
      <w:r>
        <w:rPr>
          <w:rFonts w:eastAsia="仿宋_GB2312"/>
          <w:kern w:val="0"/>
          <w:sz w:val="24"/>
          <w:szCs w:val="21"/>
        </w:rPr>
        <w:t xml:space="preserve">17.1   </w:t>
      </w:r>
      <w:r>
        <w:rPr>
          <w:rFonts w:eastAsia="仿宋_GB2312"/>
          <w:kern w:val="0"/>
          <w:sz w:val="24"/>
          <w:szCs w:val="21"/>
        </w:rPr>
        <w:t>供应商应将响应文件的两个部分分开单独密封，并在封皮正面标明</w:t>
      </w:r>
      <w:r>
        <w:rPr>
          <w:rFonts w:eastAsia="仿宋_GB2312"/>
          <w:kern w:val="0"/>
          <w:sz w:val="24"/>
          <w:szCs w:val="21"/>
        </w:rPr>
        <w:t>“</w:t>
      </w:r>
      <w:r>
        <w:rPr>
          <w:rFonts w:eastAsia="仿宋_GB2312"/>
          <w:kern w:val="0"/>
          <w:sz w:val="24"/>
          <w:szCs w:val="21"/>
        </w:rPr>
        <w:t>资格证明文件</w:t>
      </w:r>
      <w:r>
        <w:rPr>
          <w:rFonts w:eastAsia="仿宋_GB2312"/>
          <w:kern w:val="0"/>
          <w:sz w:val="24"/>
          <w:szCs w:val="21"/>
        </w:rPr>
        <w:t>”</w:t>
      </w:r>
      <w:r>
        <w:rPr>
          <w:rFonts w:eastAsia="仿宋_GB2312"/>
          <w:kern w:val="0"/>
          <w:sz w:val="24"/>
          <w:szCs w:val="21"/>
        </w:rPr>
        <w:t>或</w:t>
      </w:r>
      <w:r>
        <w:rPr>
          <w:rFonts w:eastAsia="仿宋_GB2312"/>
          <w:kern w:val="0"/>
          <w:sz w:val="24"/>
          <w:szCs w:val="21"/>
        </w:rPr>
        <w:t>“</w:t>
      </w:r>
      <w:r>
        <w:rPr>
          <w:rFonts w:eastAsia="仿宋_GB2312"/>
          <w:kern w:val="0"/>
          <w:sz w:val="24"/>
          <w:szCs w:val="21"/>
        </w:rPr>
        <w:t>商务及技术文件</w:t>
      </w:r>
      <w:r>
        <w:rPr>
          <w:rFonts w:eastAsia="仿宋_GB2312"/>
          <w:kern w:val="0"/>
          <w:sz w:val="24"/>
          <w:szCs w:val="21"/>
        </w:rPr>
        <w:t>”</w:t>
      </w:r>
      <w:r>
        <w:rPr>
          <w:rFonts w:eastAsia="仿宋_GB2312"/>
          <w:kern w:val="0"/>
          <w:sz w:val="24"/>
          <w:szCs w:val="21"/>
        </w:rPr>
        <w:t>字样。供应商应承担封装失误产生的任何后果。供应商应将响应文件正本和所有副本分别密封在两个密封袋（箱）中（正本一包，副本一包），并在密封袋（箱）上标明</w:t>
      </w:r>
      <w:r>
        <w:rPr>
          <w:rFonts w:eastAsia="仿宋_GB2312"/>
          <w:kern w:val="0"/>
          <w:sz w:val="24"/>
          <w:szCs w:val="21"/>
        </w:rPr>
        <w:t>“</w:t>
      </w:r>
      <w:r>
        <w:rPr>
          <w:rFonts w:eastAsia="仿宋_GB2312"/>
          <w:kern w:val="0"/>
          <w:sz w:val="24"/>
          <w:szCs w:val="21"/>
        </w:rPr>
        <w:t>正本</w:t>
      </w:r>
      <w:r>
        <w:rPr>
          <w:rFonts w:eastAsia="仿宋_GB2312"/>
          <w:kern w:val="0"/>
          <w:sz w:val="24"/>
          <w:szCs w:val="21"/>
        </w:rPr>
        <w:t>”</w:t>
      </w:r>
      <w:r>
        <w:rPr>
          <w:rFonts w:eastAsia="仿宋_GB2312"/>
          <w:kern w:val="0"/>
          <w:sz w:val="24"/>
          <w:szCs w:val="21"/>
        </w:rPr>
        <w:t>、</w:t>
      </w:r>
      <w:r>
        <w:rPr>
          <w:rFonts w:eastAsia="仿宋_GB2312"/>
          <w:kern w:val="0"/>
          <w:sz w:val="24"/>
          <w:szCs w:val="21"/>
        </w:rPr>
        <w:t>“</w:t>
      </w:r>
      <w:r>
        <w:rPr>
          <w:rFonts w:eastAsia="仿宋_GB2312"/>
          <w:kern w:val="0"/>
          <w:sz w:val="24"/>
          <w:szCs w:val="21"/>
        </w:rPr>
        <w:t>副本</w:t>
      </w:r>
      <w:r>
        <w:rPr>
          <w:rFonts w:eastAsia="仿宋_GB2312"/>
          <w:kern w:val="0"/>
          <w:sz w:val="24"/>
          <w:szCs w:val="21"/>
        </w:rPr>
        <w:t>”</w:t>
      </w:r>
      <w:r>
        <w:rPr>
          <w:rFonts w:eastAsia="仿宋_GB2312"/>
          <w:kern w:val="0"/>
          <w:sz w:val="24"/>
          <w:szCs w:val="21"/>
        </w:rPr>
        <w:t>字样，封口处应加盖公章或授权代表签字。</w:t>
      </w:r>
    </w:p>
    <w:p w:rsidR="004E6DF3" w:rsidRDefault="00764035">
      <w:pPr>
        <w:tabs>
          <w:tab w:val="left" w:pos="360"/>
          <w:tab w:val="left" w:pos="502"/>
          <w:tab w:val="left" w:pos="588"/>
        </w:tabs>
        <w:autoSpaceDE w:val="0"/>
        <w:autoSpaceDN w:val="0"/>
        <w:adjustRightInd w:val="0"/>
        <w:spacing w:line="360" w:lineRule="auto"/>
        <w:ind w:left="840" w:hangingChars="350" w:hanging="840"/>
        <w:rPr>
          <w:rFonts w:eastAsia="仿宋_GB2312"/>
          <w:sz w:val="24"/>
          <w:szCs w:val="21"/>
        </w:rPr>
      </w:pPr>
      <w:r>
        <w:rPr>
          <w:rFonts w:eastAsia="仿宋_GB2312"/>
          <w:kern w:val="0"/>
          <w:sz w:val="24"/>
          <w:szCs w:val="21"/>
        </w:rPr>
        <w:t xml:space="preserve">17.2   </w:t>
      </w:r>
      <w:r>
        <w:rPr>
          <w:rFonts w:eastAsia="仿宋_GB2312"/>
          <w:kern w:val="0"/>
          <w:sz w:val="24"/>
          <w:szCs w:val="21"/>
        </w:rPr>
        <w:t>密封袋（箱）上标识的内容见</w:t>
      </w:r>
      <w:r>
        <w:rPr>
          <w:rFonts w:eastAsia="仿宋_GB2312"/>
          <w:b/>
          <w:sz w:val="24"/>
        </w:rPr>
        <w:t>供应商须知前附表。</w:t>
      </w:r>
      <w:r>
        <w:rPr>
          <w:rFonts w:eastAsia="仿宋_GB2312"/>
          <w:sz w:val="24"/>
          <w:szCs w:val="21"/>
        </w:rPr>
        <w:t>响应文件</w:t>
      </w:r>
      <w:r>
        <w:rPr>
          <w:rFonts w:eastAsia="仿宋_GB2312"/>
          <w:kern w:val="0"/>
          <w:sz w:val="24"/>
          <w:szCs w:val="21"/>
        </w:rPr>
        <w:t>如果</w:t>
      </w:r>
      <w:r>
        <w:rPr>
          <w:rFonts w:eastAsia="仿宋_GB2312"/>
          <w:sz w:val="24"/>
          <w:szCs w:val="21"/>
        </w:rPr>
        <w:t>未按上述规定密封和标记，采购代理机构应当拒绝接收。</w:t>
      </w:r>
    </w:p>
    <w:p w:rsidR="004E6DF3" w:rsidRDefault="00764035" w:rsidP="000C17CB">
      <w:pPr>
        <w:pStyle w:val="af3"/>
      </w:pPr>
      <w:r>
        <w:t xml:space="preserve">17.3   </w:t>
      </w:r>
      <w:r>
        <w:t>书面方式不能准确描述采购需求或者需要对样品进行主观判断以确认是否满足采购需求的情况下需提交样品。成交单位样品不予退还，成为合同内容的一部分，做为验收依据。样品的要求见</w:t>
      </w:r>
      <w:r>
        <w:rPr>
          <w:b/>
        </w:rPr>
        <w:t>供应商须知前附表</w:t>
      </w:r>
      <w:r>
        <w:t>。</w:t>
      </w:r>
    </w:p>
    <w:p w:rsidR="004E6DF3" w:rsidRDefault="00764035">
      <w:pPr>
        <w:pStyle w:val="3"/>
        <w:tabs>
          <w:tab w:val="left" w:pos="360"/>
        </w:tabs>
        <w:ind w:firstLine="480"/>
        <w:rPr>
          <w:rFonts w:ascii="Times New Roman" w:eastAsia="仿宋_GB2312" w:hAnsi="Times New Roman"/>
          <w:b/>
          <w:sz w:val="24"/>
          <w:szCs w:val="21"/>
        </w:rPr>
      </w:pPr>
      <w:bookmarkStart w:id="314" w:name="_Toc249515412"/>
      <w:bookmarkStart w:id="315" w:name="_Toc31171"/>
      <w:bookmarkStart w:id="316" w:name="_Toc249525181"/>
      <w:bookmarkStart w:id="317" w:name="_Toc249515300"/>
      <w:bookmarkEnd w:id="310"/>
      <w:bookmarkEnd w:id="311"/>
      <w:r>
        <w:rPr>
          <w:rFonts w:ascii="Times New Roman" w:eastAsia="仿宋_GB2312" w:hAnsi="Times New Roman"/>
          <w:b/>
          <w:sz w:val="24"/>
          <w:szCs w:val="21"/>
        </w:rPr>
        <w:t xml:space="preserve">18.    </w:t>
      </w:r>
      <w:r>
        <w:rPr>
          <w:rFonts w:ascii="Times New Roman" w:eastAsia="仿宋_GB2312" w:hAnsi="Times New Roman"/>
          <w:b/>
          <w:sz w:val="24"/>
          <w:szCs w:val="21"/>
        </w:rPr>
        <w:t>响应文件递交截止时间</w:t>
      </w:r>
      <w:bookmarkEnd w:id="312"/>
      <w:bookmarkEnd w:id="313"/>
      <w:bookmarkEnd w:id="314"/>
      <w:bookmarkEnd w:id="315"/>
      <w:bookmarkEnd w:id="316"/>
      <w:bookmarkEnd w:id="317"/>
    </w:p>
    <w:p w:rsidR="004E6DF3" w:rsidRDefault="00764035">
      <w:pPr>
        <w:tabs>
          <w:tab w:val="left" w:pos="360"/>
          <w:tab w:val="left" w:pos="502"/>
          <w:tab w:val="left" w:pos="588"/>
        </w:tabs>
        <w:spacing w:line="360" w:lineRule="auto"/>
        <w:rPr>
          <w:rFonts w:eastAsia="仿宋_GB2312"/>
          <w:sz w:val="24"/>
        </w:rPr>
      </w:pPr>
      <w:bookmarkStart w:id="318" w:name="_Toc184043037"/>
      <w:bookmarkStart w:id="319" w:name="_Toc385992350"/>
      <w:bookmarkStart w:id="320" w:name="_Toc389620189"/>
      <w:bookmarkStart w:id="321" w:name="_Toc70687164"/>
      <w:r>
        <w:rPr>
          <w:rFonts w:eastAsia="仿宋_GB2312"/>
          <w:sz w:val="24"/>
        </w:rPr>
        <w:lastRenderedPageBreak/>
        <w:t xml:space="preserve">18.1   </w:t>
      </w:r>
      <w:r>
        <w:rPr>
          <w:rFonts w:eastAsia="仿宋_GB2312"/>
          <w:sz w:val="24"/>
        </w:rPr>
        <w:t>响应文件递交截止时间和地点见</w:t>
      </w:r>
      <w:r>
        <w:rPr>
          <w:rFonts w:eastAsia="仿宋_GB2312"/>
          <w:b/>
          <w:sz w:val="24"/>
        </w:rPr>
        <w:t>供应商须知前附表</w:t>
      </w:r>
      <w:r>
        <w:rPr>
          <w:rFonts w:eastAsia="仿宋_GB2312"/>
          <w:sz w:val="24"/>
        </w:rPr>
        <w:t>。</w:t>
      </w:r>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18.2   </w:t>
      </w:r>
      <w:r>
        <w:rPr>
          <w:rFonts w:eastAsia="仿宋_GB2312"/>
          <w:sz w:val="24"/>
        </w:rPr>
        <w:t>供应商须由其合法的授权</w:t>
      </w:r>
      <w:r>
        <w:rPr>
          <w:rFonts w:eastAsia="仿宋_GB2312" w:hint="eastAsia"/>
          <w:sz w:val="24"/>
        </w:rPr>
        <w:t>代理</w:t>
      </w:r>
      <w:r>
        <w:rPr>
          <w:rFonts w:eastAsia="仿宋_GB2312"/>
          <w:sz w:val="24"/>
        </w:rPr>
        <w:t>人在响应文件递交截止时间之前将响应文件在响应文件递交地点送达采购人并签字确认。供应商须承担因未送达并签字所造成的一切责任。</w:t>
      </w:r>
    </w:p>
    <w:p w:rsidR="004E6DF3" w:rsidRDefault="00764035" w:rsidP="007E48AF">
      <w:pPr>
        <w:tabs>
          <w:tab w:val="left" w:pos="360"/>
          <w:tab w:val="left" w:pos="502"/>
          <w:tab w:val="left" w:pos="588"/>
        </w:tabs>
        <w:spacing w:line="360" w:lineRule="auto"/>
        <w:rPr>
          <w:rFonts w:eastAsia="仿宋_GB2312"/>
          <w:sz w:val="24"/>
        </w:rPr>
      </w:pPr>
      <w:r>
        <w:rPr>
          <w:rFonts w:eastAsia="仿宋_GB2312"/>
          <w:sz w:val="24"/>
        </w:rPr>
        <w:t xml:space="preserve">18.3   </w:t>
      </w:r>
      <w:r>
        <w:rPr>
          <w:rFonts w:eastAsia="仿宋_GB2312"/>
          <w:sz w:val="24"/>
        </w:rPr>
        <w:t>采购人可以按本须知第</w:t>
      </w:r>
      <w:r>
        <w:rPr>
          <w:rFonts w:eastAsia="仿宋_GB2312"/>
          <w:sz w:val="24"/>
        </w:rPr>
        <w:t>7</w:t>
      </w:r>
      <w:r>
        <w:rPr>
          <w:rFonts w:eastAsia="仿宋_GB2312"/>
          <w:sz w:val="24"/>
        </w:rPr>
        <w:t>条规定，通知修改谈判文件，适当延长响应文件递交截止时间。在此情况下，采购人和供应商受响应文件递交截止时间制约的所有权利和义务均应延长至新的截止期。</w:t>
      </w:r>
    </w:p>
    <w:p w:rsidR="004E6DF3" w:rsidRDefault="00764035">
      <w:pPr>
        <w:pStyle w:val="3"/>
        <w:tabs>
          <w:tab w:val="left" w:pos="360"/>
        </w:tabs>
        <w:ind w:firstLine="480"/>
        <w:rPr>
          <w:rFonts w:ascii="Times New Roman" w:eastAsia="仿宋_GB2312" w:hAnsi="Times New Roman"/>
          <w:b/>
          <w:sz w:val="24"/>
          <w:szCs w:val="21"/>
        </w:rPr>
      </w:pPr>
      <w:bookmarkStart w:id="322" w:name="_Toc249525182"/>
      <w:bookmarkStart w:id="323" w:name="_Toc7175"/>
      <w:bookmarkStart w:id="324" w:name="_Toc249515301"/>
      <w:bookmarkStart w:id="325" w:name="_Toc249515413"/>
      <w:r>
        <w:rPr>
          <w:rFonts w:ascii="Times New Roman" w:eastAsia="仿宋_GB2312" w:hAnsi="Times New Roman"/>
          <w:b/>
          <w:sz w:val="24"/>
          <w:szCs w:val="21"/>
        </w:rPr>
        <w:t xml:space="preserve">19.    </w:t>
      </w:r>
      <w:r>
        <w:rPr>
          <w:rFonts w:ascii="Times New Roman" w:eastAsia="仿宋_GB2312" w:hAnsi="Times New Roman"/>
          <w:b/>
          <w:sz w:val="24"/>
          <w:szCs w:val="21"/>
        </w:rPr>
        <w:t>迟交的响应文件</w:t>
      </w:r>
      <w:bookmarkEnd w:id="318"/>
      <w:bookmarkEnd w:id="319"/>
      <w:bookmarkEnd w:id="320"/>
      <w:bookmarkEnd w:id="321"/>
      <w:bookmarkEnd w:id="322"/>
      <w:bookmarkEnd w:id="323"/>
      <w:bookmarkEnd w:id="324"/>
      <w:bookmarkEnd w:id="325"/>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19.1   </w:t>
      </w:r>
      <w:r>
        <w:rPr>
          <w:rFonts w:eastAsia="仿宋_GB2312"/>
          <w:sz w:val="24"/>
        </w:rPr>
        <w:t>采购人将拒绝接收第</w:t>
      </w:r>
      <w:r>
        <w:rPr>
          <w:rFonts w:eastAsia="仿宋_GB2312"/>
          <w:sz w:val="24"/>
        </w:rPr>
        <w:t>18</w:t>
      </w:r>
      <w:r>
        <w:rPr>
          <w:rFonts w:eastAsia="仿宋_GB2312"/>
          <w:sz w:val="24"/>
        </w:rPr>
        <w:t>条规定的响应文件递交截止时间后递交的任何响应文件。</w:t>
      </w:r>
    </w:p>
    <w:p w:rsidR="004E6DF3" w:rsidRDefault="00764035">
      <w:pPr>
        <w:pStyle w:val="3"/>
        <w:tabs>
          <w:tab w:val="left" w:pos="360"/>
        </w:tabs>
        <w:ind w:firstLine="480"/>
        <w:rPr>
          <w:rFonts w:ascii="Times New Roman" w:eastAsia="仿宋_GB2312" w:hAnsi="Times New Roman"/>
          <w:b/>
          <w:sz w:val="24"/>
          <w:szCs w:val="21"/>
        </w:rPr>
      </w:pPr>
      <w:bookmarkStart w:id="326" w:name="_Toc389620190"/>
      <w:bookmarkStart w:id="327" w:name="_Toc249525183"/>
      <w:bookmarkStart w:id="328" w:name="_Toc249515302"/>
      <w:bookmarkStart w:id="329" w:name="_Toc10272"/>
      <w:bookmarkStart w:id="330" w:name="_Toc385992351"/>
      <w:bookmarkStart w:id="331" w:name="_Toc184043038"/>
      <w:bookmarkStart w:id="332" w:name="_Toc249515414"/>
      <w:bookmarkStart w:id="333" w:name="_Toc70687165"/>
      <w:r>
        <w:rPr>
          <w:rFonts w:ascii="Times New Roman" w:eastAsia="仿宋_GB2312" w:hAnsi="Times New Roman"/>
          <w:b/>
          <w:sz w:val="24"/>
          <w:szCs w:val="21"/>
        </w:rPr>
        <w:t xml:space="preserve">20.    </w:t>
      </w:r>
      <w:r>
        <w:rPr>
          <w:rFonts w:ascii="Times New Roman" w:eastAsia="仿宋_GB2312" w:hAnsi="Times New Roman"/>
          <w:b/>
          <w:sz w:val="24"/>
          <w:szCs w:val="21"/>
        </w:rPr>
        <w:t>响应文件的修改和撤</w:t>
      </w:r>
      <w:bookmarkEnd w:id="326"/>
      <w:bookmarkEnd w:id="327"/>
      <w:bookmarkEnd w:id="328"/>
      <w:bookmarkEnd w:id="329"/>
      <w:bookmarkEnd w:id="330"/>
      <w:bookmarkEnd w:id="331"/>
      <w:bookmarkEnd w:id="332"/>
      <w:bookmarkEnd w:id="333"/>
      <w:r>
        <w:rPr>
          <w:rFonts w:ascii="Times New Roman" w:eastAsia="仿宋_GB2312" w:hAnsi="Times New Roman"/>
          <w:b/>
          <w:sz w:val="24"/>
          <w:szCs w:val="21"/>
        </w:rPr>
        <w:t>回</w:t>
      </w:r>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20.1   </w:t>
      </w:r>
      <w:r>
        <w:rPr>
          <w:rFonts w:eastAsia="仿宋_GB2312"/>
          <w:sz w:val="24"/>
        </w:rPr>
        <w:t>供应商在提交响应文件后可对其响应文件进行修改或撤回，但该修改或撤回的书面通知须在响应文件递交截止时间之前送达响应文件递交地点，且该通知需其法定代表人或经正式授权的供应商代表签字方为有效。</w:t>
      </w:r>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20.2   </w:t>
      </w:r>
      <w:r>
        <w:rPr>
          <w:rFonts w:eastAsia="仿宋_GB2312"/>
          <w:sz w:val="24"/>
        </w:rPr>
        <w:t>供应商对响应文件修改的书面材料或撤回的通知应按第</w:t>
      </w:r>
      <w:r>
        <w:rPr>
          <w:rFonts w:eastAsia="仿宋_GB2312"/>
          <w:sz w:val="24"/>
        </w:rPr>
        <w:t>16</w:t>
      </w:r>
      <w:r>
        <w:rPr>
          <w:rFonts w:eastAsia="仿宋_GB2312"/>
          <w:sz w:val="24"/>
        </w:rPr>
        <w:t>和</w:t>
      </w:r>
      <w:r>
        <w:rPr>
          <w:rFonts w:eastAsia="仿宋_GB2312"/>
          <w:sz w:val="24"/>
        </w:rPr>
        <w:t>17</w:t>
      </w:r>
      <w:r>
        <w:rPr>
          <w:rFonts w:eastAsia="仿宋_GB2312"/>
          <w:sz w:val="24"/>
        </w:rPr>
        <w:t>条规定进行编写、密封、标注和递送，并注明</w:t>
      </w:r>
      <w:r>
        <w:rPr>
          <w:rFonts w:eastAsia="仿宋_GB2312"/>
          <w:sz w:val="24"/>
        </w:rPr>
        <w:t>“</w:t>
      </w:r>
      <w:r>
        <w:rPr>
          <w:rFonts w:eastAsia="仿宋_GB2312"/>
          <w:sz w:val="24"/>
        </w:rPr>
        <w:t>修改响应文件</w:t>
      </w:r>
      <w:r>
        <w:rPr>
          <w:rFonts w:eastAsia="仿宋_GB2312"/>
          <w:sz w:val="24"/>
        </w:rPr>
        <w:t>”</w:t>
      </w:r>
      <w:r>
        <w:rPr>
          <w:rFonts w:eastAsia="仿宋_GB2312"/>
          <w:sz w:val="24"/>
        </w:rPr>
        <w:t>或</w:t>
      </w:r>
      <w:r>
        <w:rPr>
          <w:rFonts w:eastAsia="仿宋_GB2312"/>
          <w:sz w:val="24"/>
        </w:rPr>
        <w:t>“</w:t>
      </w:r>
      <w:r>
        <w:rPr>
          <w:rFonts w:eastAsia="仿宋_GB2312"/>
          <w:sz w:val="24"/>
        </w:rPr>
        <w:t>撤回响应文件</w:t>
      </w:r>
      <w:r>
        <w:rPr>
          <w:rFonts w:eastAsia="仿宋_GB2312"/>
          <w:sz w:val="24"/>
        </w:rPr>
        <w:t>”</w:t>
      </w:r>
      <w:r>
        <w:rPr>
          <w:rFonts w:eastAsia="仿宋_GB2312"/>
          <w:sz w:val="24"/>
        </w:rPr>
        <w:t>字样。</w:t>
      </w:r>
    </w:p>
    <w:p w:rsidR="004E6DF3" w:rsidRDefault="00764035">
      <w:pPr>
        <w:tabs>
          <w:tab w:val="left" w:pos="360"/>
          <w:tab w:val="left" w:pos="502"/>
          <w:tab w:val="left" w:pos="588"/>
        </w:tabs>
        <w:spacing w:line="360" w:lineRule="auto"/>
        <w:rPr>
          <w:rFonts w:eastAsia="仿宋_GB2312"/>
          <w:sz w:val="24"/>
        </w:rPr>
      </w:pPr>
      <w:r>
        <w:rPr>
          <w:rFonts w:eastAsia="仿宋_GB2312"/>
          <w:sz w:val="24"/>
        </w:rPr>
        <w:t xml:space="preserve">20.3   </w:t>
      </w:r>
      <w:r>
        <w:rPr>
          <w:rFonts w:eastAsia="仿宋_GB2312"/>
          <w:sz w:val="24"/>
        </w:rPr>
        <w:t>在响应文件递交截止时间之后，供应商不得对其响应文件做任何修改。</w:t>
      </w:r>
    </w:p>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20.4   </w:t>
      </w:r>
      <w:r>
        <w:rPr>
          <w:rFonts w:eastAsia="仿宋_GB2312"/>
          <w:sz w:val="24"/>
        </w:rPr>
        <w:t>供应商不得在响应文件递交截止时间起至响应文件有效期期满前撤销其响应文件。</w:t>
      </w:r>
    </w:p>
    <w:p w:rsidR="004E6DF3" w:rsidRDefault="00764035">
      <w:pPr>
        <w:adjustRightInd w:val="0"/>
        <w:spacing w:beforeLines="100" w:before="312" w:line="360" w:lineRule="auto"/>
        <w:ind w:right="-22" w:firstLine="560"/>
        <w:jc w:val="center"/>
        <w:textAlignment w:val="baseline"/>
        <w:outlineLvl w:val="0"/>
        <w:rPr>
          <w:rFonts w:eastAsia="仿宋_GB2312"/>
          <w:b/>
          <w:kern w:val="0"/>
          <w:sz w:val="28"/>
          <w:szCs w:val="28"/>
        </w:rPr>
      </w:pPr>
      <w:bookmarkStart w:id="334" w:name="_Hlt491765712"/>
      <w:bookmarkStart w:id="335" w:name="_Hlt497729441"/>
      <w:bookmarkStart w:id="336" w:name="_Toc232395217"/>
      <w:bookmarkStart w:id="337" w:name="_Toc232176277"/>
      <w:bookmarkStart w:id="338" w:name="_Toc214357452"/>
      <w:bookmarkStart w:id="339" w:name="_Toc249525184"/>
      <w:bookmarkStart w:id="340" w:name="_Toc256342148"/>
      <w:bookmarkStart w:id="341" w:name="_Toc249515303"/>
      <w:bookmarkStart w:id="342" w:name="_Toc249515415"/>
      <w:bookmarkStart w:id="343" w:name="_Toc58504666"/>
      <w:bookmarkStart w:id="344" w:name="_Toc492955420"/>
      <w:bookmarkStart w:id="345" w:name="_Toc385992352"/>
      <w:bookmarkStart w:id="346" w:name="_Toc500747067"/>
      <w:bookmarkStart w:id="347" w:name="_Toc500746971"/>
      <w:bookmarkStart w:id="348" w:name="_Toc177189240"/>
      <w:bookmarkStart w:id="349" w:name="_Toc70687166"/>
      <w:bookmarkStart w:id="350" w:name="_Toc499711889"/>
      <w:bookmarkStart w:id="351" w:name="_Toc389620191"/>
      <w:bookmarkStart w:id="352" w:name="_Toc53722845"/>
      <w:bookmarkStart w:id="353" w:name="_Toc500747194"/>
      <w:bookmarkStart w:id="354" w:name="_Toc503063427"/>
      <w:bookmarkStart w:id="355" w:name="_Toc176882547"/>
      <w:bookmarkStart w:id="356" w:name="_Toc499711048"/>
      <w:bookmarkStart w:id="357" w:name="_Toc177995478"/>
      <w:bookmarkStart w:id="358" w:name="_Toc177817339"/>
      <w:bookmarkStart w:id="359" w:name="_Toc184043039"/>
      <w:bookmarkStart w:id="360" w:name="_Toc496324584"/>
      <w:bookmarkEnd w:id="334"/>
      <w:bookmarkEnd w:id="335"/>
      <w:r>
        <w:rPr>
          <w:rFonts w:eastAsia="仿宋_GB2312"/>
          <w:b/>
          <w:kern w:val="0"/>
          <w:sz w:val="28"/>
          <w:szCs w:val="28"/>
        </w:rPr>
        <w:t>五、</w:t>
      </w:r>
      <w:bookmarkEnd w:id="336"/>
      <w:bookmarkEnd w:id="337"/>
      <w:bookmarkEnd w:id="338"/>
      <w:r>
        <w:rPr>
          <w:rFonts w:eastAsia="仿宋_GB2312"/>
          <w:b/>
          <w:kern w:val="0"/>
          <w:sz w:val="28"/>
          <w:szCs w:val="28"/>
        </w:rPr>
        <w:t>评审与</w:t>
      </w:r>
      <w:bookmarkEnd w:id="339"/>
      <w:bookmarkEnd w:id="340"/>
      <w:bookmarkEnd w:id="341"/>
      <w:bookmarkEnd w:id="342"/>
      <w:r>
        <w:rPr>
          <w:rFonts w:eastAsia="仿宋_GB2312"/>
          <w:b/>
          <w:kern w:val="0"/>
          <w:sz w:val="28"/>
          <w:szCs w:val="28"/>
        </w:rPr>
        <w:t>谈判</w:t>
      </w:r>
      <w:bookmarkEnd w:id="343"/>
    </w:p>
    <w:p w:rsidR="004E6DF3" w:rsidRDefault="00764035">
      <w:pPr>
        <w:pStyle w:val="3"/>
        <w:tabs>
          <w:tab w:val="left" w:pos="360"/>
        </w:tabs>
        <w:ind w:firstLine="480"/>
        <w:rPr>
          <w:rFonts w:ascii="Times New Roman" w:eastAsia="仿宋_GB2312" w:hAnsi="Times New Roman"/>
          <w:b/>
          <w:sz w:val="24"/>
          <w:szCs w:val="21"/>
        </w:rPr>
      </w:pPr>
      <w:r>
        <w:rPr>
          <w:rFonts w:ascii="Times New Roman" w:eastAsia="仿宋_GB2312" w:hAnsi="Times New Roman"/>
          <w:b/>
          <w:sz w:val="24"/>
          <w:szCs w:val="21"/>
        </w:rPr>
        <w:t xml:space="preserve">21.    </w:t>
      </w:r>
      <w:r>
        <w:rPr>
          <w:rFonts w:ascii="Times New Roman" w:eastAsia="仿宋_GB2312" w:hAnsi="Times New Roman"/>
          <w:b/>
          <w:sz w:val="24"/>
          <w:szCs w:val="21"/>
        </w:rPr>
        <w:t>谈判小组</w:t>
      </w:r>
    </w:p>
    <w:p w:rsidR="004E6DF3" w:rsidRDefault="00764035">
      <w:pPr>
        <w:pStyle w:val="af6"/>
        <w:adjustRightInd w:val="0"/>
        <w:snapToGrid w:val="0"/>
        <w:ind w:left="840" w:hangingChars="350" w:hanging="840"/>
        <w:rPr>
          <w:rFonts w:ascii="Times New Roman" w:eastAsia="仿宋_GB2312" w:hAnsi="Times New Roman"/>
          <w:sz w:val="24"/>
          <w:szCs w:val="24"/>
        </w:rPr>
      </w:pPr>
      <w:r>
        <w:rPr>
          <w:rFonts w:ascii="Times New Roman" w:eastAsia="仿宋_GB2312" w:hAnsi="Times New Roman"/>
          <w:sz w:val="24"/>
          <w:szCs w:val="24"/>
        </w:rPr>
        <w:t xml:space="preserve">21.1   </w:t>
      </w:r>
      <w:r>
        <w:rPr>
          <w:rFonts w:ascii="Times New Roman" w:eastAsia="仿宋_GB2312" w:hAnsi="Times New Roman"/>
          <w:sz w:val="24"/>
          <w:szCs w:val="24"/>
        </w:rPr>
        <w:t>在谈判开始前组建谈判小组，谈判小组由采购人代表及有关专家组成。专家从政府采购评审专家库相关专业中随机抽取。谈判小组组成见</w:t>
      </w:r>
      <w:r>
        <w:rPr>
          <w:rFonts w:ascii="Times New Roman" w:eastAsia="仿宋_GB2312" w:hAnsi="Times New Roman"/>
          <w:b/>
          <w:sz w:val="24"/>
        </w:rPr>
        <w:t>供应商须知前附表。</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21.2   </w:t>
      </w:r>
      <w:r>
        <w:rPr>
          <w:rFonts w:ascii="Times New Roman" w:eastAsia="仿宋_GB2312" w:hAnsi="Times New Roman"/>
          <w:sz w:val="24"/>
          <w:szCs w:val="24"/>
        </w:rPr>
        <w:t>谈判小组职责</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）确认竞争性谈判文件。审阅谈判文件，无修改进行签字确认。有修改，修改内容经采购人确认后，谈判小组以书面形式通知所有供应商</w:t>
      </w:r>
      <w:r>
        <w:rPr>
          <w:rFonts w:ascii="Times New Roman" w:eastAsia="仿宋_GB2312" w:hAnsi="Times New Roman" w:hint="eastAsia"/>
          <w:sz w:val="24"/>
          <w:szCs w:val="24"/>
        </w:rPr>
        <w:t>；</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）确定符合要求的供应商参加谈判；</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）审查供应商的响应文件并做出评价；</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）要求供应商解释或者澄清其响应文件；</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）编写评审报告；</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6</w:t>
      </w:r>
      <w:r>
        <w:rPr>
          <w:rFonts w:ascii="Times New Roman" w:eastAsia="仿宋_GB2312" w:hAnsi="Times New Roman"/>
          <w:sz w:val="24"/>
          <w:szCs w:val="24"/>
        </w:rPr>
        <w:t>）告知采购人、采购代理机构在评审过程中发现的供应商的违法违规行为。</w:t>
      </w:r>
    </w:p>
    <w:p w:rsidR="004E6DF3" w:rsidRDefault="00764035">
      <w:pPr>
        <w:pStyle w:val="af6"/>
        <w:adjustRightInd w:val="0"/>
        <w:snapToGrid w:val="0"/>
        <w:rPr>
          <w:rFonts w:ascii="Times New Roman" w:eastAsia="仿宋_GB2312" w:hAnsi="Times New Roman"/>
          <w:sz w:val="24"/>
          <w:szCs w:val="24"/>
        </w:rPr>
      </w:pPr>
      <w:r>
        <w:rPr>
          <w:rFonts w:ascii="Times New Roman" w:eastAsia="仿宋_GB2312" w:hAnsi="Times New Roman"/>
          <w:sz w:val="24"/>
          <w:szCs w:val="24"/>
        </w:rPr>
        <w:t xml:space="preserve">21.3   </w:t>
      </w:r>
      <w:r>
        <w:rPr>
          <w:rFonts w:ascii="Times New Roman" w:eastAsia="仿宋_GB2312" w:hAnsi="Times New Roman"/>
          <w:sz w:val="24"/>
          <w:szCs w:val="24"/>
        </w:rPr>
        <w:t>谈判小组义务</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lastRenderedPageBreak/>
        <w:t>（</w:t>
      </w:r>
      <w:r>
        <w:rPr>
          <w:rFonts w:ascii="Times New Roman" w:eastAsia="仿宋_GB2312" w:hAnsi="Times New Roman"/>
          <w:sz w:val="24"/>
          <w:szCs w:val="24"/>
        </w:rPr>
        <w:t>1</w:t>
      </w:r>
      <w:r>
        <w:rPr>
          <w:rFonts w:ascii="Times New Roman" w:eastAsia="仿宋_GB2312" w:hAnsi="Times New Roman"/>
          <w:sz w:val="24"/>
          <w:szCs w:val="24"/>
        </w:rPr>
        <w:t>）遵纪守法、客观、公正、廉洁地履行职责；</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）根据谈判文件的规定独立进行评审，对个人的评审意见承担法律责任；</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）参与评审报告的起草；</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）配合采购人、采购代理机构答复供应商提出的质疑；</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）配合财政部门的投诉处理和监督检查工作。</w:t>
      </w:r>
    </w:p>
    <w:p w:rsidR="004E6DF3" w:rsidRDefault="00764035">
      <w:pPr>
        <w:pStyle w:val="af6"/>
        <w:adjustRightInd w:val="0"/>
        <w:snapToGrid w:val="0"/>
        <w:rPr>
          <w:rFonts w:ascii="Times New Roman" w:eastAsia="仿宋_GB2312" w:hAnsi="Times New Roman"/>
          <w:sz w:val="24"/>
          <w:szCs w:val="24"/>
        </w:rPr>
      </w:pPr>
      <w:bookmarkStart w:id="361" w:name="_Toc83547667"/>
      <w:r>
        <w:rPr>
          <w:rFonts w:ascii="Times New Roman" w:eastAsia="仿宋_GB2312" w:hAnsi="Times New Roman"/>
          <w:sz w:val="24"/>
          <w:szCs w:val="24"/>
        </w:rPr>
        <w:t xml:space="preserve">21.4   </w:t>
      </w:r>
      <w:r>
        <w:rPr>
          <w:rFonts w:ascii="Times New Roman" w:eastAsia="仿宋_GB2312" w:hAnsi="Times New Roman"/>
          <w:sz w:val="24"/>
          <w:szCs w:val="24"/>
        </w:rPr>
        <w:t>谈判小组成员有下列情形之一的，应当回避：</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1</w:t>
      </w:r>
      <w:r>
        <w:rPr>
          <w:rFonts w:ascii="Times New Roman" w:eastAsia="仿宋_GB2312" w:hAnsi="Times New Roman"/>
          <w:sz w:val="24"/>
          <w:szCs w:val="24"/>
        </w:rPr>
        <w:t>）参加采购活动前</w:t>
      </w:r>
      <w:r>
        <w:rPr>
          <w:rFonts w:ascii="Times New Roman" w:eastAsia="仿宋_GB2312" w:hAnsi="Times New Roman"/>
          <w:sz w:val="24"/>
          <w:szCs w:val="24"/>
        </w:rPr>
        <w:t>3</w:t>
      </w:r>
      <w:r>
        <w:rPr>
          <w:rFonts w:ascii="Times New Roman" w:eastAsia="仿宋_GB2312" w:hAnsi="Times New Roman"/>
          <w:sz w:val="24"/>
          <w:szCs w:val="24"/>
        </w:rPr>
        <w:t>年内与供应商存在劳动关系；</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）参加采购活动前</w:t>
      </w:r>
      <w:r>
        <w:rPr>
          <w:rFonts w:ascii="Times New Roman" w:eastAsia="仿宋_GB2312" w:hAnsi="Times New Roman"/>
          <w:sz w:val="24"/>
          <w:szCs w:val="24"/>
        </w:rPr>
        <w:t>3</w:t>
      </w:r>
      <w:r>
        <w:rPr>
          <w:rFonts w:ascii="Times New Roman" w:eastAsia="仿宋_GB2312" w:hAnsi="Times New Roman"/>
          <w:sz w:val="24"/>
          <w:szCs w:val="24"/>
        </w:rPr>
        <w:t>年内担任供应商的董事、监事；</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3</w:t>
      </w:r>
      <w:r>
        <w:rPr>
          <w:rFonts w:ascii="Times New Roman" w:eastAsia="仿宋_GB2312" w:hAnsi="Times New Roman"/>
          <w:sz w:val="24"/>
          <w:szCs w:val="24"/>
        </w:rPr>
        <w:t>）参加采购活动前</w:t>
      </w:r>
      <w:r>
        <w:rPr>
          <w:rFonts w:ascii="Times New Roman" w:eastAsia="仿宋_GB2312" w:hAnsi="Times New Roman"/>
          <w:sz w:val="24"/>
          <w:szCs w:val="24"/>
        </w:rPr>
        <w:t>3</w:t>
      </w:r>
      <w:r>
        <w:rPr>
          <w:rFonts w:ascii="Times New Roman" w:eastAsia="仿宋_GB2312" w:hAnsi="Times New Roman"/>
          <w:sz w:val="24"/>
          <w:szCs w:val="24"/>
        </w:rPr>
        <w:t>年内是供应商的控股股东或者实际控制人；</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4</w:t>
      </w:r>
      <w:r>
        <w:rPr>
          <w:rFonts w:ascii="Times New Roman" w:eastAsia="仿宋_GB2312" w:hAnsi="Times New Roman"/>
          <w:sz w:val="24"/>
          <w:szCs w:val="24"/>
        </w:rPr>
        <w:t>）与供应商的法定代表人或者负责人有夫妻、直系血亲、三代以内旁系血亲或者近姻亲关系；</w:t>
      </w:r>
    </w:p>
    <w:p w:rsidR="004E6DF3" w:rsidRDefault="00764035" w:rsidP="0057040D">
      <w:pPr>
        <w:pStyle w:val="af6"/>
        <w:adjustRightInd w:val="0"/>
        <w:snapToGrid w:val="0"/>
        <w:ind w:leftChars="400" w:left="840"/>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5</w:t>
      </w:r>
      <w:r>
        <w:rPr>
          <w:rFonts w:ascii="Times New Roman" w:eastAsia="仿宋_GB2312" w:hAnsi="Times New Roman"/>
          <w:sz w:val="24"/>
          <w:szCs w:val="24"/>
        </w:rPr>
        <w:t>）与供应商有其他可能影响政府采购活动公平、公正进行的关系。</w:t>
      </w:r>
    </w:p>
    <w:p w:rsidR="004E6DF3" w:rsidRDefault="00764035">
      <w:pPr>
        <w:pStyle w:val="3"/>
        <w:tabs>
          <w:tab w:val="left" w:pos="360"/>
        </w:tabs>
        <w:ind w:firstLine="480"/>
        <w:rPr>
          <w:rFonts w:ascii="Times New Roman" w:eastAsia="仿宋_GB2312" w:hAnsi="Times New Roman"/>
          <w:b/>
          <w:sz w:val="24"/>
          <w:szCs w:val="21"/>
        </w:rPr>
      </w:pPr>
      <w:bookmarkStart w:id="362" w:name="_Toc249515306"/>
      <w:bookmarkStart w:id="363" w:name="_Toc20608"/>
      <w:bookmarkStart w:id="364" w:name="_Toc249515418"/>
      <w:bookmarkStart w:id="365" w:name="_Toc249525187"/>
      <w:r>
        <w:rPr>
          <w:rFonts w:ascii="Times New Roman" w:eastAsia="仿宋_GB2312" w:hAnsi="Times New Roman"/>
          <w:b/>
          <w:sz w:val="24"/>
          <w:szCs w:val="21"/>
        </w:rPr>
        <w:t xml:space="preserve">22.    </w:t>
      </w:r>
      <w:r>
        <w:rPr>
          <w:rFonts w:ascii="Times New Roman" w:eastAsia="仿宋_GB2312" w:hAnsi="Times New Roman"/>
          <w:b/>
          <w:sz w:val="24"/>
          <w:szCs w:val="21"/>
        </w:rPr>
        <w:t>谈判程序</w:t>
      </w:r>
    </w:p>
    <w:p w:rsidR="004E6DF3" w:rsidRDefault="00764035">
      <w:pPr>
        <w:pStyle w:val="3"/>
        <w:tabs>
          <w:tab w:val="left" w:pos="360"/>
        </w:tabs>
        <w:ind w:firstLine="480"/>
        <w:rPr>
          <w:rFonts w:ascii="Times New Roman" w:eastAsia="仿宋_GB2312" w:hAnsi="Times New Roman"/>
          <w:b/>
          <w:sz w:val="24"/>
          <w:szCs w:val="21"/>
        </w:rPr>
      </w:pPr>
      <w:bookmarkStart w:id="366" w:name="_Toc58504507"/>
      <w:r>
        <w:rPr>
          <w:rFonts w:ascii="Times New Roman" w:eastAsia="仿宋_GB2312" w:hAnsi="Times New Roman"/>
          <w:b/>
          <w:sz w:val="24"/>
          <w:szCs w:val="21"/>
        </w:rPr>
        <w:t xml:space="preserve">22.1   </w:t>
      </w:r>
      <w:r>
        <w:rPr>
          <w:rFonts w:ascii="Times New Roman" w:eastAsia="仿宋_GB2312" w:hAnsi="Times New Roman"/>
          <w:b/>
          <w:sz w:val="24"/>
          <w:szCs w:val="21"/>
        </w:rPr>
        <w:t>谈判会议</w:t>
      </w:r>
      <w:bookmarkEnd w:id="366"/>
    </w:p>
    <w:p w:rsidR="004E6DF3" w:rsidRDefault="00764035" w:rsidP="000C17CB">
      <w:pPr>
        <w:pStyle w:val="af3"/>
      </w:pPr>
      <w:bookmarkStart w:id="367" w:name="_Toc58504508"/>
      <w:r>
        <w:t>（</w:t>
      </w:r>
      <w:r>
        <w:t>1</w:t>
      </w:r>
      <w:r>
        <w:t>）在谈判文件规定的时间和地点，由采购代理机构组织谈判工作，供应商须委派代表参加，签</w:t>
      </w:r>
      <w:r>
        <w:rPr>
          <w:rFonts w:hint="eastAsia"/>
        </w:rPr>
        <w:t>到</w:t>
      </w:r>
      <w:r>
        <w:t>以证明其出席。</w:t>
      </w:r>
      <w:bookmarkEnd w:id="367"/>
    </w:p>
    <w:p w:rsidR="004E6DF3" w:rsidRDefault="00764035" w:rsidP="000C17CB">
      <w:pPr>
        <w:pStyle w:val="af3"/>
      </w:pPr>
      <w:bookmarkStart w:id="368" w:name="_Toc58504509"/>
      <w:r>
        <w:t>（</w:t>
      </w:r>
      <w:r>
        <w:t>2</w:t>
      </w:r>
      <w:r>
        <w:t>）各供应商或其推荐的代表与采购监督人共同检查响应文件的密封情况，经检查无误后，签字确认。</w:t>
      </w:r>
      <w:bookmarkEnd w:id="368"/>
    </w:p>
    <w:p w:rsidR="004E6DF3" w:rsidRDefault="00764035" w:rsidP="000C17CB">
      <w:pPr>
        <w:pStyle w:val="af3"/>
      </w:pPr>
      <w:bookmarkStart w:id="369" w:name="_Toc58504510"/>
      <w:r>
        <w:t>（</w:t>
      </w:r>
      <w:r>
        <w:t>3</w:t>
      </w:r>
      <w:r>
        <w:t>）采购代理机构工作人员按照顺序，将各供应商首次响应文件的份数等内容公布，无异议后，由供应商法定代表人（或授权代表人）和监督人签字确认。</w:t>
      </w:r>
      <w:bookmarkEnd w:id="369"/>
    </w:p>
    <w:p w:rsidR="004E6DF3" w:rsidRDefault="00764035">
      <w:pPr>
        <w:pStyle w:val="3"/>
        <w:tabs>
          <w:tab w:val="left" w:pos="360"/>
        </w:tabs>
        <w:ind w:firstLine="480"/>
        <w:rPr>
          <w:rFonts w:ascii="Times New Roman" w:eastAsia="仿宋_GB2312" w:hAnsi="Times New Roman"/>
          <w:b/>
          <w:sz w:val="24"/>
          <w:szCs w:val="21"/>
        </w:rPr>
      </w:pPr>
      <w:bookmarkStart w:id="370" w:name="_Toc58504511"/>
      <w:r>
        <w:rPr>
          <w:rFonts w:ascii="Times New Roman" w:eastAsia="仿宋_GB2312" w:hAnsi="Times New Roman"/>
          <w:b/>
          <w:sz w:val="24"/>
          <w:szCs w:val="21"/>
        </w:rPr>
        <w:t xml:space="preserve">22.2   </w:t>
      </w:r>
      <w:r>
        <w:rPr>
          <w:rFonts w:ascii="Times New Roman" w:eastAsia="仿宋_GB2312" w:hAnsi="Times New Roman"/>
          <w:b/>
          <w:sz w:val="24"/>
          <w:szCs w:val="21"/>
        </w:rPr>
        <w:t>响应文件</w:t>
      </w:r>
      <w:bookmarkEnd w:id="361"/>
      <w:bookmarkEnd w:id="362"/>
      <w:bookmarkEnd w:id="363"/>
      <w:bookmarkEnd w:id="364"/>
      <w:bookmarkEnd w:id="365"/>
      <w:r>
        <w:rPr>
          <w:rFonts w:ascii="Times New Roman" w:eastAsia="仿宋_GB2312" w:hAnsi="Times New Roman"/>
          <w:b/>
          <w:sz w:val="24"/>
          <w:szCs w:val="21"/>
        </w:rPr>
        <w:t>评审</w:t>
      </w:r>
      <w:bookmarkEnd w:id="370"/>
    </w:p>
    <w:p w:rsidR="004E6DF3" w:rsidRPr="00C22C5C" w:rsidRDefault="00764035">
      <w:pPr>
        <w:tabs>
          <w:tab w:val="left" w:pos="360"/>
          <w:tab w:val="left" w:pos="588"/>
        </w:tabs>
        <w:spacing w:line="360" w:lineRule="auto"/>
        <w:ind w:left="843" w:hangingChars="350" w:hanging="843"/>
        <w:rPr>
          <w:rFonts w:eastAsia="仿宋_GB2312"/>
          <w:sz w:val="24"/>
        </w:rPr>
      </w:pPr>
      <w:bookmarkStart w:id="371" w:name="_Toc83547671"/>
      <w:r>
        <w:rPr>
          <w:rFonts w:eastAsia="仿宋_GB2312"/>
          <w:b/>
          <w:sz w:val="24"/>
        </w:rPr>
        <w:t>22.2.</w:t>
      </w:r>
      <w:r w:rsidRPr="00C22C5C">
        <w:rPr>
          <w:rFonts w:eastAsia="仿宋_GB2312"/>
          <w:b/>
          <w:sz w:val="24"/>
        </w:rPr>
        <w:t xml:space="preserve">1 </w:t>
      </w:r>
      <w:r w:rsidRPr="00C22C5C">
        <w:rPr>
          <w:rFonts w:eastAsia="仿宋_GB2312"/>
          <w:b/>
          <w:sz w:val="24"/>
        </w:rPr>
        <w:t>响应文件的资格性审查</w:t>
      </w:r>
      <w:r w:rsidRPr="00C22C5C">
        <w:rPr>
          <w:rFonts w:eastAsia="仿宋_GB2312"/>
          <w:sz w:val="24"/>
        </w:rPr>
        <w:t>。</w:t>
      </w:r>
    </w:p>
    <w:p w:rsidR="004E6DF3" w:rsidRDefault="00764035" w:rsidP="0057040D">
      <w:pPr>
        <w:tabs>
          <w:tab w:val="left" w:pos="360"/>
          <w:tab w:val="left" w:pos="588"/>
        </w:tabs>
        <w:spacing w:line="360" w:lineRule="auto"/>
        <w:ind w:leftChars="300" w:left="750" w:hangingChars="50" w:hanging="120"/>
        <w:rPr>
          <w:rFonts w:eastAsia="仿宋_GB2312"/>
          <w:sz w:val="24"/>
        </w:rPr>
      </w:pPr>
      <w:r w:rsidRPr="00C22C5C">
        <w:rPr>
          <w:rFonts w:eastAsia="仿宋_GB2312"/>
          <w:b/>
          <w:sz w:val="24"/>
        </w:rPr>
        <w:t>采购人</w:t>
      </w:r>
      <w:r w:rsidRPr="00C22C5C">
        <w:rPr>
          <w:rFonts w:eastAsia="仿宋_GB2312" w:hint="eastAsia"/>
          <w:b/>
          <w:sz w:val="24"/>
        </w:rPr>
        <w:t>及</w:t>
      </w:r>
      <w:r w:rsidRPr="00C22C5C">
        <w:rPr>
          <w:rFonts w:eastAsia="仿宋_GB2312"/>
          <w:b/>
          <w:sz w:val="24"/>
        </w:rPr>
        <w:t>采购代理机构</w:t>
      </w:r>
      <w:r w:rsidRPr="00C22C5C">
        <w:rPr>
          <w:rFonts w:eastAsia="仿宋_GB2312"/>
          <w:sz w:val="24"/>
        </w:rPr>
        <w:t>负责对响应</w:t>
      </w:r>
      <w:r>
        <w:rPr>
          <w:rFonts w:eastAsia="仿宋_GB2312"/>
          <w:sz w:val="24"/>
        </w:rPr>
        <w:t>文件中的资格证明文件、信用查询记录等进行审查，以确认供应商具备相应资格。资格性审查出现下列情况者（但不限于），按无效文件处理：</w:t>
      </w:r>
    </w:p>
    <w:p w:rsidR="004E6DF3" w:rsidRDefault="00764035" w:rsidP="000C17CB">
      <w:pPr>
        <w:pStyle w:val="af3"/>
      </w:pPr>
      <w:r>
        <w:t>（</w:t>
      </w:r>
      <w:r>
        <w:t>1</w:t>
      </w:r>
      <w:r>
        <w:t>）供应商资格不符合《中华人民共和国政府采购法》第二十二条的规定和特定资格条件要求的。</w:t>
      </w:r>
    </w:p>
    <w:p w:rsidR="004E6DF3" w:rsidRDefault="00764035" w:rsidP="000C17CB">
      <w:pPr>
        <w:pStyle w:val="af3"/>
      </w:pPr>
      <w:r>
        <w:t>（</w:t>
      </w:r>
      <w:r>
        <w:t>2</w:t>
      </w:r>
      <w:r>
        <w:t>）供应商没有经过正常渠道购买或免费领取谈判文件或供应商的名称与</w:t>
      </w:r>
      <w:r>
        <w:rPr>
          <w:rFonts w:hint="eastAsia"/>
        </w:rPr>
        <w:t>获取</w:t>
      </w:r>
      <w:r>
        <w:t>谈判文件单位的名称不符。</w:t>
      </w:r>
    </w:p>
    <w:p w:rsidR="004E6DF3" w:rsidRDefault="00764035" w:rsidP="000C17CB">
      <w:pPr>
        <w:pStyle w:val="af3"/>
      </w:pPr>
      <w:r>
        <w:t>（</w:t>
      </w:r>
      <w:r>
        <w:t>3</w:t>
      </w:r>
      <w:r>
        <w:t>）谈判响应文件中未提交法定代表人授权书（法定代表人直接参加谈判未按要求提交其有效身份证）或授权书的合法性或有效性不符合谈判文件规定。授权代表本单位证明的有效性或符合性不符合要求的。</w:t>
      </w:r>
    </w:p>
    <w:p w:rsidR="004E6DF3" w:rsidRDefault="00764035" w:rsidP="000C17CB">
      <w:pPr>
        <w:pStyle w:val="af3"/>
      </w:pPr>
      <w:r>
        <w:lastRenderedPageBreak/>
        <w:t>（</w:t>
      </w:r>
      <w:r>
        <w:t>4</w:t>
      </w:r>
      <w:r>
        <w:t>）保证金未提交或未提交至指定账户、或提交保证金不符合谈判文件要求的。</w:t>
      </w:r>
    </w:p>
    <w:p w:rsidR="004E6DF3" w:rsidRDefault="00764035" w:rsidP="000C17CB">
      <w:pPr>
        <w:pStyle w:val="af3"/>
      </w:pPr>
      <w:r>
        <w:t>（</w:t>
      </w:r>
      <w:r>
        <w:t>5</w:t>
      </w:r>
      <w:r>
        <w:t>）信用查询中列入失信被执行人、重大税收违法</w:t>
      </w:r>
      <w:r>
        <w:rPr>
          <w:rFonts w:hint="eastAsia"/>
        </w:rPr>
        <w:t>失信主体</w:t>
      </w:r>
      <w:r>
        <w:t>、政府采购严重违法失信行为记录名单及其他不符合《中华人民共和国政府采购法》第二十二条规定条件的供应商，拒绝参与政府采购活动。</w:t>
      </w:r>
    </w:p>
    <w:p w:rsidR="004E6DF3" w:rsidRDefault="00764035" w:rsidP="000C17CB">
      <w:pPr>
        <w:pStyle w:val="af3"/>
      </w:pPr>
      <w:r>
        <w:t>（</w:t>
      </w:r>
      <w:r>
        <w:t>6</w:t>
      </w:r>
      <w:r>
        <w:t>）采购人或采购代理机构通过</w:t>
      </w:r>
      <w:r>
        <w:t>“</w:t>
      </w:r>
      <w:r>
        <w:t>信用中国</w:t>
      </w:r>
      <w:r>
        <w:t>”</w:t>
      </w:r>
      <w:r>
        <w:t>网站</w:t>
      </w:r>
      <w:r>
        <w:rPr>
          <w:rFonts w:hint="eastAsia"/>
        </w:rPr>
        <w:t>（</w:t>
      </w:r>
      <w:r>
        <w:t>www.creditchina.gov.cn</w:t>
      </w:r>
      <w:r>
        <w:rPr>
          <w:rFonts w:hint="eastAsia"/>
        </w:rPr>
        <w:t>）</w:t>
      </w:r>
      <w:r>
        <w:t>、中国政府采购网</w:t>
      </w:r>
      <w:r>
        <w:rPr>
          <w:rFonts w:hint="eastAsia"/>
        </w:rPr>
        <w:t>（</w:t>
      </w:r>
      <w:r>
        <w:t>www.ccgp.gov.cn</w:t>
      </w:r>
      <w:r>
        <w:rPr>
          <w:rFonts w:hint="eastAsia"/>
        </w:rPr>
        <w:t>）</w:t>
      </w:r>
      <w:r>
        <w:t xml:space="preserve"> </w:t>
      </w:r>
      <w:r>
        <w:t>等查询相关主体信用记录，并将查询网页打印、存档备查。</w:t>
      </w:r>
    </w:p>
    <w:p w:rsidR="004E6DF3" w:rsidRDefault="00764035" w:rsidP="000C17CB">
      <w:pPr>
        <w:pStyle w:val="af3"/>
      </w:pPr>
      <w:r>
        <w:t>（</w:t>
      </w:r>
      <w:r>
        <w:t>7</w:t>
      </w:r>
      <w:r>
        <w:t>）查询时间为</w:t>
      </w:r>
      <w:r>
        <w:rPr>
          <w:rFonts w:hint="eastAsia"/>
          <w:kern w:val="24"/>
          <w:szCs w:val="21"/>
        </w:rPr>
        <w:t>自采购文件发售之日起至资格审查结束之前</w:t>
      </w:r>
      <w:r>
        <w:t>，此段时间段外，网站信息发生的任何变更均不作为资格审查依据。</w:t>
      </w:r>
    </w:p>
    <w:p w:rsidR="004E6DF3" w:rsidRDefault="00764035" w:rsidP="000C17CB">
      <w:pPr>
        <w:pStyle w:val="af3"/>
      </w:pPr>
      <w:r>
        <w:t>供应商不良信用记录以采购人或采购代理机构查询结果为准。供应商自行提供的与网站信息不一致的其他证明材料亦不作为资格审查依据。</w:t>
      </w:r>
    </w:p>
    <w:p w:rsidR="004E6DF3" w:rsidRDefault="00764035" w:rsidP="000C17CB">
      <w:pPr>
        <w:pStyle w:val="af3"/>
      </w:pPr>
      <w:r>
        <w:t>（</w:t>
      </w:r>
      <w:r>
        <w:t>8</w:t>
      </w:r>
      <w:r>
        <w:t>）两个以上的自然人、法人或者其他组织组成一个联合体，以一个供应商的身份共同参加政府采购活动的，应当对所有联合体成员进行信用记录查询，联合体成员存在不良信用记录的，视同联合体存在不良信用记录。</w:t>
      </w:r>
    </w:p>
    <w:p w:rsidR="004E6DF3" w:rsidRDefault="00764035" w:rsidP="000C17CB">
      <w:pPr>
        <w:pStyle w:val="af3"/>
      </w:pPr>
      <w:r>
        <w:rPr>
          <w:rFonts w:hint="eastAsia"/>
        </w:rPr>
        <w:t>（</w:t>
      </w:r>
      <w:r>
        <w:rPr>
          <w:rFonts w:hint="eastAsia"/>
        </w:rPr>
        <w:t>9</w:t>
      </w:r>
      <w:r>
        <w:rPr>
          <w:rFonts w:hint="eastAsia"/>
        </w:rPr>
        <w:t>）不具备本采购项目的以下专项资质要求：（</w:t>
      </w:r>
      <w:r>
        <w:rPr>
          <w:rFonts w:hint="eastAsia"/>
        </w:rPr>
        <w:t>1</w:t>
      </w:r>
      <w:r>
        <w:rPr>
          <w:rFonts w:hint="eastAsia"/>
        </w:rPr>
        <w:t>）、供应商为经销商的应出具医疗器械经营许可证或医疗器械经营备案凭证（响应产品须在其经营范围内），响应产品属于医疗设备的提供医疗器械注册证（复印件加盖厂家公章）；（</w:t>
      </w:r>
      <w:r>
        <w:rPr>
          <w:rFonts w:hint="eastAsia"/>
        </w:rPr>
        <w:t>2</w:t>
      </w:r>
      <w:r>
        <w:rPr>
          <w:rFonts w:hint="eastAsia"/>
        </w:rPr>
        <w:t>）供应商为制造厂家应出具医疗器械生产许可证或医疗器械生产备案凭证（响应产品须在其生产范围内）、响应产品属于医疗设备的提供医疗器械注册证或医疗器械备案凭证。</w:t>
      </w:r>
    </w:p>
    <w:p w:rsidR="004E6DF3" w:rsidRDefault="00764035" w:rsidP="000C17CB">
      <w:pPr>
        <w:pStyle w:val="af3"/>
      </w:pPr>
      <w:r>
        <w:rPr>
          <w:b/>
        </w:rPr>
        <w:t xml:space="preserve">22.2.2 </w:t>
      </w:r>
      <w:r>
        <w:rPr>
          <w:b/>
        </w:rPr>
        <w:t>谈判响应文件</w:t>
      </w:r>
      <w:r>
        <w:rPr>
          <w:rFonts w:hint="eastAsia"/>
          <w:b/>
        </w:rPr>
        <w:t>符合</w:t>
      </w:r>
      <w:r>
        <w:rPr>
          <w:b/>
        </w:rPr>
        <w:t>性审查</w:t>
      </w:r>
      <w:r>
        <w:rPr>
          <w:rFonts w:hint="eastAsia"/>
          <w:b/>
        </w:rPr>
        <w:t>（</w:t>
      </w:r>
      <w:r>
        <w:rPr>
          <w:b/>
        </w:rPr>
        <w:t>有效性、完整性和响应程度</w:t>
      </w:r>
      <w:r>
        <w:rPr>
          <w:rFonts w:hint="eastAsia"/>
          <w:b/>
        </w:rPr>
        <w:t>）</w:t>
      </w:r>
      <w:r>
        <w:rPr>
          <w:b/>
        </w:rPr>
        <w:t>：谈判小组</w:t>
      </w:r>
      <w:r>
        <w:t>依据谈判文件的规定，对响应文件的有效性、完整性和响应性进行审查，以确定是否满足谈判文件要求，出现下列情况者（但不限于），按无效文件处理。</w:t>
      </w:r>
    </w:p>
    <w:p w:rsidR="004E6DF3" w:rsidRDefault="00764035" w:rsidP="000C17CB">
      <w:pPr>
        <w:pStyle w:val="af3"/>
      </w:pPr>
      <w:r>
        <w:t>（</w:t>
      </w:r>
      <w:r>
        <w:t>1</w:t>
      </w:r>
      <w:r>
        <w:t>）供应商未按谈判文件要求加盖单位公章；</w:t>
      </w:r>
    </w:p>
    <w:p w:rsidR="004E6DF3" w:rsidRDefault="00764035" w:rsidP="000C17CB">
      <w:pPr>
        <w:pStyle w:val="af3"/>
      </w:pPr>
      <w:r>
        <w:t>（</w:t>
      </w:r>
      <w:r>
        <w:t>2</w:t>
      </w:r>
      <w:r>
        <w:t>）谈判响应文件未按谈判文件要求法定代表人或其授权代表签字；</w:t>
      </w:r>
    </w:p>
    <w:p w:rsidR="004E6DF3" w:rsidRDefault="00764035" w:rsidP="000C17CB">
      <w:pPr>
        <w:pStyle w:val="af3"/>
      </w:pPr>
      <w:r>
        <w:t>（</w:t>
      </w:r>
      <w:r>
        <w:t>3</w:t>
      </w:r>
      <w:r>
        <w:t>）无有效期或有效期达不到谈判文件的要求；</w:t>
      </w:r>
    </w:p>
    <w:p w:rsidR="004E6DF3" w:rsidRDefault="00764035" w:rsidP="000C17CB">
      <w:pPr>
        <w:pStyle w:val="af3"/>
      </w:pPr>
      <w:r>
        <w:t>（</w:t>
      </w:r>
      <w:r>
        <w:t>4</w:t>
      </w:r>
      <w:r>
        <w:t>）供应商首次谈判报价出现选择性报价；</w:t>
      </w:r>
    </w:p>
    <w:p w:rsidR="004E6DF3" w:rsidRDefault="00764035" w:rsidP="000C17CB">
      <w:pPr>
        <w:pStyle w:val="af3"/>
      </w:pPr>
      <w:r>
        <w:t>（</w:t>
      </w:r>
      <w:r>
        <w:t>5</w:t>
      </w:r>
      <w:r>
        <w:t>）首次谈判报价超出采购预算；</w:t>
      </w:r>
    </w:p>
    <w:p w:rsidR="004E6DF3" w:rsidRDefault="00764035" w:rsidP="000C17CB">
      <w:pPr>
        <w:pStyle w:val="af3"/>
      </w:pPr>
      <w:r>
        <w:t>（</w:t>
      </w:r>
      <w:r>
        <w:t>6</w:t>
      </w:r>
      <w:r>
        <w:t>）响应文件中对合同草案条款附加了采购人难以接受的条件；</w:t>
      </w:r>
    </w:p>
    <w:p w:rsidR="004E6DF3" w:rsidRDefault="00764035" w:rsidP="000C17CB">
      <w:pPr>
        <w:pStyle w:val="af3"/>
      </w:pPr>
      <w:r>
        <w:t>（</w:t>
      </w:r>
      <w:r>
        <w:t>7</w:t>
      </w:r>
      <w:r>
        <w:t>）谈判内容出现漏项或数量与要求不符，出现重大负偏差；</w:t>
      </w:r>
    </w:p>
    <w:p w:rsidR="004E6DF3" w:rsidRDefault="00764035" w:rsidP="000C17CB">
      <w:pPr>
        <w:pStyle w:val="af3"/>
      </w:pPr>
      <w:r>
        <w:t>（</w:t>
      </w:r>
      <w:r>
        <w:t>8</w:t>
      </w:r>
      <w:r>
        <w:t>）响应文件中技术指标达不到采购要求，降低了产品档次或影响产品性能、功能；</w:t>
      </w:r>
    </w:p>
    <w:p w:rsidR="004E6DF3" w:rsidRDefault="00764035" w:rsidP="000C17CB">
      <w:pPr>
        <w:pStyle w:val="af3"/>
      </w:pPr>
      <w:r>
        <w:t>（</w:t>
      </w:r>
      <w:r>
        <w:t>9</w:t>
      </w:r>
      <w:r>
        <w:t>）响应报价与市场价偏离较大，低于成本，形成不正当竞争；</w:t>
      </w:r>
    </w:p>
    <w:p w:rsidR="004E6DF3" w:rsidRDefault="00764035" w:rsidP="000C17CB">
      <w:pPr>
        <w:pStyle w:val="af3"/>
      </w:pPr>
      <w:r>
        <w:t>（</w:t>
      </w:r>
      <w:r>
        <w:t>10</w:t>
      </w:r>
      <w:r>
        <w:t>）供应商提供虚假证明，开具虚假资质，出现虚假应答或故意隐瞒行为；</w:t>
      </w:r>
    </w:p>
    <w:p w:rsidR="004E6DF3" w:rsidRDefault="00764035" w:rsidP="000C17CB">
      <w:pPr>
        <w:pStyle w:val="af3"/>
      </w:pPr>
      <w:r>
        <w:lastRenderedPageBreak/>
        <w:t>（</w:t>
      </w:r>
      <w:r>
        <w:t>11</w:t>
      </w:r>
      <w:r>
        <w:t>）未按文件要求缴纳谈判保证金</w:t>
      </w:r>
      <w:r>
        <w:rPr>
          <w:rFonts w:hint="eastAsia"/>
        </w:rPr>
        <w:t>；</w:t>
      </w:r>
    </w:p>
    <w:p w:rsidR="004E6DF3" w:rsidRDefault="00764035" w:rsidP="000C17CB">
      <w:pPr>
        <w:pStyle w:val="af3"/>
      </w:pPr>
      <w:r>
        <w:rPr>
          <w:rFonts w:hint="eastAsia"/>
        </w:rPr>
        <w:t>（</w:t>
      </w:r>
      <w:r>
        <w:rPr>
          <w:rFonts w:hint="eastAsia"/>
        </w:rPr>
        <w:t>12</w:t>
      </w:r>
      <w:r>
        <w:rPr>
          <w:rFonts w:hint="eastAsia"/>
        </w:rPr>
        <w:t>）如供应商为提供服务所伴随的货物为政府强制采购的产品，供应商所投产品应属于品目清单的强制采购部分。供应商应提供有效期内的认证证书或相关证明，否则其响应文件将被认定为无效；</w:t>
      </w:r>
    </w:p>
    <w:p w:rsidR="004E6DF3" w:rsidRDefault="00764035" w:rsidP="000C17CB">
      <w:pPr>
        <w:pStyle w:val="af3"/>
      </w:pPr>
      <w:r>
        <w:rPr>
          <w:rFonts w:hint="eastAsia"/>
        </w:rPr>
        <w:t>（</w:t>
      </w:r>
      <w:r>
        <w:rPr>
          <w:rFonts w:hint="eastAsia"/>
        </w:rPr>
        <w:t>13</w:t>
      </w:r>
      <w:r>
        <w:rPr>
          <w:rFonts w:hint="eastAsia"/>
        </w:rPr>
        <w:t>）如供应商为提供服务所伴随的货物属于网络关键设备和网络安全专用产品的，供应商所投产品应为经具备资格的机构安全认证合格或者安全检测符合要求的产品。供应商应提供相关证明，否则其响应文件将被认定为无效。</w:t>
      </w:r>
    </w:p>
    <w:p w:rsidR="004E6DF3" w:rsidRDefault="00764035" w:rsidP="000C17CB">
      <w:pPr>
        <w:pStyle w:val="af3"/>
      </w:pPr>
      <w:r>
        <w:rPr>
          <w:rFonts w:hint="eastAsia"/>
          <w:b/>
        </w:rPr>
        <w:t>22.2.3</w:t>
      </w:r>
      <w:r>
        <w:rPr>
          <w:rFonts w:hint="eastAsia"/>
        </w:rPr>
        <w:t>谈判核心产品：谈判文件中要求的核心产品，各谈判响应单位必须符合谈判文件的技术要求，并且满足有效竞争，否则按无效文件处理。非核心产品的技术参数可以有一定的负偏离但不能降低产品档次和采购人使用功能，非核心产品可不限于同一生产厂家的同一型号的产品。</w:t>
      </w:r>
    </w:p>
    <w:p w:rsidR="004E6DF3" w:rsidRDefault="00764035">
      <w:pPr>
        <w:pStyle w:val="3"/>
        <w:tabs>
          <w:tab w:val="left" w:pos="360"/>
        </w:tabs>
        <w:ind w:firstLine="480"/>
        <w:rPr>
          <w:rFonts w:ascii="Times New Roman" w:eastAsia="仿宋_GB2312" w:hAnsi="Times New Roman"/>
          <w:b/>
          <w:sz w:val="24"/>
          <w:szCs w:val="21"/>
        </w:rPr>
      </w:pPr>
      <w:bookmarkStart w:id="372" w:name="_Toc58504512"/>
      <w:r>
        <w:rPr>
          <w:rFonts w:ascii="Times New Roman" w:eastAsia="仿宋_GB2312" w:hAnsi="Times New Roman"/>
          <w:b/>
          <w:sz w:val="24"/>
          <w:szCs w:val="21"/>
        </w:rPr>
        <w:t xml:space="preserve">23.    </w:t>
      </w:r>
      <w:r>
        <w:rPr>
          <w:rFonts w:ascii="Times New Roman" w:eastAsia="仿宋_GB2312" w:hAnsi="Times New Roman"/>
          <w:b/>
          <w:sz w:val="24"/>
          <w:szCs w:val="21"/>
        </w:rPr>
        <w:t>谈判</w:t>
      </w:r>
      <w:bookmarkEnd w:id="372"/>
    </w:p>
    <w:p w:rsidR="004E6DF3" w:rsidRDefault="00764035" w:rsidP="000C17CB">
      <w:pPr>
        <w:pStyle w:val="af3"/>
      </w:pPr>
      <w:bookmarkStart w:id="373" w:name="_Toc58504513"/>
      <w:r>
        <w:t xml:space="preserve">23.3.1 </w:t>
      </w:r>
      <w:r>
        <w:t>谈判小组集中与各供应商分别进行谈判，并给所有参加谈判供应商平等的谈判机会。</w:t>
      </w:r>
      <w:bookmarkEnd w:id="373"/>
    </w:p>
    <w:p w:rsidR="004E6DF3" w:rsidRDefault="00764035" w:rsidP="000C17CB">
      <w:pPr>
        <w:pStyle w:val="af3"/>
      </w:pPr>
      <w:r>
        <w:t xml:space="preserve">23.3.2 </w:t>
      </w:r>
      <w:r>
        <w:t>谈判小组在对响应文件的有效性、完整性和响应程度进行审核时，以书面形式要求供应商对响应文件中含义不明确、同类问题表述不一致、或者明显文字和计算错误的内容在约定时间内做出必要的澄清、说明或更正。供应商澄清、说明或者更正应当由法定代表人或者授权代表签字或者加盖公章。澄清、说明或者更正不得超出响应范围，或者改变响应文件的实质性内容。</w:t>
      </w:r>
    </w:p>
    <w:p w:rsidR="00242634" w:rsidRPr="00094EF9" w:rsidRDefault="00764035" w:rsidP="000C17CB">
      <w:pPr>
        <w:pStyle w:val="af3"/>
      </w:pPr>
      <w:r>
        <w:t xml:space="preserve">23.3.3 </w:t>
      </w:r>
      <w:r>
        <w:t>谈判过程中，谈判小组可以根据谈判文件和谈判情况实质性变动采购需求中的技术、服务要求以及合同草案条款，</w:t>
      </w:r>
      <w:r w:rsidRPr="00094EF9">
        <w:t>但不得变动谈判文件中的其他内容。实质性变动的内容，须经采购人代表确认，并成为谈判文件的有效组成部分。</w:t>
      </w:r>
    </w:p>
    <w:p w:rsidR="004E6DF3" w:rsidRPr="00094EF9" w:rsidRDefault="00242634" w:rsidP="000C17CB">
      <w:pPr>
        <w:pStyle w:val="af3"/>
      </w:pPr>
      <w:r w:rsidRPr="00094EF9">
        <w:rPr>
          <w:rFonts w:hint="eastAsia"/>
          <w:b/>
        </w:rPr>
        <w:t>注：</w:t>
      </w:r>
      <w:r w:rsidR="000C17CB" w:rsidRPr="00094EF9">
        <w:rPr>
          <w:rFonts w:hint="eastAsia"/>
          <w:b/>
        </w:rPr>
        <w:t>本项目为线上谈判项目，因</w:t>
      </w:r>
      <w:r w:rsidRPr="00094EF9">
        <w:rPr>
          <w:rFonts w:hint="eastAsia"/>
          <w:b/>
        </w:rPr>
        <w:t>目前</w:t>
      </w:r>
      <w:r w:rsidR="000C17CB" w:rsidRPr="00094EF9">
        <w:rPr>
          <w:rFonts w:hint="eastAsia"/>
          <w:b/>
        </w:rPr>
        <w:t>系统无法实现谈判会议记录</w:t>
      </w:r>
      <w:r w:rsidRPr="00094EF9">
        <w:rPr>
          <w:rFonts w:hint="eastAsia"/>
          <w:b/>
        </w:rPr>
        <w:t>程序</w:t>
      </w:r>
      <w:r w:rsidR="000C17CB" w:rsidRPr="00094EF9">
        <w:rPr>
          <w:rFonts w:hint="eastAsia"/>
          <w:b/>
        </w:rPr>
        <w:t>，需各供应商授权代表</w:t>
      </w:r>
      <w:r w:rsidRPr="00094EF9">
        <w:rPr>
          <w:rFonts w:hint="eastAsia"/>
          <w:b/>
        </w:rPr>
        <w:t>携带可登陆陕西省宝鸡市公共资源交易中心平台（</w:t>
      </w:r>
      <w:r w:rsidRPr="00094EF9">
        <w:rPr>
          <w:rFonts w:hint="eastAsia"/>
          <w:b/>
        </w:rPr>
        <w:t>http://ggzy.baoji.gov.cn/</w:t>
      </w:r>
      <w:r w:rsidRPr="00094EF9">
        <w:rPr>
          <w:rFonts w:hint="eastAsia"/>
          <w:b/>
        </w:rPr>
        <w:t>）〖《首页》不见面开标〗的电脑、</w:t>
      </w:r>
      <w:r w:rsidRPr="00094EF9">
        <w:rPr>
          <w:rFonts w:hint="eastAsia"/>
          <w:b/>
        </w:rPr>
        <w:t>CA</w:t>
      </w:r>
      <w:r w:rsidRPr="00094EF9">
        <w:rPr>
          <w:rFonts w:hint="eastAsia"/>
          <w:b/>
        </w:rPr>
        <w:t>锁至谈判现场进行谈判。</w:t>
      </w:r>
    </w:p>
    <w:p w:rsidR="004E6DF3" w:rsidRDefault="00764035" w:rsidP="000C17CB">
      <w:pPr>
        <w:pStyle w:val="af3"/>
      </w:pPr>
      <w:r w:rsidRPr="00094EF9">
        <w:t xml:space="preserve">23.3.4 </w:t>
      </w:r>
      <w:r w:rsidRPr="00094EF9">
        <w:t>如出现下述情形之一的，视为供应商主动退出谈判，其</w:t>
      </w:r>
      <w:r>
        <w:t>响应将被拒绝：</w:t>
      </w:r>
    </w:p>
    <w:p w:rsidR="004E6DF3" w:rsidRDefault="00764035" w:rsidP="000C17CB">
      <w:pPr>
        <w:pStyle w:val="af3"/>
      </w:pPr>
      <w:r>
        <w:t>（</w:t>
      </w:r>
      <w:r>
        <w:t>1</w:t>
      </w:r>
      <w:r>
        <w:t>）供应商未按要求确认谈判小组确定的本项目最终技术需求的；</w:t>
      </w:r>
    </w:p>
    <w:p w:rsidR="004E6DF3" w:rsidRDefault="00764035" w:rsidP="000C17CB">
      <w:pPr>
        <w:pStyle w:val="af3"/>
      </w:pPr>
      <w:r>
        <w:t>（</w:t>
      </w:r>
      <w:r>
        <w:t>2</w:t>
      </w:r>
      <w:r>
        <w:t>）最后报价未实质性响应谈判小组确定的本项目最终技术需求的，或附有采购人无法接受的条件的。</w:t>
      </w:r>
    </w:p>
    <w:p w:rsidR="004E6DF3" w:rsidRDefault="00764035" w:rsidP="000C17CB">
      <w:pPr>
        <w:pStyle w:val="af3"/>
      </w:pPr>
      <w:r>
        <w:t xml:space="preserve">23.4   </w:t>
      </w:r>
      <w:r>
        <w:t>最后报价</w:t>
      </w:r>
    </w:p>
    <w:p w:rsidR="004E6DF3" w:rsidRDefault="00764035" w:rsidP="000C17CB">
      <w:pPr>
        <w:pStyle w:val="af3"/>
      </w:pPr>
      <w:r>
        <w:t xml:space="preserve">23.4.1 </w:t>
      </w:r>
      <w:r>
        <w:t>谈判结束后，有效响应供应商不少于</w:t>
      </w:r>
      <w:r>
        <w:t>3</w:t>
      </w:r>
      <w:r>
        <w:t>家。谈判小组要求供应商在规定时间内提交最后报价，最后报价是供应商响应文件的有效组成部分。</w:t>
      </w:r>
    </w:p>
    <w:p w:rsidR="004E6DF3" w:rsidRDefault="00764035" w:rsidP="000C17CB">
      <w:pPr>
        <w:pStyle w:val="af3"/>
      </w:pPr>
      <w:r>
        <w:t xml:space="preserve">23.4.2 </w:t>
      </w:r>
      <w:r>
        <w:t>最后报价应按附件中报价的格式内容填写，并且同时提交最后响应报价表、最后报价明细表、最后节能、环境标志产品明细表等内容。各供应商在提交响应文件时，应对最后报价加盖供应商红色公章，且由法定代表人（或授权代表人）签字。</w:t>
      </w:r>
    </w:p>
    <w:p w:rsidR="00242634" w:rsidRPr="00242634" w:rsidRDefault="00242634" w:rsidP="00242634">
      <w:pPr>
        <w:pStyle w:val="af3"/>
        <w:rPr>
          <w:b/>
        </w:rPr>
      </w:pPr>
      <w:r w:rsidRPr="00094EF9">
        <w:rPr>
          <w:rFonts w:hint="eastAsia"/>
          <w:b/>
        </w:rPr>
        <w:lastRenderedPageBreak/>
        <w:t>注：最后响应报价表、最后报价明细表、最后节能、环境标志产品明细表等内容需在线上最终报价后于谈判现场</w:t>
      </w:r>
      <w:r w:rsidR="00180804" w:rsidRPr="00094EF9">
        <w:rPr>
          <w:rFonts w:hint="eastAsia"/>
          <w:b/>
        </w:rPr>
        <w:t>单独提供加盖供应商红色公章，且由法定代表人（或授权代表人）签字的原件</w:t>
      </w:r>
      <w:r w:rsidRPr="00094EF9">
        <w:rPr>
          <w:b/>
        </w:rPr>
        <w:t>，无需</w:t>
      </w:r>
      <w:r w:rsidRPr="00094EF9">
        <w:rPr>
          <w:rFonts w:hint="eastAsia"/>
          <w:b/>
        </w:rPr>
        <w:t>放在线上首次提交的</w:t>
      </w:r>
      <w:r w:rsidRPr="00094EF9">
        <w:rPr>
          <w:b/>
        </w:rPr>
        <w:t>响应文件中</w:t>
      </w:r>
      <w:r w:rsidRPr="00094EF9">
        <w:rPr>
          <w:rFonts w:hint="eastAsia"/>
          <w:b/>
        </w:rPr>
        <w:t>。</w:t>
      </w:r>
    </w:p>
    <w:p w:rsidR="004E6DF3" w:rsidRDefault="00764035">
      <w:pPr>
        <w:pStyle w:val="3"/>
        <w:tabs>
          <w:tab w:val="left" w:pos="360"/>
        </w:tabs>
        <w:ind w:firstLine="480"/>
        <w:rPr>
          <w:rFonts w:ascii="Times New Roman" w:eastAsia="仿宋_GB2312" w:hAnsi="Times New Roman"/>
          <w:b/>
          <w:bCs/>
          <w:sz w:val="24"/>
          <w:szCs w:val="21"/>
        </w:rPr>
      </w:pPr>
      <w:bookmarkStart w:id="374" w:name="_Toc127161460"/>
      <w:bookmarkStart w:id="375" w:name="_Toc249525191"/>
      <w:bookmarkStart w:id="376" w:name="_Toc151193934"/>
      <w:bookmarkStart w:id="377" w:name="_Toc150509297"/>
      <w:bookmarkStart w:id="378" w:name="_Toc151193716"/>
      <w:bookmarkStart w:id="379" w:name="_Toc151193788"/>
      <w:bookmarkStart w:id="380" w:name="_Toc151190173"/>
      <w:bookmarkStart w:id="381" w:name="_Toc13753"/>
      <w:bookmarkStart w:id="382" w:name="_Toc151193644"/>
      <w:bookmarkStart w:id="383" w:name="_Toc164229387"/>
      <w:bookmarkStart w:id="384" w:name="_Toc164608660"/>
      <w:bookmarkStart w:id="385" w:name="_Toc150774751"/>
      <w:bookmarkStart w:id="386" w:name="_Toc164229241"/>
      <w:bookmarkStart w:id="387" w:name="_Toc164608815"/>
      <w:bookmarkStart w:id="388" w:name="_Toc164351640"/>
      <w:bookmarkStart w:id="389" w:name="_Toc249515310"/>
      <w:bookmarkStart w:id="390" w:name="_Toc151193860"/>
      <w:bookmarkStart w:id="391" w:name="_Toc150774646"/>
      <w:bookmarkStart w:id="392" w:name="_Toc249515422"/>
      <w:bookmarkStart w:id="393" w:name="_Toc520356170"/>
      <w:bookmarkStart w:id="394" w:name="_Toc142311048"/>
      <w:bookmarkStart w:id="395" w:name="_Toc195842911"/>
      <w:bookmarkStart w:id="396" w:name="_Toc149720839"/>
      <w:bookmarkStart w:id="397" w:name="_Ref467307010"/>
      <w:bookmarkStart w:id="398" w:name="_Toc150480784"/>
      <w:bookmarkStart w:id="399" w:name="_Toc127151747"/>
      <w:bookmarkStart w:id="400" w:name="_Toc127151546"/>
      <w:r>
        <w:rPr>
          <w:rFonts w:ascii="Times New Roman" w:eastAsia="仿宋_GB2312" w:hAnsi="Times New Roman"/>
          <w:b/>
          <w:bCs/>
          <w:sz w:val="24"/>
          <w:szCs w:val="21"/>
        </w:rPr>
        <w:t xml:space="preserve">24.    </w:t>
      </w:r>
      <w:r>
        <w:rPr>
          <w:rFonts w:ascii="Times New Roman" w:eastAsia="仿宋_GB2312" w:hAnsi="Times New Roman"/>
          <w:b/>
          <w:bCs/>
          <w:sz w:val="24"/>
          <w:szCs w:val="21"/>
        </w:rPr>
        <w:t>评审办法及</w:t>
      </w:r>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r>
        <w:rPr>
          <w:rFonts w:ascii="Times New Roman" w:eastAsia="仿宋_GB2312" w:hAnsi="Times New Roman"/>
          <w:b/>
          <w:bCs/>
          <w:sz w:val="24"/>
          <w:szCs w:val="21"/>
        </w:rPr>
        <w:t>落实政府采购政策</w:t>
      </w:r>
    </w:p>
    <w:bookmarkEnd w:id="371"/>
    <w:p w:rsidR="004E6DF3" w:rsidRDefault="00764035">
      <w:pPr>
        <w:tabs>
          <w:tab w:val="left" w:pos="360"/>
          <w:tab w:val="left" w:pos="502"/>
          <w:tab w:val="left" w:pos="588"/>
        </w:tabs>
        <w:spacing w:line="360" w:lineRule="auto"/>
        <w:ind w:left="840" w:hangingChars="350" w:hanging="840"/>
        <w:rPr>
          <w:rFonts w:eastAsia="仿宋_GB2312"/>
          <w:sz w:val="24"/>
        </w:rPr>
      </w:pPr>
      <w:r>
        <w:rPr>
          <w:rFonts w:eastAsia="仿宋_GB2312"/>
          <w:sz w:val="24"/>
        </w:rPr>
        <w:t xml:space="preserve">24.1   </w:t>
      </w:r>
      <w:r>
        <w:rPr>
          <w:rFonts w:eastAsia="仿宋_GB2312"/>
          <w:sz w:val="24"/>
        </w:rPr>
        <w:t>谈判小组按照谈判文件规定的评审方法和标准，对审查合格的文件进行商务和技术评审，比较和评价。</w:t>
      </w:r>
    </w:p>
    <w:p w:rsidR="004E6DF3" w:rsidRDefault="00764035">
      <w:pPr>
        <w:pStyle w:val="aff8"/>
        <w:tabs>
          <w:tab w:val="left" w:pos="360"/>
          <w:tab w:val="left" w:pos="502"/>
          <w:tab w:val="left" w:pos="588"/>
        </w:tabs>
        <w:spacing w:line="360" w:lineRule="auto"/>
        <w:ind w:left="840" w:hangingChars="350" w:hanging="840"/>
        <w:rPr>
          <w:rFonts w:ascii="Times New Roman" w:eastAsia="仿宋_GB2312" w:hAnsi="Times New Roman"/>
          <w:sz w:val="24"/>
        </w:rPr>
      </w:pPr>
      <w:r>
        <w:rPr>
          <w:rFonts w:ascii="Times New Roman" w:eastAsia="仿宋_GB2312" w:hAnsi="Times New Roman"/>
          <w:sz w:val="24"/>
        </w:rPr>
        <w:t xml:space="preserve">24.2   </w:t>
      </w:r>
      <w:r>
        <w:rPr>
          <w:rFonts w:ascii="Times New Roman" w:eastAsia="仿宋_GB2312" w:hAnsi="Times New Roman"/>
          <w:sz w:val="24"/>
        </w:rPr>
        <w:t>评审办法：比照最低评标价法，在质量和服务均能满足谈判文件实质性响应要求的供应商中，按照最后报价由低到高的顺序提出</w:t>
      </w:r>
      <w:r>
        <w:rPr>
          <w:rFonts w:ascii="Times New Roman" w:eastAsia="仿宋_GB2312" w:hAnsi="Times New Roman"/>
          <w:sz w:val="24"/>
        </w:rPr>
        <w:t>3</w:t>
      </w:r>
      <w:r>
        <w:rPr>
          <w:rFonts w:ascii="Times New Roman" w:eastAsia="仿宋_GB2312" w:hAnsi="Times New Roman"/>
          <w:sz w:val="24"/>
        </w:rPr>
        <w:t>名以上成交候选人，并编写评审报告。</w:t>
      </w:r>
    </w:p>
    <w:p w:rsidR="004E6DF3" w:rsidRDefault="00764035">
      <w:pPr>
        <w:tabs>
          <w:tab w:val="left" w:pos="588"/>
        </w:tabs>
        <w:spacing w:line="360" w:lineRule="auto"/>
        <w:ind w:left="840" w:hangingChars="350" w:hanging="840"/>
        <w:rPr>
          <w:rFonts w:eastAsia="仿宋_GB2312"/>
          <w:sz w:val="24"/>
        </w:rPr>
      </w:pPr>
      <w:r>
        <w:rPr>
          <w:rFonts w:eastAsia="仿宋_GB2312"/>
          <w:sz w:val="24"/>
        </w:rPr>
        <w:t xml:space="preserve">24.3   </w:t>
      </w:r>
      <w:r>
        <w:rPr>
          <w:rFonts w:eastAsia="仿宋_GB2312" w:hint="eastAsia"/>
          <w:sz w:val="24"/>
        </w:rPr>
        <w:t>若</w:t>
      </w:r>
      <w:r>
        <w:rPr>
          <w:rFonts w:eastAsia="仿宋_GB2312"/>
          <w:sz w:val="24"/>
        </w:rPr>
        <w:t>项目</w:t>
      </w:r>
      <w:r>
        <w:rPr>
          <w:rFonts w:eastAsia="仿宋_GB2312" w:hint="eastAsia"/>
          <w:sz w:val="24"/>
        </w:rPr>
        <w:t>未专门面向中小企业采购，</w:t>
      </w:r>
      <w:r>
        <w:rPr>
          <w:rFonts w:eastAsia="仿宋_GB2312"/>
          <w:sz w:val="24"/>
        </w:rPr>
        <w:t>对小微型企业、监狱企业、残疾人福利性单位产品的价格给予</w:t>
      </w:r>
      <w:r>
        <w:rPr>
          <w:rFonts w:eastAsia="仿宋_GB2312"/>
          <w:u w:val="single"/>
        </w:rPr>
        <w:t>10%</w:t>
      </w:r>
      <w:r>
        <w:rPr>
          <w:rFonts w:eastAsia="仿宋_GB2312"/>
          <w:sz w:val="24"/>
        </w:rPr>
        <w:t>的扣除，用扣除后的价格参与评审。</w:t>
      </w:r>
      <w:r>
        <w:rPr>
          <w:rFonts w:eastAsia="仿宋_GB2312" w:hint="eastAsia"/>
          <w:sz w:val="24"/>
        </w:rPr>
        <w:t>若项目专门面向中小企业采购，则不再进行价格扣除。</w:t>
      </w:r>
    </w:p>
    <w:p w:rsidR="004E6DF3" w:rsidRDefault="00764035" w:rsidP="000C17CB">
      <w:pPr>
        <w:pStyle w:val="af3"/>
      </w:pPr>
      <w:r>
        <w:t>（</w:t>
      </w:r>
      <w:r>
        <w:t>1</w:t>
      </w:r>
      <w:r>
        <w:t>）根据《关于进一步加大政府采购支持中小企业力度的通知》（财库〔</w:t>
      </w:r>
      <w:r>
        <w:t>2022</w:t>
      </w:r>
      <w:r>
        <w:t>〕</w:t>
      </w:r>
      <w:r>
        <w:t>19</w:t>
      </w:r>
      <w:r>
        <w:t>号）、《政府采购促进中小企业发展管理办法》（财库〔</w:t>
      </w:r>
      <w:r>
        <w:t>2020</w:t>
      </w:r>
      <w:r>
        <w:t>〕</w:t>
      </w:r>
      <w:r>
        <w:t>46</w:t>
      </w:r>
      <w:r>
        <w:t>号），中小企业应出具《中小企业声明函》，符合工信部联企业〔</w:t>
      </w:r>
      <w:r>
        <w:t>2011</w:t>
      </w:r>
      <w:r>
        <w:t>〕</w:t>
      </w:r>
      <w:r>
        <w:t>300</w:t>
      </w:r>
      <w:r>
        <w:t>号文件规定；监狱和戒毒企业应符合《财政部</w:t>
      </w:r>
      <w:r>
        <w:t xml:space="preserve"> </w:t>
      </w:r>
      <w:r>
        <w:t>司法部关于政府采购支持监狱企业发展有关问题的通知》（财库〔</w:t>
      </w:r>
      <w:r>
        <w:t>2014</w:t>
      </w:r>
      <w:r>
        <w:t>〕</w:t>
      </w:r>
      <w:r>
        <w:t>68</w:t>
      </w:r>
      <w:r>
        <w:t>号），并提供由省级以上监狱管理局、戒毒管理局</w:t>
      </w:r>
      <w:r>
        <w:rPr>
          <w:rFonts w:hint="eastAsia"/>
        </w:rPr>
        <w:t>（</w:t>
      </w:r>
      <w:r>
        <w:t>含新疆生产建设兵团</w:t>
      </w:r>
      <w:r>
        <w:rPr>
          <w:rFonts w:hint="eastAsia"/>
        </w:rPr>
        <w:t>）</w:t>
      </w:r>
      <w:r>
        <w:t>出具的属于监狱企业的证明；残疾人福利性单位应符合《财政部</w:t>
      </w:r>
      <w:r>
        <w:rPr>
          <w:rFonts w:hint="eastAsia"/>
        </w:rPr>
        <w:t xml:space="preserve"> </w:t>
      </w:r>
      <w:r>
        <w:t>民政部</w:t>
      </w:r>
      <w:r>
        <w:rPr>
          <w:rFonts w:hint="eastAsia"/>
        </w:rPr>
        <w:t xml:space="preserve"> </w:t>
      </w:r>
      <w:r>
        <w:t>中国残疾人联合会关于促进残疾人就业政府采购政策的通知》（财库〔</w:t>
      </w:r>
      <w:r>
        <w:t>2017</w:t>
      </w:r>
      <w:r>
        <w:t>〕</w:t>
      </w:r>
      <w:r>
        <w:t>141</w:t>
      </w:r>
      <w:r>
        <w:t>号）文件规定，并提供《残疾人福利性单位声明函》。</w:t>
      </w:r>
    </w:p>
    <w:p w:rsidR="004E6DF3" w:rsidRDefault="00764035" w:rsidP="000C17CB">
      <w:pPr>
        <w:pStyle w:val="af3"/>
      </w:pPr>
      <w:r>
        <w:t>（</w:t>
      </w:r>
      <w:r>
        <w:t>2</w:t>
      </w:r>
      <w:r>
        <w:t>）对于同时属于小微企业、监狱企业或残疾人福利性单位的，不重复进行价格扣除。</w:t>
      </w:r>
    </w:p>
    <w:p w:rsidR="004E6DF3" w:rsidRDefault="00764035" w:rsidP="000C17CB">
      <w:pPr>
        <w:pStyle w:val="af3"/>
      </w:pPr>
      <w:r>
        <w:t>（</w:t>
      </w:r>
      <w:r>
        <w:t>3</w:t>
      </w:r>
      <w:r>
        <w:t>）如允许与小微企业组成联合体或向其分包的，且合同额占总金额</w:t>
      </w:r>
      <w:r>
        <w:t>30%</w:t>
      </w:r>
      <w:r>
        <w:t>以上的，给予</w:t>
      </w:r>
      <w:r>
        <w:rPr>
          <w:u w:val="single"/>
        </w:rPr>
        <w:t>4%</w:t>
      </w:r>
      <w:r>
        <w:t>的扣除。联合体各方均为小型、微型企业和监狱企业的，联合体视同为小型、微型企业和监狱企业。</w:t>
      </w:r>
    </w:p>
    <w:p w:rsidR="004E6DF3" w:rsidRDefault="00764035">
      <w:pPr>
        <w:tabs>
          <w:tab w:val="left" w:pos="588"/>
        </w:tabs>
        <w:spacing w:line="360" w:lineRule="auto"/>
        <w:ind w:left="840" w:hangingChars="350" w:hanging="840"/>
        <w:rPr>
          <w:rFonts w:eastAsia="仿宋_GB2312"/>
          <w:sz w:val="24"/>
        </w:rPr>
      </w:pPr>
      <w:r>
        <w:rPr>
          <w:rFonts w:eastAsia="仿宋_GB2312"/>
          <w:sz w:val="24"/>
        </w:rPr>
        <w:t xml:space="preserve">24.4   </w:t>
      </w:r>
      <w:r>
        <w:rPr>
          <w:rFonts w:eastAsia="仿宋_GB2312"/>
          <w:sz w:val="24"/>
        </w:rPr>
        <w:t>谈判产品为节能、环境标志产品，符合谈判文件要求的，可优先采购，价格扣除百分比计算公式为：节能、环境标志产品清单中的产品价格占谈判响应总价的</w:t>
      </w:r>
      <w:r>
        <w:rPr>
          <w:rFonts w:eastAsia="仿宋_GB2312"/>
          <w:b/>
          <w:sz w:val="24"/>
        </w:rPr>
        <w:t>百分比</w:t>
      </w:r>
      <w:r>
        <w:rPr>
          <w:rFonts w:eastAsia="仿宋_GB2312"/>
          <w:b/>
          <w:sz w:val="24"/>
        </w:rPr>
        <w:t>×5%</w:t>
      </w:r>
      <w:r>
        <w:rPr>
          <w:rFonts w:eastAsia="仿宋_GB2312"/>
          <w:sz w:val="24"/>
        </w:rPr>
        <w:t>，用扣除后的价格参与评审。</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1</w:t>
      </w:r>
      <w:r>
        <w:rPr>
          <w:rFonts w:eastAsia="仿宋_GB2312"/>
          <w:sz w:val="24"/>
        </w:rPr>
        <w:t>）根据《关于调整优化节能产品、环境标志产品政府采购执行机制的通知》（财库〔</w:t>
      </w:r>
      <w:r>
        <w:rPr>
          <w:rFonts w:eastAsia="仿宋_GB2312"/>
          <w:sz w:val="24"/>
        </w:rPr>
        <w:t>2019</w:t>
      </w:r>
      <w:r>
        <w:rPr>
          <w:rFonts w:eastAsia="仿宋_GB2312"/>
          <w:sz w:val="24"/>
        </w:rPr>
        <w:t>〕</w:t>
      </w:r>
      <w:r>
        <w:rPr>
          <w:rFonts w:eastAsia="仿宋_GB2312"/>
          <w:sz w:val="24"/>
        </w:rPr>
        <w:t>9</w:t>
      </w:r>
      <w:r>
        <w:rPr>
          <w:rFonts w:eastAsia="仿宋_GB2312"/>
          <w:sz w:val="24"/>
        </w:rPr>
        <w:t>号）、《国务院办公厅关于建立政府强制采购节能产品制度的通知》（国办发〔</w:t>
      </w:r>
      <w:r>
        <w:rPr>
          <w:rFonts w:eastAsia="仿宋_GB2312"/>
          <w:sz w:val="24"/>
        </w:rPr>
        <w:t>2007</w:t>
      </w:r>
      <w:r>
        <w:rPr>
          <w:rFonts w:eastAsia="仿宋_GB2312"/>
          <w:sz w:val="24"/>
        </w:rPr>
        <w:t>〕</w:t>
      </w:r>
      <w:r>
        <w:rPr>
          <w:rFonts w:eastAsia="仿宋_GB2312"/>
          <w:sz w:val="24"/>
        </w:rPr>
        <w:t>51</w:t>
      </w:r>
      <w:r>
        <w:rPr>
          <w:rFonts w:eastAsia="仿宋_GB2312"/>
          <w:sz w:val="24"/>
        </w:rPr>
        <w:t>号）、环境标志产品根据《环境标志产品政府采购实施的意见》（财库〔</w:t>
      </w:r>
      <w:r>
        <w:rPr>
          <w:rFonts w:eastAsia="仿宋_GB2312"/>
          <w:sz w:val="24"/>
        </w:rPr>
        <w:t>2006</w:t>
      </w:r>
      <w:r>
        <w:rPr>
          <w:rFonts w:eastAsia="仿宋_GB2312"/>
          <w:sz w:val="24"/>
        </w:rPr>
        <w:t>〕</w:t>
      </w:r>
      <w:r>
        <w:rPr>
          <w:rFonts w:eastAsia="仿宋_GB2312"/>
          <w:sz w:val="24"/>
        </w:rPr>
        <w:t>90</w:t>
      </w:r>
      <w:r>
        <w:rPr>
          <w:rFonts w:eastAsia="仿宋_GB2312"/>
          <w:sz w:val="24"/>
        </w:rPr>
        <w:t>号）的规定，节能、环境标志产品依据品目清单和认证证书实施政府采购优先采购和强制采购。</w:t>
      </w:r>
    </w:p>
    <w:p w:rsidR="004E6DF3" w:rsidRDefault="00764035" w:rsidP="0057040D">
      <w:pPr>
        <w:tabs>
          <w:tab w:val="left" w:pos="588"/>
        </w:tabs>
        <w:spacing w:line="360" w:lineRule="auto"/>
        <w:ind w:leftChars="400" w:left="840"/>
        <w:rPr>
          <w:rFonts w:eastAsia="仿宋_GB2312"/>
          <w:sz w:val="24"/>
        </w:rPr>
      </w:pPr>
      <w:r>
        <w:rPr>
          <w:rFonts w:eastAsia="仿宋_GB2312"/>
          <w:sz w:val="24"/>
        </w:rPr>
        <w:lastRenderedPageBreak/>
        <w:t>（</w:t>
      </w:r>
      <w:r>
        <w:rPr>
          <w:rFonts w:eastAsia="仿宋_GB2312"/>
          <w:sz w:val="24"/>
        </w:rPr>
        <w:t>2</w:t>
      </w:r>
      <w:r>
        <w:rPr>
          <w:rFonts w:eastAsia="仿宋_GB2312"/>
          <w:sz w:val="24"/>
        </w:rPr>
        <w:t>）以在有效期之内的，国家确定的认证机构出具的节能产品、环境标志产品认证证书为依据，复印件须加盖供应商公章，否则不予扣除。</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3</w:t>
      </w:r>
      <w:r>
        <w:rPr>
          <w:rFonts w:eastAsia="仿宋_GB2312"/>
          <w:sz w:val="24"/>
        </w:rPr>
        <w:t>）供应商在响应文件中对所响应产品为节能、环境标志品目清单中的产品，在谈判报价时必须对此类产品单独分项报价，未提供节能、环境标志产品计分明细表不予扣除。</w:t>
      </w:r>
      <w:r>
        <w:rPr>
          <w:rFonts w:eastAsia="仿宋_GB2312"/>
          <w:sz w:val="24"/>
        </w:rPr>
        <w:t> </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4</w:t>
      </w:r>
      <w:r>
        <w:rPr>
          <w:rFonts w:eastAsia="仿宋_GB2312"/>
          <w:sz w:val="24"/>
        </w:rPr>
        <w:t>）若节能、环境标志清单内的产品仅是构成响应产品的部件、组件或零件的，则该产品不享受鼓励优惠政策。</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5</w:t>
      </w:r>
      <w:r>
        <w:rPr>
          <w:rFonts w:eastAsia="仿宋_GB2312"/>
          <w:sz w:val="24"/>
        </w:rPr>
        <w:t>）同一包内的节能、环境标志产品部分计分只对属于清单内的非强制类产品进行计分，强制类产品不给予扣除。</w:t>
      </w:r>
      <w:r>
        <w:rPr>
          <w:rFonts w:eastAsia="仿宋_GB2312"/>
          <w:sz w:val="24"/>
        </w:rPr>
        <w:t> </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6</w:t>
      </w:r>
      <w:r>
        <w:rPr>
          <w:rFonts w:eastAsia="仿宋_GB2312"/>
          <w:sz w:val="24"/>
        </w:rPr>
        <w:t>）节能、环境标志产品不重复扣除；同时列入国家级清单和省级清单的产品不重复扣除。</w:t>
      </w:r>
    </w:p>
    <w:p w:rsidR="004E6DF3" w:rsidRDefault="00764035">
      <w:pPr>
        <w:tabs>
          <w:tab w:val="left" w:pos="588"/>
        </w:tabs>
        <w:spacing w:line="360" w:lineRule="auto"/>
        <w:rPr>
          <w:rFonts w:eastAsia="仿宋_GB2312"/>
          <w:sz w:val="24"/>
        </w:rPr>
      </w:pPr>
      <w:r>
        <w:rPr>
          <w:rFonts w:eastAsia="仿宋_GB2312"/>
          <w:sz w:val="24"/>
        </w:rPr>
        <w:t xml:space="preserve">24.5   </w:t>
      </w:r>
      <w:r>
        <w:rPr>
          <w:rFonts w:eastAsia="仿宋_GB2312"/>
          <w:sz w:val="24"/>
        </w:rPr>
        <w:t>响应文件出现下列情况之一者，谈判小组在评审过程中按以下原则修正：</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1</w:t>
      </w:r>
      <w:r>
        <w:rPr>
          <w:rFonts w:eastAsia="仿宋_GB2312"/>
          <w:sz w:val="24"/>
        </w:rPr>
        <w:t>）大写金额与小写金额不一致的，以大写金额为准；</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2</w:t>
      </w:r>
      <w:r>
        <w:rPr>
          <w:rFonts w:eastAsia="仿宋_GB2312"/>
          <w:sz w:val="24"/>
        </w:rPr>
        <w:t>）总价金额与按单价汇总金额不一致的，以单价金额计算结果为准；</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3</w:t>
      </w:r>
      <w:r>
        <w:rPr>
          <w:rFonts w:eastAsia="仿宋_GB2312"/>
          <w:sz w:val="24"/>
        </w:rPr>
        <w:t>）单价金额小数点有明显错位的，应以总价为准，并修改单价；</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4</w:t>
      </w:r>
      <w:r>
        <w:rPr>
          <w:rFonts w:eastAsia="仿宋_GB2312"/>
          <w:sz w:val="24"/>
        </w:rPr>
        <w:t>）对不同文字文本响应文件的解释发生异议的，以中文文本为准；</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5</w:t>
      </w:r>
      <w:r>
        <w:rPr>
          <w:rFonts w:eastAsia="仿宋_GB2312"/>
          <w:sz w:val="24"/>
        </w:rPr>
        <w:t>）文字与图表不一致的，以文字为准；</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6</w:t>
      </w:r>
      <w:r>
        <w:rPr>
          <w:rFonts w:eastAsia="仿宋_GB2312"/>
          <w:sz w:val="24"/>
        </w:rPr>
        <w:t>）正本与副本不一致的，以正本为准；</w:t>
      </w:r>
    </w:p>
    <w:p w:rsidR="004E6DF3" w:rsidRDefault="00764035" w:rsidP="0057040D">
      <w:pPr>
        <w:tabs>
          <w:tab w:val="left" w:pos="588"/>
        </w:tabs>
        <w:spacing w:line="360" w:lineRule="auto"/>
        <w:ind w:leftChars="400" w:left="840"/>
        <w:rPr>
          <w:rFonts w:eastAsia="仿宋_GB2312"/>
          <w:sz w:val="24"/>
        </w:rPr>
      </w:pPr>
      <w:r>
        <w:rPr>
          <w:rFonts w:eastAsia="仿宋_GB2312"/>
          <w:sz w:val="24"/>
        </w:rPr>
        <w:t>（</w:t>
      </w:r>
      <w:r>
        <w:rPr>
          <w:rFonts w:eastAsia="仿宋_GB2312"/>
          <w:sz w:val="24"/>
        </w:rPr>
        <w:t>7</w:t>
      </w:r>
      <w:r>
        <w:rPr>
          <w:rFonts w:eastAsia="仿宋_GB2312"/>
          <w:sz w:val="24"/>
        </w:rPr>
        <w:t>）响应文件的文字叙述与制造厂商的产品样本</w:t>
      </w:r>
      <w:r>
        <w:rPr>
          <w:rFonts w:eastAsia="仿宋_GB2312"/>
          <w:sz w:val="24"/>
        </w:rPr>
        <w:t>/</w:t>
      </w:r>
      <w:r>
        <w:rPr>
          <w:rFonts w:eastAsia="仿宋_GB2312"/>
          <w:sz w:val="24"/>
        </w:rPr>
        <w:t>检测报告不符时，以产品样本</w:t>
      </w:r>
      <w:r>
        <w:rPr>
          <w:rFonts w:eastAsia="仿宋_GB2312"/>
          <w:sz w:val="24"/>
        </w:rPr>
        <w:t>/</w:t>
      </w:r>
      <w:r>
        <w:rPr>
          <w:rFonts w:eastAsia="仿宋_GB2312"/>
          <w:sz w:val="24"/>
        </w:rPr>
        <w:t>检测报告为准。</w:t>
      </w:r>
    </w:p>
    <w:p w:rsidR="004E6DF3" w:rsidRDefault="00764035">
      <w:pPr>
        <w:adjustRightInd w:val="0"/>
        <w:spacing w:beforeLines="100" w:before="312" w:line="360" w:lineRule="auto"/>
        <w:ind w:right="-22" w:firstLine="560"/>
        <w:jc w:val="center"/>
        <w:textAlignment w:val="baseline"/>
        <w:outlineLvl w:val="0"/>
        <w:rPr>
          <w:rFonts w:eastAsia="仿宋_GB2312"/>
          <w:b/>
          <w:kern w:val="0"/>
          <w:sz w:val="28"/>
          <w:szCs w:val="28"/>
        </w:rPr>
      </w:pPr>
      <w:bookmarkStart w:id="401" w:name="_Hlt491765714"/>
      <w:bookmarkStart w:id="402" w:name="_Hlt497729446"/>
      <w:bookmarkStart w:id="403" w:name="_Toc256342149"/>
      <w:bookmarkStart w:id="404" w:name="_Toc232176278"/>
      <w:bookmarkStart w:id="405" w:name="_Toc249515423"/>
      <w:bookmarkStart w:id="406" w:name="_Toc249525192"/>
      <w:bookmarkStart w:id="407" w:name="_Toc249515311"/>
      <w:bookmarkStart w:id="408" w:name="_Toc232395218"/>
      <w:bookmarkStart w:id="409" w:name="_Toc58504667"/>
      <w:bookmarkStart w:id="410" w:name="_Toc500747195"/>
      <w:bookmarkStart w:id="411" w:name="_Toc492955421"/>
      <w:bookmarkStart w:id="412" w:name="_Toc177817340"/>
      <w:bookmarkStart w:id="413" w:name="_Toc500747068"/>
      <w:bookmarkStart w:id="414" w:name="_Toc499711890"/>
      <w:bookmarkStart w:id="415" w:name="_Toc496324585"/>
      <w:bookmarkStart w:id="416" w:name="_Toc176882548"/>
      <w:bookmarkStart w:id="417" w:name="_Toc184043047"/>
      <w:bookmarkStart w:id="418" w:name="_Toc385992360"/>
      <w:bookmarkStart w:id="419" w:name="_Toc503063428"/>
      <w:bookmarkStart w:id="420" w:name="_Toc177189241"/>
      <w:bookmarkStart w:id="421" w:name="_Toc500746972"/>
      <w:bookmarkStart w:id="422" w:name="_Toc499711049"/>
      <w:bookmarkStart w:id="423" w:name="_Toc389620199"/>
      <w:bookmarkStart w:id="424" w:name="_Toc177995479"/>
      <w:bookmarkStart w:id="425" w:name="_Toc53722846"/>
      <w:bookmarkStart w:id="426" w:name="_Toc70687174"/>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401"/>
      <w:bookmarkEnd w:id="402"/>
      <w:r>
        <w:rPr>
          <w:rFonts w:eastAsia="仿宋_GB2312"/>
          <w:b/>
          <w:kern w:val="0"/>
          <w:sz w:val="28"/>
          <w:szCs w:val="28"/>
        </w:rPr>
        <w:t>六、确定成交单位、授予合同</w:t>
      </w:r>
      <w:bookmarkEnd w:id="403"/>
      <w:bookmarkEnd w:id="404"/>
      <w:bookmarkEnd w:id="405"/>
      <w:bookmarkEnd w:id="406"/>
      <w:bookmarkEnd w:id="407"/>
      <w:bookmarkEnd w:id="408"/>
      <w:bookmarkEnd w:id="409"/>
    </w:p>
    <w:p w:rsidR="004E6DF3" w:rsidRDefault="00764035">
      <w:pPr>
        <w:pStyle w:val="3"/>
        <w:tabs>
          <w:tab w:val="left" w:pos="360"/>
        </w:tabs>
        <w:ind w:firstLine="480"/>
        <w:rPr>
          <w:rFonts w:ascii="Times New Roman" w:eastAsia="仿宋_GB2312" w:hAnsi="Times New Roman"/>
          <w:b/>
          <w:bCs/>
          <w:sz w:val="24"/>
          <w:szCs w:val="21"/>
        </w:rPr>
      </w:pPr>
      <w:bookmarkStart w:id="427" w:name="_Toc184043048"/>
      <w:bookmarkStart w:id="428" w:name="_Toc249525193"/>
      <w:bookmarkStart w:id="429" w:name="_Toc27151"/>
      <w:bookmarkStart w:id="430" w:name="_Toc70687175"/>
      <w:bookmarkStart w:id="431" w:name="_Toc249515424"/>
      <w:bookmarkStart w:id="432" w:name="_Toc385992361"/>
      <w:bookmarkStart w:id="433" w:name="_Toc249515312"/>
      <w:bookmarkStart w:id="434" w:name="_Toc389620200"/>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r>
        <w:rPr>
          <w:rFonts w:ascii="Times New Roman" w:eastAsia="仿宋_GB2312" w:hAnsi="Times New Roman"/>
          <w:b/>
          <w:bCs/>
          <w:sz w:val="24"/>
          <w:szCs w:val="21"/>
        </w:rPr>
        <w:t xml:space="preserve">25.    </w:t>
      </w:r>
      <w:r>
        <w:rPr>
          <w:rFonts w:ascii="Times New Roman" w:eastAsia="仿宋_GB2312" w:hAnsi="Times New Roman"/>
          <w:b/>
          <w:bCs/>
          <w:sz w:val="24"/>
          <w:szCs w:val="21"/>
        </w:rPr>
        <w:t>确定成交</w:t>
      </w:r>
      <w:bookmarkEnd w:id="427"/>
      <w:bookmarkEnd w:id="428"/>
      <w:bookmarkEnd w:id="429"/>
      <w:bookmarkEnd w:id="430"/>
      <w:bookmarkEnd w:id="431"/>
      <w:bookmarkEnd w:id="432"/>
      <w:bookmarkEnd w:id="433"/>
      <w:bookmarkEnd w:id="434"/>
      <w:r>
        <w:rPr>
          <w:rFonts w:ascii="Times New Roman" w:eastAsia="仿宋_GB2312" w:hAnsi="Times New Roman"/>
          <w:b/>
          <w:bCs/>
          <w:sz w:val="24"/>
          <w:szCs w:val="21"/>
        </w:rPr>
        <w:t>单位</w:t>
      </w:r>
    </w:p>
    <w:p w:rsidR="004E6DF3" w:rsidRDefault="00764035">
      <w:pPr>
        <w:tabs>
          <w:tab w:val="left" w:pos="360"/>
          <w:tab w:val="left" w:pos="588"/>
        </w:tabs>
        <w:spacing w:line="360" w:lineRule="auto"/>
        <w:rPr>
          <w:rFonts w:eastAsia="仿宋_GB2312"/>
          <w:sz w:val="24"/>
        </w:rPr>
      </w:pPr>
      <w:r>
        <w:rPr>
          <w:rFonts w:eastAsia="仿宋_GB2312"/>
          <w:sz w:val="24"/>
        </w:rPr>
        <w:t xml:space="preserve">25.1   </w:t>
      </w:r>
      <w:r>
        <w:rPr>
          <w:rFonts w:eastAsia="仿宋_GB2312"/>
          <w:sz w:val="24"/>
        </w:rPr>
        <w:t>采购代理机构应在评审结束后两个工作日内，将评审报告送采购人。</w:t>
      </w:r>
    </w:p>
    <w:p w:rsidR="004E6DF3" w:rsidRDefault="00764035">
      <w:pPr>
        <w:tabs>
          <w:tab w:val="left" w:pos="360"/>
          <w:tab w:val="left" w:pos="588"/>
        </w:tabs>
        <w:spacing w:line="360" w:lineRule="auto"/>
        <w:ind w:left="840" w:hangingChars="350" w:hanging="840"/>
        <w:rPr>
          <w:rFonts w:eastAsia="仿宋_GB2312"/>
          <w:sz w:val="24"/>
        </w:rPr>
      </w:pPr>
      <w:r>
        <w:rPr>
          <w:rFonts w:eastAsia="仿宋_GB2312"/>
          <w:sz w:val="24"/>
        </w:rPr>
        <w:t xml:space="preserve">25.2   </w:t>
      </w:r>
      <w:r>
        <w:rPr>
          <w:rFonts w:eastAsia="仿宋_GB2312"/>
          <w:sz w:val="24"/>
        </w:rPr>
        <w:t>采购人在收到评审报告后五个工作日内，根据评审报告对评审过程及结果进行严格审核后确定成交供应商，复函采购代理机构。</w:t>
      </w:r>
    </w:p>
    <w:p w:rsidR="004E6DF3" w:rsidRDefault="00764035">
      <w:pPr>
        <w:tabs>
          <w:tab w:val="left" w:pos="360"/>
          <w:tab w:val="left" w:pos="588"/>
        </w:tabs>
        <w:spacing w:line="360" w:lineRule="auto"/>
        <w:ind w:left="840" w:hangingChars="350" w:hanging="840"/>
        <w:rPr>
          <w:rFonts w:eastAsia="仿宋_GB2312"/>
          <w:sz w:val="24"/>
        </w:rPr>
      </w:pPr>
      <w:r>
        <w:rPr>
          <w:rFonts w:eastAsia="仿宋_GB2312"/>
          <w:sz w:val="24"/>
        </w:rPr>
        <w:t xml:space="preserve">25.3   </w:t>
      </w:r>
      <w:r>
        <w:rPr>
          <w:rFonts w:eastAsia="仿宋_GB2312"/>
          <w:sz w:val="24"/>
        </w:rPr>
        <w:t>采购代理机构在接到采购人的成交复函后，</w:t>
      </w:r>
      <w:r>
        <w:rPr>
          <w:rFonts w:eastAsia="仿宋_GB2312" w:hint="eastAsia"/>
          <w:sz w:val="24"/>
        </w:rPr>
        <w:t>两个工作日内</w:t>
      </w:r>
      <w:r>
        <w:rPr>
          <w:rFonts w:eastAsia="仿宋_GB2312"/>
          <w:sz w:val="24"/>
        </w:rPr>
        <w:t>在财政部门指定的政府采购信息发布媒体上公告，公告期限为一个工作日，并向成交供应商发出</w:t>
      </w:r>
      <w:r>
        <w:rPr>
          <w:rFonts w:eastAsia="仿宋_GB2312"/>
          <w:sz w:val="24"/>
        </w:rPr>
        <w:t>“</w:t>
      </w:r>
      <w:r>
        <w:rPr>
          <w:rFonts w:eastAsia="仿宋_GB2312"/>
          <w:sz w:val="24"/>
        </w:rPr>
        <w:t>成交通知书</w:t>
      </w:r>
      <w:r>
        <w:rPr>
          <w:rFonts w:eastAsia="仿宋_GB2312"/>
          <w:sz w:val="24"/>
        </w:rPr>
        <w:t>”</w:t>
      </w:r>
      <w:r>
        <w:rPr>
          <w:rFonts w:eastAsia="仿宋_GB2312"/>
          <w:sz w:val="24"/>
        </w:rPr>
        <w:t>。《成交通知书》是合同文件的组成部分。</w:t>
      </w:r>
    </w:p>
    <w:p w:rsidR="004E6DF3" w:rsidRPr="00094EF9" w:rsidRDefault="00764035">
      <w:pPr>
        <w:tabs>
          <w:tab w:val="left" w:pos="360"/>
          <w:tab w:val="left" w:pos="588"/>
        </w:tabs>
        <w:spacing w:line="360" w:lineRule="auto"/>
        <w:rPr>
          <w:rFonts w:eastAsia="仿宋_GB2312"/>
          <w:sz w:val="24"/>
        </w:rPr>
      </w:pPr>
      <w:r>
        <w:rPr>
          <w:rFonts w:eastAsia="仿宋_GB2312"/>
          <w:sz w:val="24"/>
        </w:rPr>
        <w:lastRenderedPageBreak/>
        <w:t xml:space="preserve">25.4   </w:t>
      </w:r>
      <w:r>
        <w:rPr>
          <w:rFonts w:eastAsia="仿宋_GB2312"/>
          <w:sz w:val="24"/>
        </w:rPr>
        <w:t>采购代理机</w:t>
      </w:r>
      <w:r w:rsidRPr="00094EF9">
        <w:rPr>
          <w:rFonts w:eastAsia="仿宋_GB2312"/>
          <w:sz w:val="24"/>
        </w:rPr>
        <w:t>构将评审过程及成交供应商情况书面报监督机构备案。</w:t>
      </w:r>
      <w:bookmarkStart w:id="435" w:name="_Toc389620203"/>
      <w:bookmarkStart w:id="436" w:name="_Toc385992364"/>
    </w:p>
    <w:p w:rsidR="004E6DF3" w:rsidRPr="00094EF9" w:rsidRDefault="00764035">
      <w:pPr>
        <w:pStyle w:val="3"/>
        <w:tabs>
          <w:tab w:val="left" w:pos="360"/>
        </w:tabs>
        <w:ind w:firstLine="480"/>
        <w:rPr>
          <w:rFonts w:ascii="Times New Roman" w:eastAsia="仿宋_GB2312" w:hAnsi="Times New Roman"/>
          <w:b/>
          <w:bCs/>
          <w:sz w:val="24"/>
          <w:szCs w:val="21"/>
        </w:rPr>
      </w:pPr>
      <w:bookmarkStart w:id="437" w:name="_Toc385992365"/>
      <w:bookmarkStart w:id="438" w:name="_Toc389620204"/>
      <w:bookmarkEnd w:id="435"/>
      <w:bookmarkEnd w:id="436"/>
      <w:r w:rsidRPr="00094EF9">
        <w:rPr>
          <w:rFonts w:ascii="Times New Roman" w:eastAsia="仿宋_GB2312" w:hAnsi="Times New Roman"/>
          <w:b/>
          <w:bCs/>
          <w:sz w:val="24"/>
          <w:szCs w:val="21"/>
        </w:rPr>
        <w:t xml:space="preserve">26.    </w:t>
      </w:r>
      <w:r w:rsidRPr="00094EF9">
        <w:rPr>
          <w:rFonts w:ascii="Times New Roman" w:eastAsia="仿宋_GB2312" w:hAnsi="Times New Roman"/>
          <w:b/>
          <w:bCs/>
          <w:sz w:val="24"/>
          <w:szCs w:val="21"/>
        </w:rPr>
        <w:t>合同</w:t>
      </w:r>
    </w:p>
    <w:p w:rsidR="004E6DF3" w:rsidRDefault="00764035">
      <w:pPr>
        <w:tabs>
          <w:tab w:val="left" w:pos="360"/>
          <w:tab w:val="left" w:pos="588"/>
        </w:tabs>
        <w:spacing w:line="360" w:lineRule="auto"/>
        <w:ind w:left="840" w:hangingChars="350" w:hanging="840"/>
        <w:rPr>
          <w:rFonts w:eastAsia="仿宋_GB2312"/>
          <w:sz w:val="24"/>
        </w:rPr>
      </w:pPr>
      <w:r w:rsidRPr="00094EF9">
        <w:rPr>
          <w:rFonts w:eastAsia="仿宋_GB2312"/>
          <w:sz w:val="24"/>
        </w:rPr>
        <w:t xml:space="preserve">26.1   </w:t>
      </w:r>
      <w:r w:rsidRPr="00094EF9">
        <w:rPr>
          <w:rFonts w:eastAsia="仿宋_GB2312"/>
          <w:sz w:val="24"/>
        </w:rPr>
        <w:t>自成交通知书发出后</w:t>
      </w:r>
      <w:r w:rsidRPr="00094EF9">
        <w:rPr>
          <w:rFonts w:eastAsia="仿宋_GB2312" w:hint="eastAsia"/>
          <w:sz w:val="24"/>
        </w:rPr>
        <w:t>二十五</w:t>
      </w:r>
      <w:r w:rsidRPr="00094EF9">
        <w:rPr>
          <w:rFonts w:eastAsia="仿宋_GB2312"/>
          <w:sz w:val="24"/>
        </w:rPr>
        <w:t>日内，按照谈判文件和成交供应商响应文件的约定，采购人与成交供应商洽谈</w:t>
      </w:r>
      <w:r>
        <w:rPr>
          <w:rFonts w:eastAsia="仿宋_GB2312"/>
          <w:sz w:val="24"/>
        </w:rPr>
        <w:t>合同条款，并签订合同。谈判文件及成交供应商的响应文件均作为合同的组成部分。</w:t>
      </w:r>
    </w:p>
    <w:p w:rsidR="004E6DF3" w:rsidRDefault="00764035">
      <w:pPr>
        <w:tabs>
          <w:tab w:val="left" w:pos="360"/>
          <w:tab w:val="left" w:pos="588"/>
        </w:tabs>
        <w:spacing w:line="360" w:lineRule="auto"/>
        <w:ind w:left="840" w:hangingChars="350" w:hanging="840"/>
        <w:rPr>
          <w:rFonts w:eastAsia="仿宋_GB2312"/>
          <w:sz w:val="24"/>
        </w:rPr>
      </w:pPr>
      <w:r>
        <w:rPr>
          <w:rFonts w:eastAsia="仿宋_GB2312"/>
          <w:sz w:val="24"/>
        </w:rPr>
        <w:t xml:space="preserve">26.2   </w:t>
      </w:r>
      <w:r>
        <w:rPr>
          <w:rFonts w:eastAsia="仿宋_GB2312"/>
          <w:sz w:val="24"/>
        </w:rPr>
        <w:t>确定成交单位后，成交供应商因自身原因未按程序签订合同，采购人将取消其成交资格，同时报请监督机构备案，没收其保证金。在此情况下，采购人可按评审结果顺序将合同授予下一成交候选人或重新采购。</w:t>
      </w:r>
    </w:p>
    <w:p w:rsidR="004E6DF3" w:rsidRDefault="00764035">
      <w:pPr>
        <w:tabs>
          <w:tab w:val="left" w:pos="360"/>
          <w:tab w:val="left" w:pos="588"/>
        </w:tabs>
        <w:spacing w:line="360" w:lineRule="auto"/>
        <w:ind w:left="840" w:hangingChars="350" w:hanging="840"/>
        <w:rPr>
          <w:rFonts w:eastAsia="仿宋_GB2312"/>
        </w:rPr>
      </w:pPr>
      <w:r>
        <w:rPr>
          <w:rFonts w:eastAsia="仿宋_GB2312"/>
          <w:sz w:val="24"/>
        </w:rPr>
        <w:t xml:space="preserve">26.3   </w:t>
      </w:r>
      <w:r>
        <w:rPr>
          <w:rFonts w:eastAsia="仿宋_GB2312"/>
          <w:sz w:val="24"/>
        </w:rPr>
        <w:t>成交供应商</w:t>
      </w:r>
      <w:r>
        <w:rPr>
          <w:rFonts w:eastAsia="仿宋_GB2312" w:hint="eastAsia"/>
          <w:sz w:val="24"/>
        </w:rPr>
        <w:t>需在</w:t>
      </w:r>
      <w:r>
        <w:rPr>
          <w:rFonts w:eastAsia="仿宋_GB2312"/>
          <w:sz w:val="24"/>
        </w:rPr>
        <w:t>签订合同后</w:t>
      </w:r>
      <w:r>
        <w:rPr>
          <w:rFonts w:eastAsia="仿宋_GB2312" w:hint="eastAsia"/>
          <w:sz w:val="24"/>
        </w:rPr>
        <w:t>三日内</w:t>
      </w:r>
      <w:r>
        <w:rPr>
          <w:rFonts w:eastAsia="仿宋_GB2312"/>
          <w:sz w:val="24"/>
        </w:rPr>
        <w:t>，持合同原件到采购代理机构办理保证金退还手续</w:t>
      </w:r>
      <w:r>
        <w:rPr>
          <w:rFonts w:eastAsia="仿宋_GB2312" w:hint="eastAsia"/>
          <w:sz w:val="24"/>
        </w:rPr>
        <w:t>。</w:t>
      </w:r>
    </w:p>
    <w:p w:rsidR="004E6DF3" w:rsidRDefault="00764035">
      <w:pPr>
        <w:pStyle w:val="3"/>
        <w:tabs>
          <w:tab w:val="left" w:pos="360"/>
        </w:tabs>
        <w:ind w:firstLine="480"/>
        <w:rPr>
          <w:rFonts w:ascii="Times New Roman" w:eastAsia="仿宋_GB2312" w:hAnsi="Times New Roman"/>
          <w:b/>
          <w:bCs/>
          <w:sz w:val="24"/>
          <w:szCs w:val="21"/>
        </w:rPr>
      </w:pPr>
      <w:r>
        <w:rPr>
          <w:rFonts w:ascii="Times New Roman" w:eastAsia="仿宋_GB2312" w:hAnsi="Times New Roman"/>
          <w:b/>
          <w:bCs/>
          <w:sz w:val="24"/>
          <w:szCs w:val="21"/>
        </w:rPr>
        <w:t xml:space="preserve">27.    </w:t>
      </w:r>
      <w:r>
        <w:rPr>
          <w:rFonts w:ascii="Times New Roman" w:eastAsia="仿宋_GB2312" w:hAnsi="Times New Roman"/>
          <w:b/>
          <w:bCs/>
          <w:sz w:val="24"/>
          <w:szCs w:val="21"/>
        </w:rPr>
        <w:t>询问与质疑</w:t>
      </w:r>
    </w:p>
    <w:p w:rsidR="004E6DF3" w:rsidRDefault="00764035">
      <w:pPr>
        <w:tabs>
          <w:tab w:val="left" w:pos="360"/>
          <w:tab w:val="left" w:pos="588"/>
        </w:tabs>
        <w:spacing w:line="360" w:lineRule="auto"/>
        <w:rPr>
          <w:rFonts w:eastAsia="仿宋_GB2312"/>
          <w:sz w:val="24"/>
        </w:rPr>
      </w:pPr>
      <w:r>
        <w:rPr>
          <w:rFonts w:eastAsia="仿宋_GB2312"/>
          <w:sz w:val="24"/>
        </w:rPr>
        <w:t xml:space="preserve">27.1   </w:t>
      </w:r>
      <w:r>
        <w:rPr>
          <w:rFonts w:eastAsia="仿宋_GB2312"/>
          <w:sz w:val="24"/>
        </w:rPr>
        <w:t>供应商对政府采购活动事项有疑问的，可以向采购人提出询问。</w:t>
      </w:r>
    </w:p>
    <w:p w:rsidR="004E6DF3" w:rsidRDefault="00764035">
      <w:pPr>
        <w:tabs>
          <w:tab w:val="left" w:pos="360"/>
          <w:tab w:val="left" w:pos="588"/>
        </w:tabs>
        <w:spacing w:line="360" w:lineRule="auto"/>
        <w:ind w:left="840" w:hangingChars="350" w:hanging="840"/>
        <w:rPr>
          <w:rFonts w:eastAsia="仿宋_GB2312"/>
          <w:sz w:val="24"/>
        </w:rPr>
      </w:pPr>
      <w:r>
        <w:rPr>
          <w:rFonts w:eastAsia="仿宋_GB2312"/>
          <w:sz w:val="24"/>
        </w:rPr>
        <w:t xml:space="preserve">27.2   </w:t>
      </w:r>
      <w:r>
        <w:rPr>
          <w:rFonts w:eastAsia="仿宋_GB2312"/>
          <w:sz w:val="24"/>
        </w:rPr>
        <w:t>供应商认为采购文件、采购过程和中标、成交结果使自己的权益受到损害的，可以在知道或者应知其权益受到损害之日起七个工作日内，以书面形式向采购人提出质疑。</w:t>
      </w:r>
    </w:p>
    <w:p w:rsidR="004E6DF3" w:rsidRDefault="00764035">
      <w:pPr>
        <w:tabs>
          <w:tab w:val="left" w:pos="360"/>
          <w:tab w:val="left" w:pos="588"/>
        </w:tabs>
        <w:spacing w:line="360" w:lineRule="auto"/>
        <w:rPr>
          <w:rFonts w:eastAsia="仿宋_GB2312"/>
          <w:sz w:val="24"/>
        </w:rPr>
      </w:pPr>
      <w:r>
        <w:rPr>
          <w:rFonts w:eastAsia="仿宋_GB2312"/>
          <w:sz w:val="24"/>
        </w:rPr>
        <w:t xml:space="preserve">27.3   </w:t>
      </w:r>
      <w:r>
        <w:rPr>
          <w:rFonts w:eastAsia="仿宋_GB2312"/>
          <w:sz w:val="24"/>
        </w:rPr>
        <w:t>质疑供应商在法定质疑期内须一次性提出针对同一采购程序环节的质疑。</w:t>
      </w:r>
    </w:p>
    <w:p w:rsidR="004E6DF3" w:rsidRDefault="00764035">
      <w:pPr>
        <w:tabs>
          <w:tab w:val="left" w:pos="360"/>
          <w:tab w:val="left" w:pos="588"/>
        </w:tabs>
        <w:spacing w:line="360" w:lineRule="auto"/>
        <w:rPr>
          <w:rFonts w:eastAsia="仿宋_GB2312"/>
          <w:sz w:val="24"/>
        </w:rPr>
      </w:pPr>
      <w:r>
        <w:rPr>
          <w:rFonts w:eastAsia="仿宋_GB2312"/>
          <w:sz w:val="24"/>
        </w:rPr>
        <w:t xml:space="preserve">27.4   </w:t>
      </w:r>
      <w:r>
        <w:rPr>
          <w:rFonts w:eastAsia="仿宋_GB2312"/>
          <w:sz w:val="24"/>
        </w:rPr>
        <w:t>供应商提出质疑应当提交质疑函和必要的证明材料。质疑函应当包括下列内容：</w:t>
      </w:r>
    </w:p>
    <w:p w:rsidR="004E6DF3" w:rsidRDefault="00764035">
      <w:pPr>
        <w:pStyle w:val="aff8"/>
        <w:tabs>
          <w:tab w:val="left" w:pos="588"/>
        </w:tabs>
        <w:spacing w:line="360" w:lineRule="auto"/>
        <w:ind w:left="846" w:firstLineChars="0" w:hanging="6"/>
        <w:jc w:val="left"/>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1</w:t>
      </w:r>
      <w:r>
        <w:rPr>
          <w:rFonts w:ascii="Times New Roman" w:eastAsia="仿宋_GB2312" w:hAnsi="Times New Roman"/>
          <w:sz w:val="24"/>
        </w:rPr>
        <w:t>）供应商的姓名或者名称、地址、邮编、联系人及联系电话；</w:t>
      </w:r>
    </w:p>
    <w:p w:rsidR="004E6DF3" w:rsidRDefault="00764035">
      <w:pPr>
        <w:pStyle w:val="aff8"/>
        <w:tabs>
          <w:tab w:val="left" w:pos="588"/>
        </w:tabs>
        <w:spacing w:line="360" w:lineRule="auto"/>
        <w:ind w:left="846" w:firstLineChars="0" w:hanging="6"/>
        <w:rPr>
          <w:rFonts w:ascii="Times New Roman" w:eastAsia="仿宋_GB2312" w:hAnsi="Times New Roman"/>
          <w:sz w:val="24"/>
          <w:szCs w:val="24"/>
        </w:rPr>
      </w:pPr>
      <w:r>
        <w:rPr>
          <w:rFonts w:ascii="Times New Roman" w:eastAsia="仿宋_GB2312" w:hAnsi="Times New Roman"/>
          <w:sz w:val="24"/>
          <w:szCs w:val="24"/>
        </w:rPr>
        <w:t>（</w:t>
      </w:r>
      <w:r>
        <w:rPr>
          <w:rFonts w:ascii="Times New Roman" w:eastAsia="仿宋_GB2312" w:hAnsi="Times New Roman"/>
          <w:sz w:val="24"/>
          <w:szCs w:val="24"/>
        </w:rPr>
        <w:t>2</w:t>
      </w:r>
      <w:r>
        <w:rPr>
          <w:rFonts w:ascii="Times New Roman" w:eastAsia="仿宋_GB2312" w:hAnsi="Times New Roman"/>
          <w:sz w:val="24"/>
          <w:szCs w:val="24"/>
        </w:rPr>
        <w:t>）质疑项目的名称、编号；</w:t>
      </w:r>
    </w:p>
    <w:p w:rsidR="004E6DF3" w:rsidRDefault="00764035">
      <w:pPr>
        <w:pStyle w:val="aff8"/>
        <w:tabs>
          <w:tab w:val="left" w:pos="588"/>
        </w:tabs>
        <w:spacing w:line="360" w:lineRule="auto"/>
        <w:ind w:left="846" w:firstLineChars="0" w:hanging="6"/>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3</w:t>
      </w:r>
      <w:r>
        <w:rPr>
          <w:rFonts w:ascii="Times New Roman" w:eastAsia="仿宋_GB2312" w:hAnsi="Times New Roman"/>
          <w:sz w:val="24"/>
        </w:rPr>
        <w:t>）具体、明确的质疑事项和与质疑事项相关的请求；</w:t>
      </w:r>
    </w:p>
    <w:p w:rsidR="004E6DF3" w:rsidRDefault="00764035">
      <w:pPr>
        <w:pStyle w:val="aff8"/>
        <w:tabs>
          <w:tab w:val="left" w:pos="588"/>
        </w:tabs>
        <w:spacing w:line="360" w:lineRule="auto"/>
        <w:ind w:left="846" w:firstLineChars="0" w:hanging="6"/>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4</w:t>
      </w:r>
      <w:r>
        <w:rPr>
          <w:rFonts w:ascii="Times New Roman" w:eastAsia="仿宋_GB2312" w:hAnsi="Times New Roman"/>
          <w:sz w:val="24"/>
        </w:rPr>
        <w:t>）事实依据；</w:t>
      </w:r>
    </w:p>
    <w:p w:rsidR="004E6DF3" w:rsidRDefault="00764035">
      <w:pPr>
        <w:pStyle w:val="aff8"/>
        <w:tabs>
          <w:tab w:val="left" w:pos="588"/>
        </w:tabs>
        <w:spacing w:line="360" w:lineRule="auto"/>
        <w:ind w:left="846" w:firstLineChars="0" w:hanging="6"/>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5</w:t>
      </w:r>
      <w:r>
        <w:rPr>
          <w:rFonts w:ascii="Times New Roman" w:eastAsia="仿宋_GB2312" w:hAnsi="Times New Roman"/>
          <w:sz w:val="24"/>
        </w:rPr>
        <w:t>）必要的法律依据；</w:t>
      </w:r>
    </w:p>
    <w:p w:rsidR="004E6DF3" w:rsidRDefault="00764035">
      <w:pPr>
        <w:pStyle w:val="aff8"/>
        <w:tabs>
          <w:tab w:val="left" w:pos="588"/>
        </w:tabs>
        <w:spacing w:line="360" w:lineRule="auto"/>
        <w:ind w:left="846" w:firstLineChars="0" w:hanging="6"/>
        <w:rPr>
          <w:rFonts w:ascii="Times New Roman" w:eastAsia="仿宋_GB2312" w:hAnsi="Times New Roman"/>
          <w:sz w:val="24"/>
        </w:rPr>
      </w:pPr>
      <w:r>
        <w:rPr>
          <w:rFonts w:ascii="Times New Roman" w:eastAsia="仿宋_GB2312" w:hAnsi="Times New Roman"/>
          <w:sz w:val="24"/>
        </w:rPr>
        <w:t>（</w:t>
      </w:r>
      <w:r>
        <w:rPr>
          <w:rFonts w:ascii="Times New Roman" w:eastAsia="仿宋_GB2312" w:hAnsi="Times New Roman"/>
          <w:sz w:val="24"/>
        </w:rPr>
        <w:t>6</w:t>
      </w:r>
      <w:r>
        <w:rPr>
          <w:rFonts w:ascii="Times New Roman" w:eastAsia="仿宋_GB2312" w:hAnsi="Times New Roman"/>
          <w:sz w:val="24"/>
        </w:rPr>
        <w:t>）提出质疑的日期。</w:t>
      </w:r>
    </w:p>
    <w:p w:rsidR="004E6DF3" w:rsidRDefault="00764035" w:rsidP="0057040D">
      <w:pPr>
        <w:pStyle w:val="aff8"/>
        <w:tabs>
          <w:tab w:val="left" w:pos="588"/>
        </w:tabs>
        <w:spacing w:line="360" w:lineRule="auto"/>
        <w:ind w:leftChars="399" w:left="838" w:firstLineChars="0" w:firstLine="0"/>
        <w:rPr>
          <w:rFonts w:ascii="Times New Roman" w:eastAsia="仿宋_GB2312" w:hAnsi="Times New Roman"/>
          <w:sz w:val="24"/>
        </w:rPr>
      </w:pPr>
      <w:r>
        <w:rPr>
          <w:rFonts w:ascii="Times New Roman" w:eastAsia="仿宋_GB2312" w:hAnsi="Times New Roman"/>
          <w:sz w:val="24"/>
        </w:rPr>
        <w:t>供应商为自然人的，应当由本人签字；供应商为法人或者其他组织的，应当由法定代表人或</w:t>
      </w:r>
      <w:r>
        <w:rPr>
          <w:rFonts w:ascii="Times New Roman" w:eastAsia="仿宋_GB2312" w:hAnsi="Times New Roman" w:hint="eastAsia"/>
          <w:sz w:val="24"/>
        </w:rPr>
        <w:t>主要</w:t>
      </w:r>
      <w:r>
        <w:rPr>
          <w:rFonts w:ascii="Times New Roman" w:eastAsia="仿宋_GB2312" w:hAnsi="Times New Roman"/>
          <w:sz w:val="24"/>
        </w:rPr>
        <w:t>负责人签字或盖章，并加盖公章。</w:t>
      </w:r>
      <w:r>
        <w:rPr>
          <w:rFonts w:ascii="Times New Roman" w:eastAsia="仿宋_GB2312" w:hAnsi="Times New Roman" w:hint="eastAsia"/>
          <w:sz w:val="24"/>
        </w:rPr>
        <w:t>供应商可以委托代理人进行质疑和投诉，其授权委托书应当载明代理人的姓名或者名称、代理事项、具体权限、期限和相关事项。</w:t>
      </w:r>
    </w:p>
    <w:p w:rsidR="004E6DF3" w:rsidRDefault="00764035">
      <w:pPr>
        <w:tabs>
          <w:tab w:val="left" w:pos="588"/>
        </w:tabs>
        <w:spacing w:line="360" w:lineRule="auto"/>
        <w:ind w:left="840" w:hangingChars="350" w:hanging="840"/>
        <w:rPr>
          <w:rFonts w:eastAsia="仿宋_GB2312"/>
          <w:sz w:val="24"/>
        </w:rPr>
      </w:pPr>
      <w:r>
        <w:rPr>
          <w:rFonts w:eastAsia="仿宋_GB2312"/>
          <w:sz w:val="24"/>
        </w:rPr>
        <w:t xml:space="preserve">27.5   </w:t>
      </w:r>
      <w:r>
        <w:rPr>
          <w:rFonts w:eastAsia="仿宋_GB2312"/>
          <w:sz w:val="24"/>
        </w:rPr>
        <w:t>符合要求的质疑，采购代理机构将予以受理并答复。联系人：</w:t>
      </w:r>
      <w:r>
        <w:rPr>
          <w:rFonts w:eastAsia="仿宋_GB2312" w:hint="eastAsia"/>
          <w:sz w:val="24"/>
        </w:rPr>
        <w:t>综合办公室，</w:t>
      </w:r>
      <w:r>
        <w:rPr>
          <w:rFonts w:eastAsia="仿宋_GB2312"/>
          <w:sz w:val="24"/>
        </w:rPr>
        <w:t>联系电话：</w:t>
      </w:r>
      <w:r>
        <w:rPr>
          <w:rFonts w:eastAsia="仿宋_GB2312"/>
          <w:sz w:val="24"/>
        </w:rPr>
        <w:t>029-85235014</w:t>
      </w:r>
      <w:r>
        <w:rPr>
          <w:rFonts w:eastAsia="仿宋_GB2312" w:hint="eastAsia"/>
          <w:sz w:val="24"/>
        </w:rPr>
        <w:t>。</w:t>
      </w:r>
    </w:p>
    <w:p w:rsidR="004E6DF3" w:rsidRDefault="00764035">
      <w:pPr>
        <w:tabs>
          <w:tab w:val="left" w:pos="588"/>
        </w:tabs>
        <w:spacing w:line="360" w:lineRule="auto"/>
        <w:ind w:left="840" w:hangingChars="350" w:hanging="840"/>
        <w:rPr>
          <w:rFonts w:eastAsia="仿宋_GB2312"/>
          <w:sz w:val="24"/>
        </w:rPr>
      </w:pPr>
      <w:r>
        <w:rPr>
          <w:rFonts w:eastAsia="仿宋_GB2312"/>
          <w:sz w:val="24"/>
        </w:rPr>
        <w:t xml:space="preserve">27.6   </w:t>
      </w:r>
      <w:r>
        <w:rPr>
          <w:rFonts w:eastAsia="仿宋_GB2312"/>
          <w:sz w:val="24"/>
        </w:rPr>
        <w:t>供应商进行虚假和恶意质疑的，采购代理机构将提供相关资料报监督机构，按其情况进行相应处理。</w:t>
      </w:r>
    </w:p>
    <w:p w:rsidR="004E6DF3" w:rsidRDefault="00764035">
      <w:pPr>
        <w:pStyle w:val="3"/>
        <w:tabs>
          <w:tab w:val="left" w:pos="360"/>
        </w:tabs>
        <w:ind w:firstLine="480"/>
        <w:rPr>
          <w:rFonts w:ascii="Times New Roman" w:eastAsia="仿宋_GB2312" w:hAnsi="Times New Roman"/>
          <w:b/>
          <w:bCs/>
          <w:sz w:val="24"/>
          <w:szCs w:val="21"/>
        </w:rPr>
      </w:pPr>
      <w:bookmarkStart w:id="439" w:name="_Toc25547"/>
      <w:bookmarkEnd w:id="437"/>
      <w:bookmarkEnd w:id="438"/>
      <w:r>
        <w:rPr>
          <w:rFonts w:ascii="Times New Roman" w:eastAsia="仿宋_GB2312" w:hAnsi="Times New Roman"/>
          <w:b/>
          <w:bCs/>
          <w:sz w:val="24"/>
          <w:szCs w:val="21"/>
        </w:rPr>
        <w:lastRenderedPageBreak/>
        <w:t xml:space="preserve">28.    </w:t>
      </w:r>
      <w:r>
        <w:rPr>
          <w:rFonts w:ascii="Times New Roman" w:eastAsia="仿宋_GB2312" w:hAnsi="Times New Roman"/>
          <w:b/>
          <w:bCs/>
          <w:sz w:val="24"/>
          <w:szCs w:val="21"/>
        </w:rPr>
        <w:t>履约保证金</w:t>
      </w:r>
    </w:p>
    <w:p w:rsidR="004E6DF3" w:rsidRDefault="00764035">
      <w:pPr>
        <w:tabs>
          <w:tab w:val="left" w:pos="360"/>
          <w:tab w:val="left" w:pos="588"/>
        </w:tabs>
        <w:spacing w:line="360" w:lineRule="auto"/>
        <w:rPr>
          <w:rFonts w:eastAsia="仿宋_GB2312"/>
          <w:sz w:val="24"/>
        </w:rPr>
      </w:pPr>
      <w:r>
        <w:rPr>
          <w:rFonts w:eastAsia="仿宋_GB2312"/>
          <w:sz w:val="24"/>
        </w:rPr>
        <w:t xml:space="preserve">28.1   </w:t>
      </w:r>
      <w:r>
        <w:rPr>
          <w:rFonts w:eastAsia="仿宋_GB2312"/>
          <w:sz w:val="24"/>
        </w:rPr>
        <w:t>履约保证金金额见</w:t>
      </w:r>
      <w:r>
        <w:rPr>
          <w:rFonts w:eastAsia="仿宋_GB2312"/>
          <w:b/>
          <w:sz w:val="24"/>
        </w:rPr>
        <w:t>供应商须知前附表</w:t>
      </w:r>
      <w:r>
        <w:rPr>
          <w:rFonts w:eastAsia="仿宋_GB2312"/>
          <w:sz w:val="24"/>
        </w:rPr>
        <w:t>。</w:t>
      </w:r>
    </w:p>
    <w:p w:rsidR="004E6DF3" w:rsidRDefault="00764035">
      <w:pPr>
        <w:tabs>
          <w:tab w:val="left" w:pos="360"/>
          <w:tab w:val="left" w:pos="588"/>
        </w:tabs>
        <w:spacing w:line="360" w:lineRule="auto"/>
        <w:rPr>
          <w:rFonts w:eastAsia="仿宋_GB2312"/>
          <w:sz w:val="24"/>
        </w:rPr>
      </w:pPr>
      <w:r>
        <w:rPr>
          <w:rFonts w:eastAsia="仿宋_GB2312"/>
          <w:sz w:val="24"/>
        </w:rPr>
        <w:t xml:space="preserve">28.2   </w:t>
      </w:r>
      <w:r>
        <w:rPr>
          <w:rFonts w:eastAsia="仿宋_GB2312"/>
          <w:sz w:val="24"/>
        </w:rPr>
        <w:t>履约保证金缴纳时间：合同签订前必须交纳至（采购人）。</w:t>
      </w:r>
    </w:p>
    <w:p w:rsidR="004E6DF3" w:rsidRDefault="00764035">
      <w:pPr>
        <w:tabs>
          <w:tab w:val="left" w:pos="360"/>
          <w:tab w:val="left" w:pos="588"/>
        </w:tabs>
        <w:spacing w:line="360" w:lineRule="auto"/>
        <w:ind w:left="840" w:hangingChars="350" w:hanging="840"/>
        <w:rPr>
          <w:rFonts w:eastAsia="仿宋_GB2312"/>
          <w:sz w:val="24"/>
        </w:rPr>
      </w:pPr>
      <w:r>
        <w:rPr>
          <w:rFonts w:eastAsia="仿宋_GB2312"/>
          <w:sz w:val="24"/>
        </w:rPr>
        <w:t xml:space="preserve">28.3   </w:t>
      </w:r>
      <w:r>
        <w:rPr>
          <w:rFonts w:eastAsia="仿宋_GB2312"/>
          <w:sz w:val="24"/>
        </w:rPr>
        <w:t>履约保证金缴纳形式：成交供应商应当以支票、汇票、本票、保函（格式见附件</w:t>
      </w:r>
      <w:r>
        <w:rPr>
          <w:rFonts w:eastAsia="仿宋_GB2312"/>
          <w:sz w:val="24"/>
        </w:rPr>
        <w:t>2</w:t>
      </w:r>
      <w:r>
        <w:rPr>
          <w:rFonts w:eastAsia="仿宋_GB2312"/>
          <w:sz w:val="24"/>
        </w:rPr>
        <w:t>）等非现金形式缴纳。</w:t>
      </w:r>
    </w:p>
    <w:p w:rsidR="004E6DF3" w:rsidRDefault="00764035">
      <w:pPr>
        <w:tabs>
          <w:tab w:val="left" w:pos="360"/>
          <w:tab w:val="left" w:pos="588"/>
        </w:tabs>
        <w:spacing w:line="360" w:lineRule="auto"/>
        <w:rPr>
          <w:rFonts w:eastAsia="仿宋_GB2312"/>
          <w:sz w:val="24"/>
        </w:rPr>
      </w:pPr>
      <w:r>
        <w:rPr>
          <w:rFonts w:eastAsia="仿宋_GB2312"/>
          <w:sz w:val="24"/>
        </w:rPr>
        <w:t xml:space="preserve">28.4   </w:t>
      </w:r>
      <w:r>
        <w:rPr>
          <w:rFonts w:eastAsia="仿宋_GB2312"/>
          <w:sz w:val="24"/>
        </w:rPr>
        <w:t>履约保证金收取单位名称：</w:t>
      </w:r>
    </w:p>
    <w:p w:rsidR="004E6DF3" w:rsidRDefault="00764035">
      <w:pPr>
        <w:tabs>
          <w:tab w:val="left" w:pos="588"/>
        </w:tabs>
        <w:spacing w:line="360" w:lineRule="auto"/>
        <w:ind w:firstLineChars="350" w:firstLine="840"/>
        <w:rPr>
          <w:rFonts w:eastAsia="仿宋_GB2312"/>
          <w:sz w:val="24"/>
        </w:rPr>
      </w:pPr>
      <w:r>
        <w:rPr>
          <w:rFonts w:eastAsia="仿宋_GB2312"/>
          <w:sz w:val="24"/>
        </w:rPr>
        <w:t>开户银行：</w:t>
      </w:r>
    </w:p>
    <w:p w:rsidR="004E6DF3" w:rsidRDefault="00764035">
      <w:pPr>
        <w:tabs>
          <w:tab w:val="left" w:pos="588"/>
        </w:tabs>
        <w:spacing w:line="360" w:lineRule="auto"/>
        <w:ind w:firstLineChars="350" w:firstLine="840"/>
        <w:rPr>
          <w:rFonts w:eastAsia="仿宋_GB2312"/>
          <w:sz w:val="24"/>
        </w:rPr>
      </w:pPr>
      <w:r>
        <w:rPr>
          <w:rFonts w:eastAsia="仿宋_GB2312"/>
          <w:sz w:val="24"/>
        </w:rPr>
        <w:t>账号：</w:t>
      </w:r>
    </w:p>
    <w:p w:rsidR="004E6DF3" w:rsidRDefault="00764035">
      <w:pPr>
        <w:tabs>
          <w:tab w:val="left" w:pos="588"/>
        </w:tabs>
        <w:spacing w:line="360" w:lineRule="auto"/>
        <w:ind w:firstLineChars="350" w:firstLine="840"/>
        <w:rPr>
          <w:rFonts w:eastAsia="仿宋_GB2312"/>
          <w:sz w:val="24"/>
        </w:rPr>
      </w:pPr>
      <w:r>
        <w:rPr>
          <w:rFonts w:eastAsia="仿宋_GB2312"/>
          <w:sz w:val="24"/>
        </w:rPr>
        <w:t>联系人：</w:t>
      </w:r>
      <w:r>
        <w:rPr>
          <w:rFonts w:eastAsia="仿宋_GB2312"/>
          <w:sz w:val="24"/>
        </w:rPr>
        <w:t xml:space="preserve">               </w:t>
      </w:r>
      <w:r>
        <w:rPr>
          <w:rFonts w:eastAsia="仿宋_GB2312"/>
          <w:sz w:val="24"/>
        </w:rPr>
        <w:t>联系电话：</w:t>
      </w:r>
    </w:p>
    <w:p w:rsidR="004E6DF3" w:rsidRDefault="00764035">
      <w:pPr>
        <w:tabs>
          <w:tab w:val="left" w:pos="360"/>
          <w:tab w:val="left" w:pos="588"/>
        </w:tabs>
        <w:spacing w:line="360" w:lineRule="auto"/>
        <w:rPr>
          <w:rFonts w:eastAsia="仿宋_GB2312"/>
          <w:sz w:val="24"/>
        </w:rPr>
      </w:pPr>
      <w:r>
        <w:rPr>
          <w:rFonts w:eastAsia="仿宋_GB2312"/>
          <w:sz w:val="24"/>
        </w:rPr>
        <w:t xml:space="preserve">28.5   </w:t>
      </w:r>
      <w:r>
        <w:rPr>
          <w:rFonts w:eastAsia="仿宋_GB2312"/>
          <w:sz w:val="24"/>
        </w:rPr>
        <w:t>履约保证金退还的方式、时间、条件：</w:t>
      </w:r>
      <w:r>
        <w:rPr>
          <w:rFonts w:eastAsia="仿宋_GB2312"/>
          <w:sz w:val="24"/>
        </w:rPr>
        <w:t>*****</w:t>
      </w:r>
    </w:p>
    <w:p w:rsidR="004E6DF3" w:rsidRDefault="00764035">
      <w:pPr>
        <w:tabs>
          <w:tab w:val="left" w:pos="360"/>
          <w:tab w:val="left" w:pos="588"/>
        </w:tabs>
        <w:spacing w:line="360" w:lineRule="auto"/>
        <w:rPr>
          <w:rFonts w:eastAsia="仿宋_GB2312"/>
          <w:sz w:val="24"/>
        </w:rPr>
      </w:pPr>
      <w:r>
        <w:rPr>
          <w:rFonts w:eastAsia="仿宋_GB2312"/>
          <w:sz w:val="24"/>
        </w:rPr>
        <w:t xml:space="preserve">28.6   </w:t>
      </w:r>
      <w:r>
        <w:rPr>
          <w:rFonts w:eastAsia="仿宋_GB2312"/>
          <w:sz w:val="24"/>
        </w:rPr>
        <w:t>履约保证金不予退还的情况：</w:t>
      </w:r>
      <w:r>
        <w:rPr>
          <w:rFonts w:eastAsia="仿宋_GB2312"/>
          <w:sz w:val="24"/>
        </w:rPr>
        <w:t>****</w:t>
      </w:r>
    </w:p>
    <w:p w:rsidR="004E6DF3" w:rsidRDefault="00764035">
      <w:pPr>
        <w:tabs>
          <w:tab w:val="left" w:pos="360"/>
          <w:tab w:val="left" w:pos="588"/>
        </w:tabs>
        <w:spacing w:line="360" w:lineRule="auto"/>
        <w:rPr>
          <w:rFonts w:eastAsia="仿宋_GB2312"/>
          <w:sz w:val="24"/>
        </w:rPr>
      </w:pPr>
      <w:r>
        <w:rPr>
          <w:rFonts w:eastAsia="仿宋_GB2312"/>
          <w:sz w:val="24"/>
        </w:rPr>
        <w:t xml:space="preserve">28.7   </w:t>
      </w:r>
      <w:r>
        <w:rPr>
          <w:rFonts w:eastAsia="仿宋_GB2312"/>
          <w:sz w:val="24"/>
        </w:rPr>
        <w:t>逾期退还履约保证金的违约责任：</w:t>
      </w:r>
      <w:r>
        <w:rPr>
          <w:rFonts w:eastAsia="仿宋_GB2312"/>
          <w:sz w:val="24"/>
        </w:rPr>
        <w:t>****</w:t>
      </w:r>
    </w:p>
    <w:p w:rsidR="004E6DF3" w:rsidRDefault="00764035">
      <w:pPr>
        <w:pStyle w:val="3"/>
        <w:tabs>
          <w:tab w:val="left" w:pos="360"/>
        </w:tabs>
        <w:ind w:firstLine="480"/>
        <w:rPr>
          <w:rFonts w:ascii="Times New Roman" w:eastAsia="仿宋_GB2312" w:hAnsi="Times New Roman"/>
          <w:b/>
          <w:bCs/>
          <w:sz w:val="24"/>
          <w:szCs w:val="21"/>
        </w:rPr>
      </w:pPr>
      <w:r>
        <w:rPr>
          <w:rFonts w:ascii="Times New Roman" w:eastAsia="仿宋_GB2312" w:hAnsi="Times New Roman"/>
          <w:b/>
          <w:bCs/>
          <w:sz w:val="24"/>
          <w:szCs w:val="21"/>
        </w:rPr>
        <w:t xml:space="preserve">29.    </w:t>
      </w:r>
      <w:r>
        <w:rPr>
          <w:rFonts w:ascii="Times New Roman" w:eastAsia="仿宋_GB2312" w:hAnsi="Times New Roman"/>
          <w:b/>
          <w:bCs/>
          <w:sz w:val="24"/>
          <w:szCs w:val="21"/>
        </w:rPr>
        <w:t>成交服务费</w:t>
      </w:r>
      <w:bookmarkEnd w:id="439"/>
    </w:p>
    <w:p w:rsidR="004E6DF3" w:rsidRDefault="00764035">
      <w:pPr>
        <w:tabs>
          <w:tab w:val="left" w:pos="360"/>
          <w:tab w:val="left" w:pos="588"/>
        </w:tabs>
        <w:spacing w:line="360" w:lineRule="auto"/>
        <w:ind w:left="840" w:hangingChars="350" w:hanging="840"/>
        <w:rPr>
          <w:rFonts w:eastAsia="仿宋_GB2312"/>
          <w:sz w:val="24"/>
        </w:rPr>
      </w:pPr>
      <w:r>
        <w:rPr>
          <w:rFonts w:eastAsia="仿宋_GB2312"/>
          <w:sz w:val="24"/>
        </w:rPr>
        <w:t xml:space="preserve">29.1   </w:t>
      </w:r>
      <w:r>
        <w:rPr>
          <w:rFonts w:eastAsia="仿宋_GB2312"/>
          <w:sz w:val="24"/>
        </w:rPr>
        <w:t>成交供应商在领取成交通知书前，须向采购代理机构支付代理服务费，代理服务费由采购人与采购代理机构约定：</w:t>
      </w:r>
    </w:p>
    <w:p w:rsidR="004E6DF3" w:rsidRDefault="00764035" w:rsidP="0057040D">
      <w:pPr>
        <w:snapToGrid w:val="0"/>
        <w:spacing w:line="360" w:lineRule="auto"/>
        <w:ind w:leftChars="400" w:left="840"/>
        <w:rPr>
          <w:rFonts w:eastAsia="仿宋_GB2312"/>
          <w:sz w:val="24"/>
        </w:rPr>
      </w:pPr>
      <w:r>
        <w:rPr>
          <w:rFonts w:eastAsia="仿宋_GB2312" w:hint="eastAsia"/>
          <w:sz w:val="24"/>
        </w:rPr>
        <w:t>（</w:t>
      </w:r>
      <w:r>
        <w:rPr>
          <w:rFonts w:eastAsia="仿宋_GB2312"/>
          <w:sz w:val="24"/>
        </w:rPr>
        <w:t>参照原国家计委计价格〔</w:t>
      </w:r>
      <w:r>
        <w:rPr>
          <w:rFonts w:eastAsia="仿宋_GB2312"/>
          <w:sz w:val="24"/>
        </w:rPr>
        <w:t>2002</w:t>
      </w:r>
      <w:r>
        <w:rPr>
          <w:rFonts w:eastAsia="仿宋_GB2312"/>
          <w:sz w:val="24"/>
        </w:rPr>
        <w:t>〕</w:t>
      </w:r>
      <w:r>
        <w:rPr>
          <w:rFonts w:eastAsia="仿宋_GB2312"/>
          <w:sz w:val="24"/>
        </w:rPr>
        <w:t>1980</w:t>
      </w:r>
      <w:r>
        <w:rPr>
          <w:rFonts w:eastAsia="仿宋_GB2312"/>
          <w:sz w:val="24"/>
        </w:rPr>
        <w:t>号文和国家发改委发改办价格〔</w:t>
      </w:r>
      <w:r>
        <w:rPr>
          <w:rFonts w:eastAsia="仿宋_GB2312"/>
          <w:sz w:val="24"/>
        </w:rPr>
        <w:t>2003</w:t>
      </w:r>
      <w:r>
        <w:rPr>
          <w:rFonts w:eastAsia="仿宋_GB2312"/>
          <w:sz w:val="24"/>
        </w:rPr>
        <w:t>〕</w:t>
      </w:r>
      <w:r>
        <w:rPr>
          <w:rFonts w:eastAsia="仿宋_GB2312"/>
          <w:sz w:val="24"/>
        </w:rPr>
        <w:t>857</w:t>
      </w:r>
      <w:r>
        <w:rPr>
          <w:rFonts w:eastAsia="仿宋_GB2312"/>
          <w:sz w:val="24"/>
        </w:rPr>
        <w:t>号文的计算方法（按标段）收取</w:t>
      </w:r>
    </w:p>
    <w:p w:rsidR="004E6DF3" w:rsidRDefault="00764035">
      <w:pPr>
        <w:snapToGrid w:val="0"/>
        <w:spacing w:line="360" w:lineRule="auto"/>
        <w:rPr>
          <w:rFonts w:eastAsia="仿宋_GB2312"/>
          <w:sz w:val="24"/>
        </w:rPr>
      </w:pPr>
      <w:r>
        <w:rPr>
          <w:rFonts w:eastAsia="仿宋_GB2312"/>
          <w:sz w:val="24"/>
        </w:rPr>
        <w:t xml:space="preserve">29.2   </w:t>
      </w:r>
      <w:r>
        <w:rPr>
          <w:rFonts w:eastAsia="仿宋_GB2312"/>
          <w:sz w:val="24"/>
        </w:rPr>
        <w:t>成交单位的代理服务费交纳信息</w:t>
      </w:r>
    </w:p>
    <w:p w:rsidR="004E6DF3" w:rsidRDefault="00764035" w:rsidP="0057040D">
      <w:pPr>
        <w:snapToGrid w:val="0"/>
        <w:spacing w:line="360" w:lineRule="auto"/>
        <w:ind w:leftChars="399" w:left="838"/>
        <w:rPr>
          <w:rFonts w:eastAsia="仿宋_GB2312"/>
          <w:sz w:val="24"/>
        </w:rPr>
      </w:pPr>
      <w:r>
        <w:rPr>
          <w:rFonts w:eastAsia="仿宋_GB2312"/>
          <w:sz w:val="24"/>
        </w:rPr>
        <w:t>银行户名：陕西省采购招标有限责任公司</w:t>
      </w:r>
    </w:p>
    <w:p w:rsidR="004E6DF3" w:rsidRDefault="00764035" w:rsidP="0057040D">
      <w:pPr>
        <w:snapToGrid w:val="0"/>
        <w:spacing w:line="360" w:lineRule="auto"/>
        <w:ind w:leftChars="399" w:left="838"/>
        <w:rPr>
          <w:rFonts w:eastAsia="仿宋_GB2312"/>
          <w:sz w:val="24"/>
        </w:rPr>
      </w:pPr>
      <w:r>
        <w:rPr>
          <w:rFonts w:eastAsia="仿宋_GB2312"/>
          <w:sz w:val="24"/>
        </w:rPr>
        <w:t>开户银行：中国光大银行西安友谊路支行</w:t>
      </w:r>
    </w:p>
    <w:p w:rsidR="004E6DF3" w:rsidRDefault="00764035" w:rsidP="0057040D">
      <w:pPr>
        <w:snapToGrid w:val="0"/>
        <w:spacing w:line="360" w:lineRule="auto"/>
        <w:ind w:leftChars="399" w:left="838"/>
        <w:rPr>
          <w:rFonts w:eastAsia="仿宋_GB2312"/>
          <w:sz w:val="24"/>
        </w:rPr>
      </w:pPr>
      <w:r>
        <w:rPr>
          <w:rFonts w:eastAsia="仿宋_GB2312"/>
          <w:sz w:val="24"/>
        </w:rPr>
        <w:t>账</w:t>
      </w:r>
      <w:r>
        <w:rPr>
          <w:rFonts w:eastAsia="仿宋_GB2312"/>
          <w:sz w:val="24"/>
        </w:rPr>
        <w:t xml:space="preserve">    </w:t>
      </w:r>
      <w:r>
        <w:rPr>
          <w:rFonts w:eastAsia="仿宋_GB2312"/>
          <w:sz w:val="24"/>
        </w:rPr>
        <w:t>号：</w:t>
      </w:r>
      <w:r>
        <w:rPr>
          <w:rFonts w:eastAsia="仿宋_GB2312"/>
          <w:sz w:val="24"/>
        </w:rPr>
        <w:t>78560188000095264</w:t>
      </w:r>
    </w:p>
    <w:p w:rsidR="004E6DF3" w:rsidRDefault="00764035" w:rsidP="0057040D">
      <w:pPr>
        <w:snapToGrid w:val="0"/>
        <w:spacing w:line="360" w:lineRule="auto"/>
        <w:ind w:leftChars="399" w:left="838"/>
        <w:rPr>
          <w:rFonts w:eastAsia="仿宋_GB2312"/>
          <w:sz w:val="24"/>
        </w:rPr>
      </w:pPr>
      <w:r>
        <w:rPr>
          <w:rFonts w:eastAsia="仿宋_GB2312"/>
          <w:sz w:val="24"/>
        </w:rPr>
        <w:t>联系人：</w:t>
      </w:r>
      <w:r>
        <w:rPr>
          <w:rFonts w:eastAsia="仿宋_GB2312" w:hint="eastAsia"/>
          <w:sz w:val="24"/>
        </w:rPr>
        <w:t>财务部</w:t>
      </w:r>
      <w:r>
        <w:rPr>
          <w:rFonts w:eastAsia="仿宋_GB2312"/>
          <w:sz w:val="24"/>
        </w:rPr>
        <w:t xml:space="preserve">   </w:t>
      </w:r>
      <w:r>
        <w:rPr>
          <w:rFonts w:eastAsia="仿宋_GB2312"/>
          <w:sz w:val="24"/>
        </w:rPr>
        <w:t>联系电话：</w:t>
      </w:r>
      <w:r>
        <w:rPr>
          <w:rFonts w:eastAsia="仿宋_GB2312"/>
          <w:sz w:val="24"/>
        </w:rPr>
        <w:t>029-85263975</w:t>
      </w:r>
    </w:p>
    <w:p w:rsidR="004E6DF3" w:rsidRDefault="00764035">
      <w:pPr>
        <w:snapToGrid w:val="0"/>
        <w:spacing w:line="360" w:lineRule="auto"/>
      </w:pPr>
      <w:r>
        <w:rPr>
          <w:rFonts w:eastAsia="仿宋_GB2312" w:hint="eastAsia"/>
          <w:sz w:val="24"/>
        </w:rPr>
        <w:t xml:space="preserve">29.3    </w:t>
      </w:r>
      <w:r>
        <w:rPr>
          <w:rFonts w:eastAsia="仿宋_GB2312" w:hint="eastAsia"/>
          <w:sz w:val="24"/>
        </w:rPr>
        <w:t>成交服务费已包含在供应商的响应报价中，不在响应分项报价表中单独列项。</w:t>
      </w:r>
    </w:p>
    <w:p w:rsidR="004E6DF3" w:rsidRDefault="00764035">
      <w:pPr>
        <w:pStyle w:val="3"/>
        <w:numPr>
          <w:ilvl w:val="0"/>
          <w:numId w:val="9"/>
        </w:numPr>
        <w:tabs>
          <w:tab w:val="left" w:pos="360"/>
        </w:tabs>
        <w:ind w:firstLine="480"/>
        <w:rPr>
          <w:rFonts w:ascii="Times New Roman" w:eastAsia="仿宋_GB2312" w:hAnsi="Times New Roman"/>
          <w:b/>
          <w:bCs/>
          <w:sz w:val="24"/>
          <w:szCs w:val="21"/>
        </w:rPr>
      </w:pPr>
      <w:bookmarkStart w:id="440" w:name="_Toc1585"/>
      <w:r>
        <w:rPr>
          <w:rFonts w:ascii="Times New Roman" w:eastAsia="仿宋_GB2312" w:hAnsi="Times New Roman"/>
          <w:b/>
          <w:bCs/>
          <w:sz w:val="24"/>
          <w:szCs w:val="21"/>
        </w:rPr>
        <w:t xml:space="preserve">   </w:t>
      </w:r>
      <w:r>
        <w:rPr>
          <w:rFonts w:ascii="Times New Roman" w:eastAsia="仿宋_GB2312" w:hAnsi="Times New Roman"/>
          <w:b/>
          <w:bCs/>
          <w:sz w:val="24"/>
          <w:szCs w:val="21"/>
        </w:rPr>
        <w:t>采购人追加采购数量的权力</w:t>
      </w:r>
      <w:bookmarkEnd w:id="440"/>
    </w:p>
    <w:p w:rsidR="004E6DF3" w:rsidRDefault="00764035" w:rsidP="0057040D">
      <w:pPr>
        <w:tabs>
          <w:tab w:val="left" w:pos="588"/>
        </w:tabs>
        <w:spacing w:line="360" w:lineRule="auto"/>
        <w:ind w:leftChars="400" w:left="840"/>
        <w:rPr>
          <w:rFonts w:eastAsia="仿宋_GB2312"/>
          <w:sz w:val="24"/>
        </w:rPr>
      </w:pPr>
      <w:bookmarkStart w:id="441" w:name="_Toc389620205"/>
      <w:bookmarkStart w:id="442" w:name="_Toc385992366"/>
      <w:r>
        <w:rPr>
          <w:rFonts w:eastAsia="仿宋_GB2312"/>
          <w:sz w:val="24"/>
        </w:rPr>
        <w:t>在合同履行中，采购人需追加与合同标的相同服务的，在不改变合同其他条款的前提下，采购人有权与成交供应商协商签订补充合同，但所有补充合同的采购金额不得超过原合同采购金额的</w:t>
      </w:r>
      <w:r>
        <w:rPr>
          <w:rFonts w:eastAsia="仿宋_GB2312"/>
          <w:sz w:val="24"/>
        </w:rPr>
        <w:t>10%</w:t>
      </w:r>
      <w:r>
        <w:rPr>
          <w:rFonts w:eastAsia="仿宋_GB2312"/>
          <w:sz w:val="24"/>
        </w:rPr>
        <w:t>。</w:t>
      </w:r>
    </w:p>
    <w:p w:rsidR="004E6DF3" w:rsidRDefault="00764035" w:rsidP="000C17CB">
      <w:pPr>
        <w:pStyle w:val="af3"/>
        <w:numPr>
          <w:ilvl w:val="0"/>
          <w:numId w:val="9"/>
        </w:numPr>
      </w:pPr>
      <w:r>
        <w:t xml:space="preserve">   </w:t>
      </w:r>
      <w:r>
        <w:t>其他情况</w:t>
      </w:r>
    </w:p>
    <w:p w:rsidR="004E6DF3" w:rsidRDefault="00764035" w:rsidP="000C17CB">
      <w:pPr>
        <w:pStyle w:val="af3"/>
      </w:pPr>
      <w:r>
        <w:t xml:space="preserve">31.1   </w:t>
      </w:r>
      <w:r>
        <w:t>谈判截止时间结束后，递交响应文件或者经评审的实质性响应谈判文件的供应商不足三家，采购代理机构应当终止竞争性谈判活动，发布项目终止公告并说明原因，重新开展采购活动。</w:t>
      </w:r>
    </w:p>
    <w:p w:rsidR="004E6DF3" w:rsidRDefault="00764035" w:rsidP="000C17CB">
      <w:pPr>
        <w:pStyle w:val="af3"/>
      </w:pPr>
      <w:r>
        <w:lastRenderedPageBreak/>
        <w:t xml:space="preserve">31.2   </w:t>
      </w:r>
      <w:r>
        <w:t>连续两次进行竞争性谈判活动，因符合谈判要求供应商不足</w:t>
      </w:r>
      <w:r>
        <w:t>3</w:t>
      </w:r>
      <w:r>
        <w:t>家，经请示政府采购管理部门同意后，可继续进行竞争性谈判活动。</w:t>
      </w:r>
      <w:r>
        <w:t xml:space="preserve"> </w:t>
      </w:r>
    </w:p>
    <w:p w:rsidR="004E6DF3" w:rsidRDefault="00764035" w:rsidP="000C17CB">
      <w:pPr>
        <w:pStyle w:val="af3"/>
      </w:pPr>
      <w:r>
        <w:t xml:space="preserve">31.3   </w:t>
      </w:r>
      <w:r>
        <w:t>政府采购信用担保</w:t>
      </w:r>
    </w:p>
    <w:p w:rsidR="004E6DF3" w:rsidRDefault="00764035" w:rsidP="000C17CB">
      <w:pPr>
        <w:pStyle w:val="af3"/>
      </w:pPr>
      <w:r>
        <w:t xml:space="preserve">31.3.1 </w:t>
      </w:r>
      <w:r>
        <w:t>供应商递交的履约担保函应符合本谈判文件的规定。</w:t>
      </w:r>
    </w:p>
    <w:p w:rsidR="004E6DF3" w:rsidRDefault="00764035" w:rsidP="00731DF1">
      <w:pPr>
        <w:spacing w:line="360" w:lineRule="auto"/>
        <w:ind w:left="850" w:hangingChars="354" w:hanging="850"/>
        <w:rPr>
          <w:rFonts w:eastAsia="仿宋_GB2312"/>
          <w:sz w:val="24"/>
        </w:rPr>
      </w:pPr>
      <w:r>
        <w:rPr>
          <w:rFonts w:eastAsia="仿宋_GB2312"/>
          <w:sz w:val="24"/>
        </w:rPr>
        <w:t xml:space="preserve">31.3.2 </w:t>
      </w:r>
      <w:r>
        <w:rPr>
          <w:rFonts w:eastAsia="仿宋_GB2312"/>
          <w:sz w:val="24"/>
        </w:rPr>
        <w:t>为缓解中小企业融资困难，陕西省财政厅出台了《陕西省中小企业政府采购信用融资办法》（陕财办采﹝</w:t>
      </w:r>
      <w:r>
        <w:rPr>
          <w:rFonts w:eastAsia="仿宋_GB2312"/>
          <w:sz w:val="24"/>
        </w:rPr>
        <w:t>2018</w:t>
      </w:r>
      <w:r>
        <w:rPr>
          <w:rFonts w:eastAsia="仿宋_GB2312"/>
          <w:sz w:val="24"/>
        </w:rPr>
        <w:t>﹞</w:t>
      </w:r>
      <w:r>
        <w:rPr>
          <w:rFonts w:eastAsia="仿宋_GB2312"/>
          <w:sz w:val="24"/>
        </w:rPr>
        <w:t>23</w:t>
      </w:r>
      <w:r>
        <w:rPr>
          <w:rFonts w:eastAsia="仿宋_GB2312"/>
          <w:sz w:val="24"/>
        </w:rPr>
        <w:t>号），中标供应商如有融资需求，可登录</w:t>
      </w:r>
      <w:r>
        <w:rPr>
          <w:rFonts w:eastAsia="仿宋_GB2312"/>
          <w:sz w:val="24"/>
        </w:rPr>
        <w:t>“</w:t>
      </w:r>
      <w:r>
        <w:rPr>
          <w:rFonts w:eastAsia="仿宋_GB2312"/>
          <w:sz w:val="24"/>
        </w:rPr>
        <w:t>陕西省政府采购网</w:t>
      </w:r>
      <w:r>
        <w:rPr>
          <w:rFonts w:eastAsia="仿宋_GB2312"/>
          <w:sz w:val="24"/>
        </w:rPr>
        <w:t>-</w:t>
      </w:r>
      <w:r>
        <w:rPr>
          <w:rFonts w:eastAsia="仿宋_GB2312"/>
          <w:sz w:val="24"/>
        </w:rPr>
        <w:t>陕西省政府采购信用融资平台</w:t>
      </w:r>
      <w:r>
        <w:rPr>
          <w:rFonts w:eastAsia="仿宋_GB2312" w:hint="eastAsia"/>
          <w:sz w:val="24"/>
        </w:rPr>
        <w:t>（</w:t>
      </w:r>
      <w:r>
        <w:rPr>
          <w:rFonts w:eastAsia="仿宋_GB2312" w:hint="eastAsia"/>
          <w:sz w:val="24"/>
        </w:rPr>
        <w:t>http</w:t>
      </w:r>
      <w:r>
        <w:rPr>
          <w:rFonts w:eastAsia="仿宋_GB2312" w:hint="eastAsia"/>
          <w:sz w:val="24"/>
        </w:rPr>
        <w:t>：</w:t>
      </w:r>
      <w:r>
        <w:rPr>
          <w:rFonts w:eastAsia="仿宋_GB2312" w:hint="eastAsia"/>
          <w:sz w:val="24"/>
        </w:rPr>
        <w:t>//www.ccgp-shaanxi.gov.cn/zcdservice/zcd/shanxi/</w:t>
      </w:r>
      <w:r>
        <w:rPr>
          <w:rFonts w:eastAsia="仿宋_GB2312" w:hint="eastAsia"/>
          <w:sz w:val="24"/>
        </w:rPr>
        <w:t>）</w:t>
      </w:r>
      <w:r>
        <w:rPr>
          <w:rFonts w:eastAsia="仿宋_GB2312"/>
          <w:sz w:val="24"/>
        </w:rPr>
        <w:t>”</w:t>
      </w:r>
      <w:r>
        <w:rPr>
          <w:rFonts w:eastAsia="仿宋_GB2312"/>
          <w:sz w:val="24"/>
        </w:rPr>
        <w:t>了解详情。</w:t>
      </w:r>
    </w:p>
    <w:p w:rsidR="004E6DF3" w:rsidRDefault="00764035" w:rsidP="000C17CB">
      <w:pPr>
        <w:pStyle w:val="af3"/>
      </w:pPr>
      <w:r>
        <w:rPr>
          <w:rFonts w:hint="eastAsia"/>
        </w:rPr>
        <w:t>政府采购信用融资，是指银行业金融机构（以下简称银行）以政府采购诚信考核和信用审查为基础，凭借政府采购合同，按优于一般中小企业的贷款利率直接向申请贷款的供应商发放贷款的一种融资方式。</w:t>
      </w:r>
    </w:p>
    <w:p w:rsidR="004E6DF3" w:rsidRDefault="00764035" w:rsidP="000C17CB">
      <w:pPr>
        <w:pStyle w:val="af3"/>
      </w:pPr>
      <w:r>
        <w:t>政府采购供应商申请信用融资时，如融资金额未超过政府采购合同金额的，银行原则上不得要求供应商提供财产抵押或第三方担保，或附加其他任何形式的担保条件，切实做到以政府采购信用为基础，简化手续，提高效率，降低供应商融资成本。</w:t>
      </w:r>
    </w:p>
    <w:p w:rsidR="004E6DF3" w:rsidRDefault="00764035" w:rsidP="000C17CB">
      <w:pPr>
        <w:pStyle w:val="af3"/>
      </w:pPr>
      <w:r>
        <w:t>银行为参与政府采购融资的中小企业提供的产品，应以信用贷款为主，贷款利率应当优于一般中小企业的贷款利率水平，并将产品信息（包括贷款发放条件、利率优惠、贷款金额）等在陕西政府采购网予以展示。</w:t>
      </w:r>
    </w:p>
    <w:p w:rsidR="004E6DF3" w:rsidRDefault="00764035" w:rsidP="000C17CB">
      <w:pPr>
        <w:pStyle w:val="af3"/>
      </w:pPr>
      <w:r>
        <w:t>中小企业可根据各银行提供的方案，自行选择符合自身情况的金融产品，并根据方案中列明的联系方式和要求向相关银行提出信用融资申请。银行根据中小企业的申请开展尽职调查，合理确定融资授信额度。中小企业获得政府采购合同后，凭政府采购合同向银行提出融资申请。</w:t>
      </w:r>
    </w:p>
    <w:p w:rsidR="004E6DF3" w:rsidRDefault="00764035" w:rsidP="000C17CB">
      <w:pPr>
        <w:pStyle w:val="af3"/>
      </w:pPr>
      <w:r>
        <w:t>对拟用于信用融资的政府采购合同，供应商在签署合同时应当向采购单位或采购代理机构申明或提示该合同将用于申请信用融资，并在合同中注明融资银行名称及在该银行开设的收款账号信息。采购单位或采购代理机构在进行政府采购合同备案时，应当将上述信息在政府采购合同中予以特别标记。</w:t>
      </w:r>
    </w:p>
    <w:p w:rsidR="004E6DF3" w:rsidRDefault="00764035" w:rsidP="000C17CB">
      <w:pPr>
        <w:pStyle w:val="af3"/>
      </w:pPr>
      <w:r>
        <w:rPr>
          <w:rFonts w:hint="eastAsia"/>
        </w:rPr>
        <w:t>业务流程简图如下：</w:t>
      </w:r>
    </w:p>
    <w:p w:rsidR="004E6DF3" w:rsidRDefault="00764035" w:rsidP="000C17CB">
      <w:pPr>
        <w:pStyle w:val="af3"/>
      </w:pPr>
      <w:r>
        <w:rPr>
          <w:noProof/>
          <w:lang w:val="en-US"/>
        </w:rPr>
        <w:lastRenderedPageBreak/>
        <w:drawing>
          <wp:inline distT="0" distB="0" distL="114300" distR="114300" wp14:anchorId="63712F69" wp14:editId="0834B520">
            <wp:extent cx="5756275" cy="3310255"/>
            <wp:effectExtent l="0" t="0" r="15875" b="4445"/>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17"/>
                    <a:stretch>
                      <a:fillRect/>
                    </a:stretch>
                  </pic:blipFill>
                  <pic:spPr>
                    <a:xfrm>
                      <a:off x="0" y="0"/>
                      <a:ext cx="5756275" cy="3310255"/>
                    </a:xfrm>
                    <a:prstGeom prst="rect">
                      <a:avLst/>
                    </a:prstGeom>
                    <a:noFill/>
                    <a:ln>
                      <a:noFill/>
                    </a:ln>
                  </pic:spPr>
                </pic:pic>
              </a:graphicData>
            </a:graphic>
          </wp:inline>
        </w:drawing>
      </w:r>
    </w:p>
    <w:p w:rsidR="004E6DF3" w:rsidRDefault="00764035" w:rsidP="000C17CB">
      <w:pPr>
        <w:pStyle w:val="af3"/>
        <w:rPr>
          <w:sz w:val="24"/>
        </w:rPr>
      </w:pPr>
      <w:r>
        <w:rPr>
          <w:rFonts w:hint="eastAsia"/>
        </w:rPr>
        <w:t xml:space="preserve"> </w:t>
      </w:r>
      <w:r>
        <w:rPr>
          <w:noProof/>
          <w:lang w:val="en-US"/>
        </w:rPr>
        <w:drawing>
          <wp:inline distT="0" distB="0" distL="114300" distR="114300" wp14:anchorId="69154844" wp14:editId="70824905">
            <wp:extent cx="5758815" cy="3242310"/>
            <wp:effectExtent l="0" t="0" r="13335" b="15240"/>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18"/>
                    <a:stretch>
                      <a:fillRect/>
                    </a:stretch>
                  </pic:blipFill>
                  <pic:spPr>
                    <a:xfrm>
                      <a:off x="0" y="0"/>
                      <a:ext cx="5758815" cy="3242310"/>
                    </a:xfrm>
                    <a:prstGeom prst="rect">
                      <a:avLst/>
                    </a:prstGeom>
                    <a:noFill/>
                    <a:ln>
                      <a:noFill/>
                    </a:ln>
                  </pic:spPr>
                </pic:pic>
              </a:graphicData>
            </a:graphic>
          </wp:inline>
        </w:drawing>
      </w:r>
    </w:p>
    <w:p w:rsidR="004E6DF3" w:rsidRDefault="00764035" w:rsidP="000C17CB">
      <w:pPr>
        <w:pStyle w:val="af3"/>
      </w:pPr>
      <w:r>
        <w:t>省级政府采购项目贷款银行信息：</w:t>
      </w:r>
    </w:p>
    <w:p w:rsidR="004E6DF3" w:rsidRDefault="00764035">
      <w:pPr>
        <w:rPr>
          <w:rFonts w:eastAsia="仿宋_GB2312"/>
          <w:b/>
          <w:szCs w:val="21"/>
        </w:rPr>
      </w:pPr>
      <w:r>
        <w:rPr>
          <w:rFonts w:eastAsia="仿宋_GB2312"/>
        </w:rPr>
        <w:t xml:space="preserve"> </w:t>
      </w:r>
      <w:r>
        <w:rPr>
          <w:rFonts w:eastAsia="仿宋_GB2312"/>
          <w:b/>
          <w:szCs w:val="21"/>
        </w:rPr>
        <w:t>一、陕西建行（</w:t>
      </w:r>
      <w:r>
        <w:rPr>
          <w:rFonts w:eastAsia="仿宋_GB2312"/>
          <w:b/>
          <w:szCs w:val="21"/>
        </w:rPr>
        <w:t>E</w:t>
      </w:r>
      <w:r>
        <w:rPr>
          <w:rFonts w:eastAsia="仿宋_GB2312"/>
          <w:b/>
          <w:szCs w:val="21"/>
        </w:rPr>
        <w:t>政通）</w:t>
      </w:r>
    </w:p>
    <w:p w:rsidR="004E6DF3" w:rsidRDefault="00764035">
      <w:pPr>
        <w:ind w:firstLineChars="200" w:firstLine="420"/>
        <w:rPr>
          <w:rFonts w:eastAsia="仿宋_GB2312"/>
          <w:szCs w:val="21"/>
        </w:rPr>
      </w:pPr>
      <w:r>
        <w:rPr>
          <w:rFonts w:eastAsia="仿宋_GB2312"/>
          <w:szCs w:val="21"/>
        </w:rPr>
        <w:t>陕西省分行营业部</w:t>
      </w:r>
      <w:r>
        <w:rPr>
          <w:rFonts w:eastAsia="仿宋_GB2312"/>
          <w:szCs w:val="21"/>
        </w:rPr>
        <w:tab/>
      </w:r>
      <w:r>
        <w:rPr>
          <w:rFonts w:eastAsia="仿宋_GB2312"/>
          <w:szCs w:val="21"/>
        </w:rPr>
        <w:t>西安市南广济街</w:t>
      </w:r>
      <w:r>
        <w:rPr>
          <w:rFonts w:eastAsia="仿宋_GB2312"/>
          <w:szCs w:val="21"/>
        </w:rPr>
        <w:t>38</w:t>
      </w:r>
      <w:r>
        <w:rPr>
          <w:rFonts w:eastAsia="仿宋_GB2312"/>
          <w:szCs w:val="21"/>
        </w:rPr>
        <w:t>号</w:t>
      </w:r>
      <w:r>
        <w:rPr>
          <w:rFonts w:eastAsia="仿宋_GB2312"/>
          <w:szCs w:val="21"/>
        </w:rPr>
        <w:tab/>
      </w:r>
      <w:r>
        <w:rPr>
          <w:rFonts w:eastAsia="仿宋_GB2312"/>
          <w:szCs w:val="21"/>
        </w:rPr>
        <w:t>白玉皓</w:t>
      </w:r>
      <w:r>
        <w:rPr>
          <w:rFonts w:eastAsia="仿宋_GB2312"/>
          <w:szCs w:val="21"/>
        </w:rPr>
        <w:tab/>
        <w:t>13201603166</w:t>
      </w:r>
    </w:p>
    <w:p w:rsidR="004E6DF3" w:rsidRDefault="00764035">
      <w:pPr>
        <w:rPr>
          <w:rFonts w:eastAsia="仿宋_GB2312"/>
          <w:szCs w:val="21"/>
        </w:rPr>
      </w:pPr>
      <w:r>
        <w:rPr>
          <w:rFonts w:eastAsia="仿宋_GB2312" w:hint="eastAsia"/>
          <w:szCs w:val="21"/>
        </w:rPr>
        <w:t xml:space="preserve">    </w:t>
      </w:r>
      <w:r>
        <w:rPr>
          <w:rFonts w:eastAsia="仿宋_GB2312"/>
          <w:szCs w:val="21"/>
        </w:rPr>
        <w:t>西安莲湖路支行</w:t>
      </w:r>
      <w:r>
        <w:rPr>
          <w:rFonts w:eastAsia="仿宋_GB2312"/>
          <w:szCs w:val="21"/>
        </w:rPr>
        <w:tab/>
      </w:r>
      <w:r>
        <w:rPr>
          <w:rFonts w:eastAsia="仿宋_GB2312"/>
          <w:szCs w:val="21"/>
        </w:rPr>
        <w:t>西安市莲湖路</w:t>
      </w:r>
      <w:r>
        <w:rPr>
          <w:rFonts w:eastAsia="仿宋_GB2312"/>
          <w:szCs w:val="21"/>
        </w:rPr>
        <w:t>35</w:t>
      </w:r>
      <w:r>
        <w:rPr>
          <w:rFonts w:eastAsia="仿宋_GB2312"/>
          <w:szCs w:val="21"/>
        </w:rPr>
        <w:t>号</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冲</w:t>
      </w:r>
      <w:r>
        <w:rPr>
          <w:rFonts w:eastAsia="仿宋_GB2312"/>
          <w:szCs w:val="21"/>
        </w:rPr>
        <w:tab/>
        <w:t>17702902131</w:t>
      </w:r>
    </w:p>
    <w:p w:rsidR="004E6DF3" w:rsidRDefault="00764035">
      <w:pPr>
        <w:rPr>
          <w:rFonts w:eastAsia="仿宋_GB2312"/>
          <w:szCs w:val="21"/>
        </w:rPr>
      </w:pPr>
      <w:r>
        <w:rPr>
          <w:rFonts w:eastAsia="仿宋_GB2312" w:hint="eastAsia"/>
          <w:szCs w:val="21"/>
        </w:rPr>
        <w:t xml:space="preserve">    </w:t>
      </w:r>
      <w:r>
        <w:rPr>
          <w:rFonts w:eastAsia="仿宋_GB2312"/>
          <w:szCs w:val="21"/>
        </w:rPr>
        <w:t>西安曲江支行</w:t>
      </w:r>
      <w:r>
        <w:rPr>
          <w:rFonts w:eastAsia="仿宋_GB2312"/>
          <w:szCs w:val="21"/>
        </w:rPr>
        <w:tab/>
      </w:r>
      <w:r>
        <w:rPr>
          <w:rFonts w:eastAsia="仿宋_GB2312"/>
          <w:szCs w:val="21"/>
        </w:rPr>
        <w:t>西安市雁塔南路</w:t>
      </w:r>
      <w:r>
        <w:rPr>
          <w:rFonts w:eastAsia="仿宋_GB2312"/>
          <w:szCs w:val="21"/>
        </w:rPr>
        <w:t>2216</w:t>
      </w:r>
      <w:r>
        <w:rPr>
          <w:rFonts w:eastAsia="仿宋_GB2312"/>
          <w:szCs w:val="21"/>
        </w:rPr>
        <w:t>号</w:t>
      </w:r>
      <w:r>
        <w:rPr>
          <w:rFonts w:eastAsia="仿宋_GB2312"/>
          <w:szCs w:val="21"/>
        </w:rPr>
        <w:tab/>
      </w:r>
      <w:r>
        <w:rPr>
          <w:rFonts w:eastAsia="仿宋_GB2312"/>
          <w:szCs w:val="21"/>
        </w:rPr>
        <w:t>樊理君</w:t>
      </w:r>
      <w:r>
        <w:rPr>
          <w:rFonts w:eastAsia="仿宋_GB2312"/>
          <w:szCs w:val="21"/>
        </w:rPr>
        <w:tab/>
        <w:t>18691568151</w:t>
      </w:r>
    </w:p>
    <w:p w:rsidR="004E6DF3" w:rsidRDefault="00764035">
      <w:pPr>
        <w:rPr>
          <w:rFonts w:eastAsia="仿宋_GB2312"/>
          <w:szCs w:val="21"/>
        </w:rPr>
      </w:pPr>
      <w:r>
        <w:rPr>
          <w:rFonts w:eastAsia="仿宋_GB2312" w:hint="eastAsia"/>
          <w:szCs w:val="21"/>
        </w:rPr>
        <w:t xml:space="preserve">    </w:t>
      </w:r>
      <w:r>
        <w:rPr>
          <w:rFonts w:eastAsia="仿宋_GB2312"/>
          <w:szCs w:val="21"/>
        </w:rPr>
        <w:t>西安高新区支行</w:t>
      </w:r>
      <w:r>
        <w:rPr>
          <w:rFonts w:eastAsia="仿宋_GB2312"/>
          <w:szCs w:val="21"/>
        </w:rPr>
        <w:tab/>
      </w:r>
      <w:r>
        <w:rPr>
          <w:rFonts w:eastAsia="仿宋_GB2312"/>
          <w:szCs w:val="21"/>
        </w:rPr>
        <w:t>西安市高新路</w:t>
      </w:r>
      <w:r>
        <w:rPr>
          <w:rFonts w:eastAsia="仿宋_GB2312"/>
          <w:szCs w:val="21"/>
        </w:rPr>
        <w:t>42</w:t>
      </w:r>
      <w:r>
        <w:rPr>
          <w:rFonts w:eastAsia="仿宋_GB2312"/>
          <w:szCs w:val="21"/>
        </w:rPr>
        <w:t>号</w:t>
      </w:r>
      <w:r>
        <w:rPr>
          <w:rFonts w:eastAsia="仿宋_GB2312"/>
          <w:szCs w:val="21"/>
        </w:rPr>
        <w:tab/>
      </w:r>
      <w:r>
        <w:rPr>
          <w:rFonts w:eastAsia="仿宋_GB2312"/>
          <w:szCs w:val="21"/>
        </w:rPr>
        <w:t>卞斯超</w:t>
      </w:r>
      <w:r>
        <w:rPr>
          <w:rFonts w:eastAsia="仿宋_GB2312"/>
          <w:szCs w:val="21"/>
        </w:rPr>
        <w:tab/>
        <w:t>15191075651</w:t>
      </w:r>
    </w:p>
    <w:p w:rsidR="004E6DF3" w:rsidRDefault="00764035">
      <w:pPr>
        <w:rPr>
          <w:rFonts w:eastAsia="仿宋_GB2312"/>
          <w:szCs w:val="21"/>
        </w:rPr>
      </w:pPr>
      <w:r>
        <w:rPr>
          <w:rFonts w:eastAsia="仿宋_GB2312" w:hint="eastAsia"/>
          <w:szCs w:val="21"/>
        </w:rPr>
        <w:t xml:space="preserve">    </w:t>
      </w:r>
      <w:r>
        <w:rPr>
          <w:rFonts w:eastAsia="仿宋_GB2312"/>
          <w:szCs w:val="21"/>
        </w:rPr>
        <w:t>西安经开区支行</w:t>
      </w:r>
      <w:r>
        <w:rPr>
          <w:rFonts w:eastAsia="仿宋_GB2312"/>
          <w:szCs w:val="21"/>
        </w:rPr>
        <w:tab/>
      </w:r>
      <w:r>
        <w:rPr>
          <w:rFonts w:eastAsia="仿宋_GB2312"/>
          <w:szCs w:val="21"/>
        </w:rPr>
        <w:t>西安市未央路</w:t>
      </w:r>
      <w:r>
        <w:rPr>
          <w:rFonts w:eastAsia="仿宋_GB2312"/>
          <w:szCs w:val="21"/>
        </w:rPr>
        <w:t>125</w:t>
      </w:r>
      <w:r>
        <w:rPr>
          <w:rFonts w:eastAsia="仿宋_GB2312"/>
          <w:szCs w:val="21"/>
        </w:rPr>
        <w:t>号</w:t>
      </w:r>
      <w:r>
        <w:rPr>
          <w:rFonts w:eastAsia="仿宋_GB2312"/>
          <w:szCs w:val="21"/>
        </w:rPr>
        <w:tab/>
      </w:r>
      <w:r>
        <w:rPr>
          <w:rFonts w:eastAsia="仿宋_GB2312"/>
          <w:szCs w:val="21"/>
        </w:rPr>
        <w:t>惠</w:t>
      </w:r>
      <w:r>
        <w:rPr>
          <w:rFonts w:eastAsia="仿宋_GB2312"/>
          <w:szCs w:val="21"/>
        </w:rPr>
        <w:t xml:space="preserve">  </w:t>
      </w:r>
      <w:r>
        <w:rPr>
          <w:rFonts w:eastAsia="仿宋_GB2312"/>
          <w:szCs w:val="21"/>
        </w:rPr>
        <w:t>媛</w:t>
      </w:r>
      <w:r>
        <w:rPr>
          <w:rFonts w:eastAsia="仿宋_GB2312"/>
          <w:szCs w:val="21"/>
        </w:rPr>
        <w:tab/>
        <w:t>17792256100</w:t>
      </w:r>
    </w:p>
    <w:p w:rsidR="004E6DF3" w:rsidRDefault="00764035">
      <w:pPr>
        <w:rPr>
          <w:rFonts w:eastAsia="仿宋_GB2312"/>
          <w:szCs w:val="21"/>
        </w:rPr>
      </w:pPr>
      <w:r>
        <w:rPr>
          <w:rFonts w:eastAsia="仿宋_GB2312" w:hint="eastAsia"/>
          <w:szCs w:val="21"/>
        </w:rPr>
        <w:t xml:space="preserve">    </w:t>
      </w:r>
      <w:r>
        <w:rPr>
          <w:rFonts w:eastAsia="仿宋_GB2312"/>
          <w:szCs w:val="21"/>
        </w:rPr>
        <w:t>西安南大街支行</w:t>
      </w:r>
      <w:r>
        <w:rPr>
          <w:rFonts w:eastAsia="仿宋_GB2312"/>
          <w:szCs w:val="21"/>
        </w:rPr>
        <w:tab/>
      </w:r>
      <w:r>
        <w:rPr>
          <w:rFonts w:eastAsia="仿宋_GB2312"/>
          <w:szCs w:val="21"/>
        </w:rPr>
        <w:t>西安市南大街</w:t>
      </w:r>
      <w:r>
        <w:rPr>
          <w:rFonts w:eastAsia="仿宋_GB2312"/>
          <w:szCs w:val="21"/>
        </w:rPr>
        <w:t>15</w:t>
      </w:r>
      <w:r>
        <w:rPr>
          <w:rFonts w:eastAsia="仿宋_GB2312"/>
          <w:szCs w:val="21"/>
        </w:rPr>
        <w:t>号</w:t>
      </w:r>
      <w:r>
        <w:rPr>
          <w:rFonts w:eastAsia="仿宋_GB2312"/>
          <w:szCs w:val="21"/>
        </w:rPr>
        <w:tab/>
      </w:r>
      <w:r>
        <w:rPr>
          <w:rFonts w:eastAsia="仿宋_GB2312"/>
          <w:szCs w:val="21"/>
        </w:rPr>
        <w:t>乔</w:t>
      </w:r>
      <w:r>
        <w:rPr>
          <w:rFonts w:eastAsia="仿宋_GB2312"/>
          <w:szCs w:val="21"/>
        </w:rPr>
        <w:t xml:space="preserve">  </w:t>
      </w:r>
      <w:r>
        <w:rPr>
          <w:rFonts w:eastAsia="仿宋_GB2312"/>
          <w:szCs w:val="21"/>
        </w:rPr>
        <w:t>鉴</w:t>
      </w:r>
      <w:r>
        <w:rPr>
          <w:rFonts w:eastAsia="仿宋_GB2312"/>
          <w:szCs w:val="21"/>
        </w:rPr>
        <w:tab/>
        <w:t>18089136919</w:t>
      </w:r>
    </w:p>
    <w:p w:rsidR="004E6DF3" w:rsidRDefault="00764035">
      <w:pPr>
        <w:ind w:firstLine="482"/>
        <w:rPr>
          <w:rFonts w:eastAsia="仿宋_GB2312"/>
          <w:szCs w:val="21"/>
        </w:rPr>
      </w:pPr>
      <w:r>
        <w:rPr>
          <w:rFonts w:eastAsia="仿宋_GB2312"/>
          <w:szCs w:val="21"/>
        </w:rPr>
        <w:t>西安和平路支行</w:t>
      </w:r>
      <w:r>
        <w:rPr>
          <w:rFonts w:eastAsia="仿宋_GB2312"/>
          <w:szCs w:val="21"/>
        </w:rPr>
        <w:tab/>
      </w:r>
      <w:r>
        <w:rPr>
          <w:rFonts w:eastAsia="仿宋_GB2312"/>
          <w:szCs w:val="21"/>
        </w:rPr>
        <w:t>西安市和平路</w:t>
      </w:r>
      <w:r>
        <w:rPr>
          <w:rFonts w:eastAsia="仿宋_GB2312"/>
          <w:szCs w:val="21"/>
        </w:rPr>
        <w:t>101</w:t>
      </w:r>
      <w:r>
        <w:rPr>
          <w:rFonts w:eastAsia="仿宋_GB2312"/>
          <w:szCs w:val="21"/>
        </w:rPr>
        <w:t>号</w:t>
      </w:r>
      <w:r>
        <w:rPr>
          <w:rFonts w:eastAsia="仿宋_GB2312"/>
          <w:szCs w:val="21"/>
        </w:rPr>
        <w:tab/>
      </w:r>
      <w:r>
        <w:rPr>
          <w:rFonts w:eastAsia="仿宋_GB2312"/>
          <w:szCs w:val="21"/>
        </w:rPr>
        <w:t>陈</w:t>
      </w:r>
      <w:r>
        <w:rPr>
          <w:rFonts w:eastAsia="仿宋_GB2312"/>
          <w:szCs w:val="21"/>
        </w:rPr>
        <w:t xml:space="preserve">  </w:t>
      </w:r>
      <w:r>
        <w:rPr>
          <w:rFonts w:eastAsia="仿宋_GB2312"/>
          <w:szCs w:val="21"/>
        </w:rPr>
        <w:t>歆</w:t>
      </w:r>
      <w:r>
        <w:rPr>
          <w:rFonts w:eastAsia="仿宋_GB2312"/>
          <w:szCs w:val="21"/>
        </w:rPr>
        <w:tab/>
        <w:t>18691816821</w:t>
      </w:r>
    </w:p>
    <w:p w:rsidR="004E6DF3" w:rsidRDefault="00764035">
      <w:pPr>
        <w:ind w:firstLine="482"/>
        <w:rPr>
          <w:rFonts w:eastAsia="仿宋_GB2312"/>
          <w:szCs w:val="21"/>
        </w:rPr>
      </w:pPr>
      <w:r>
        <w:rPr>
          <w:rFonts w:eastAsia="仿宋_GB2312"/>
          <w:szCs w:val="21"/>
        </w:rPr>
        <w:t>西安兴庆路支行</w:t>
      </w:r>
      <w:r>
        <w:rPr>
          <w:rFonts w:eastAsia="仿宋_GB2312"/>
          <w:szCs w:val="21"/>
        </w:rPr>
        <w:tab/>
      </w:r>
      <w:r>
        <w:rPr>
          <w:rFonts w:eastAsia="仿宋_GB2312"/>
          <w:szCs w:val="21"/>
        </w:rPr>
        <w:t>西安市兴庆路</w:t>
      </w:r>
      <w:r>
        <w:rPr>
          <w:rFonts w:eastAsia="仿宋_GB2312"/>
          <w:szCs w:val="21"/>
        </w:rPr>
        <w:t>61</w:t>
      </w:r>
      <w:r>
        <w:rPr>
          <w:rFonts w:eastAsia="仿宋_GB2312"/>
          <w:szCs w:val="21"/>
        </w:rPr>
        <w:t>号</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妍</w:t>
      </w:r>
      <w:r>
        <w:rPr>
          <w:rFonts w:eastAsia="仿宋_GB2312"/>
          <w:szCs w:val="21"/>
        </w:rPr>
        <w:tab/>
        <w:t>13892880386</w:t>
      </w:r>
    </w:p>
    <w:p w:rsidR="004E6DF3" w:rsidRDefault="00764035">
      <w:pPr>
        <w:ind w:firstLine="482"/>
        <w:rPr>
          <w:rFonts w:eastAsia="仿宋_GB2312"/>
          <w:szCs w:val="21"/>
        </w:rPr>
      </w:pPr>
      <w:r>
        <w:rPr>
          <w:rFonts w:eastAsia="仿宋_GB2312"/>
          <w:szCs w:val="21"/>
        </w:rPr>
        <w:lastRenderedPageBreak/>
        <w:t>西安新城支行</w:t>
      </w:r>
      <w:r>
        <w:rPr>
          <w:rFonts w:eastAsia="仿宋_GB2312"/>
          <w:szCs w:val="21"/>
        </w:rPr>
        <w:tab/>
      </w:r>
      <w:r>
        <w:rPr>
          <w:rFonts w:eastAsia="仿宋_GB2312"/>
          <w:szCs w:val="21"/>
        </w:rPr>
        <w:t>西安市南新街</w:t>
      </w:r>
      <w:r>
        <w:rPr>
          <w:rFonts w:eastAsia="仿宋_GB2312"/>
          <w:szCs w:val="21"/>
        </w:rPr>
        <w:t>29</w:t>
      </w:r>
      <w:r>
        <w:rPr>
          <w:rFonts w:eastAsia="仿宋_GB2312"/>
          <w:szCs w:val="21"/>
        </w:rPr>
        <w:t>号</w:t>
      </w:r>
      <w:r>
        <w:rPr>
          <w:rFonts w:eastAsia="仿宋_GB2312"/>
          <w:szCs w:val="21"/>
        </w:rPr>
        <w:tab/>
      </w:r>
      <w:r>
        <w:rPr>
          <w:rFonts w:eastAsia="仿宋_GB2312"/>
          <w:szCs w:val="21"/>
        </w:rPr>
        <w:t>朱子君</w:t>
      </w:r>
      <w:r>
        <w:rPr>
          <w:rFonts w:eastAsia="仿宋_GB2312"/>
          <w:szCs w:val="21"/>
        </w:rPr>
        <w:tab/>
        <w:t>18629286269</w:t>
      </w:r>
    </w:p>
    <w:p w:rsidR="004E6DF3" w:rsidRDefault="00764035">
      <w:pPr>
        <w:ind w:firstLine="482"/>
        <w:rPr>
          <w:rFonts w:eastAsia="仿宋_GB2312"/>
          <w:szCs w:val="21"/>
        </w:rPr>
      </w:pPr>
      <w:r>
        <w:rPr>
          <w:rFonts w:eastAsia="仿宋_GB2312"/>
          <w:szCs w:val="21"/>
        </w:rPr>
        <w:t>西安长安区支行</w:t>
      </w:r>
      <w:r>
        <w:rPr>
          <w:rFonts w:eastAsia="仿宋_GB2312"/>
          <w:szCs w:val="21"/>
        </w:rPr>
        <w:tab/>
      </w:r>
      <w:r>
        <w:rPr>
          <w:rFonts w:eastAsia="仿宋_GB2312"/>
          <w:szCs w:val="21"/>
        </w:rPr>
        <w:t>西安市长安区青年街</w:t>
      </w:r>
      <w:r>
        <w:rPr>
          <w:rFonts w:eastAsia="仿宋_GB2312"/>
          <w:szCs w:val="21"/>
        </w:rPr>
        <w:t>2</w:t>
      </w:r>
      <w:r>
        <w:rPr>
          <w:rFonts w:eastAsia="仿宋_GB2312"/>
          <w:szCs w:val="21"/>
        </w:rPr>
        <w:t>号</w:t>
      </w:r>
      <w:r>
        <w:rPr>
          <w:rFonts w:eastAsia="仿宋_GB2312"/>
          <w:szCs w:val="21"/>
        </w:rPr>
        <w:tab/>
      </w:r>
      <w:r>
        <w:rPr>
          <w:rFonts w:eastAsia="仿宋_GB2312"/>
          <w:szCs w:val="21"/>
        </w:rPr>
        <w:t>王淑芸</w:t>
      </w:r>
      <w:r>
        <w:rPr>
          <w:rFonts w:eastAsia="仿宋_GB2312"/>
          <w:szCs w:val="21"/>
        </w:rPr>
        <w:tab/>
        <w:t>13572289603</w:t>
      </w:r>
    </w:p>
    <w:p w:rsidR="004E6DF3" w:rsidRDefault="00764035">
      <w:pPr>
        <w:ind w:firstLine="482"/>
        <w:rPr>
          <w:rFonts w:eastAsia="仿宋_GB2312"/>
          <w:szCs w:val="21"/>
        </w:rPr>
      </w:pPr>
      <w:r>
        <w:rPr>
          <w:rFonts w:eastAsia="仿宋_GB2312"/>
          <w:szCs w:val="21"/>
        </w:rPr>
        <w:t>咸阳分行</w:t>
      </w:r>
      <w:r>
        <w:rPr>
          <w:rFonts w:eastAsia="仿宋_GB2312"/>
          <w:szCs w:val="21"/>
        </w:rPr>
        <w:tab/>
      </w:r>
      <w:r>
        <w:rPr>
          <w:rFonts w:eastAsia="仿宋_GB2312"/>
          <w:szCs w:val="21"/>
        </w:rPr>
        <w:t>咸阳市西兰路</w:t>
      </w:r>
      <w:r>
        <w:rPr>
          <w:rFonts w:eastAsia="仿宋_GB2312"/>
          <w:szCs w:val="21"/>
        </w:rPr>
        <w:t>4</w:t>
      </w:r>
      <w:r>
        <w:rPr>
          <w:rFonts w:eastAsia="仿宋_GB2312"/>
          <w:szCs w:val="21"/>
        </w:rPr>
        <w:t>号</w:t>
      </w:r>
      <w:r>
        <w:rPr>
          <w:rFonts w:eastAsia="仿宋_GB2312"/>
          <w:szCs w:val="21"/>
        </w:rPr>
        <w:tab/>
      </w:r>
      <w:r>
        <w:rPr>
          <w:rFonts w:eastAsia="仿宋_GB2312"/>
          <w:szCs w:val="21"/>
        </w:rPr>
        <w:t>邰</w:t>
      </w:r>
      <w:r>
        <w:rPr>
          <w:rFonts w:eastAsia="仿宋_GB2312"/>
          <w:szCs w:val="21"/>
        </w:rPr>
        <w:t xml:space="preserve">  </w:t>
      </w:r>
      <w:r>
        <w:rPr>
          <w:rFonts w:eastAsia="仿宋_GB2312"/>
          <w:szCs w:val="21"/>
        </w:rPr>
        <w:t>洋</w:t>
      </w:r>
      <w:r>
        <w:rPr>
          <w:rFonts w:eastAsia="仿宋_GB2312"/>
          <w:szCs w:val="21"/>
        </w:rPr>
        <w:tab/>
        <w:t>13299079906</w:t>
      </w:r>
    </w:p>
    <w:p w:rsidR="004E6DF3" w:rsidRDefault="00764035">
      <w:pPr>
        <w:ind w:firstLine="482"/>
        <w:rPr>
          <w:rFonts w:eastAsia="仿宋_GB2312"/>
          <w:szCs w:val="21"/>
        </w:rPr>
      </w:pPr>
      <w:r>
        <w:rPr>
          <w:rFonts w:eastAsia="仿宋_GB2312"/>
          <w:szCs w:val="21"/>
        </w:rPr>
        <w:t>宝鸡分行</w:t>
      </w:r>
      <w:r>
        <w:rPr>
          <w:rFonts w:eastAsia="仿宋_GB2312"/>
          <w:szCs w:val="21"/>
        </w:rPr>
        <w:tab/>
      </w:r>
      <w:r>
        <w:rPr>
          <w:rFonts w:eastAsia="仿宋_GB2312"/>
          <w:szCs w:val="21"/>
        </w:rPr>
        <w:t>宝鸡市红旗路</w:t>
      </w:r>
      <w:r>
        <w:rPr>
          <w:rFonts w:eastAsia="仿宋_GB2312"/>
          <w:szCs w:val="21"/>
        </w:rPr>
        <w:t>36</w:t>
      </w:r>
      <w:r>
        <w:rPr>
          <w:rFonts w:eastAsia="仿宋_GB2312"/>
          <w:szCs w:val="21"/>
        </w:rPr>
        <w:t>号</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倩</w:t>
      </w:r>
      <w:r>
        <w:rPr>
          <w:rFonts w:eastAsia="仿宋_GB2312"/>
          <w:szCs w:val="21"/>
        </w:rPr>
        <w:tab/>
        <w:t>18629019817</w:t>
      </w:r>
    </w:p>
    <w:p w:rsidR="004E6DF3" w:rsidRDefault="00764035">
      <w:pPr>
        <w:ind w:firstLine="482"/>
        <w:rPr>
          <w:rFonts w:eastAsia="仿宋_GB2312"/>
          <w:szCs w:val="21"/>
        </w:rPr>
      </w:pPr>
      <w:r>
        <w:rPr>
          <w:rFonts w:eastAsia="仿宋_GB2312"/>
          <w:szCs w:val="21"/>
        </w:rPr>
        <w:t>铜川分行</w:t>
      </w:r>
      <w:r>
        <w:rPr>
          <w:rFonts w:eastAsia="仿宋_GB2312"/>
          <w:szCs w:val="21"/>
        </w:rPr>
        <w:tab/>
      </w:r>
      <w:r>
        <w:rPr>
          <w:rFonts w:eastAsia="仿宋_GB2312"/>
          <w:szCs w:val="21"/>
        </w:rPr>
        <w:t>铜川市新区正阳路与长虹路十字</w:t>
      </w:r>
      <w:r>
        <w:rPr>
          <w:rFonts w:eastAsia="仿宋_GB2312"/>
          <w:szCs w:val="21"/>
        </w:rPr>
        <w:tab/>
      </w:r>
      <w:r>
        <w:rPr>
          <w:rFonts w:eastAsia="仿宋_GB2312"/>
          <w:szCs w:val="21"/>
        </w:rPr>
        <w:t>张小波</w:t>
      </w:r>
      <w:r>
        <w:rPr>
          <w:rFonts w:eastAsia="仿宋_GB2312"/>
          <w:szCs w:val="21"/>
        </w:rPr>
        <w:tab/>
        <w:t>18691932636</w:t>
      </w:r>
    </w:p>
    <w:p w:rsidR="004E6DF3" w:rsidRDefault="00764035">
      <w:pPr>
        <w:ind w:firstLine="482"/>
        <w:rPr>
          <w:rFonts w:eastAsia="仿宋_GB2312"/>
          <w:szCs w:val="21"/>
        </w:rPr>
      </w:pPr>
      <w:r>
        <w:rPr>
          <w:rFonts w:eastAsia="仿宋_GB2312"/>
          <w:szCs w:val="21"/>
        </w:rPr>
        <w:t>榆林分行</w:t>
      </w:r>
      <w:r>
        <w:rPr>
          <w:rFonts w:eastAsia="仿宋_GB2312"/>
          <w:szCs w:val="21"/>
        </w:rPr>
        <w:tab/>
      </w:r>
      <w:r>
        <w:rPr>
          <w:rFonts w:eastAsia="仿宋_GB2312"/>
          <w:szCs w:val="21"/>
        </w:rPr>
        <w:t>榆林市高新技术产业园区创业大厦</w:t>
      </w:r>
      <w:r>
        <w:rPr>
          <w:rFonts w:eastAsia="仿宋_GB2312"/>
          <w:szCs w:val="21"/>
        </w:rPr>
        <w:tab/>
      </w:r>
      <w:r>
        <w:rPr>
          <w:rFonts w:eastAsia="仿宋_GB2312"/>
          <w:szCs w:val="21"/>
        </w:rPr>
        <w:t>张君君</w:t>
      </w:r>
      <w:r>
        <w:rPr>
          <w:rFonts w:eastAsia="仿宋_GB2312"/>
          <w:szCs w:val="21"/>
        </w:rPr>
        <w:tab/>
        <w:t>15991929275</w:t>
      </w:r>
    </w:p>
    <w:p w:rsidR="004E6DF3" w:rsidRDefault="00764035">
      <w:pPr>
        <w:ind w:firstLine="482"/>
        <w:rPr>
          <w:rFonts w:eastAsia="仿宋_GB2312"/>
          <w:szCs w:val="21"/>
        </w:rPr>
      </w:pPr>
      <w:r>
        <w:rPr>
          <w:rFonts w:eastAsia="仿宋_GB2312"/>
          <w:szCs w:val="21"/>
        </w:rPr>
        <w:t>延安分行</w:t>
      </w:r>
      <w:r>
        <w:rPr>
          <w:rFonts w:eastAsia="仿宋_GB2312"/>
          <w:szCs w:val="21"/>
        </w:rPr>
        <w:tab/>
      </w:r>
      <w:r>
        <w:rPr>
          <w:rFonts w:eastAsia="仿宋_GB2312"/>
          <w:szCs w:val="21"/>
        </w:rPr>
        <w:t>延安市宝塔区中心街</w:t>
      </w:r>
      <w:r>
        <w:rPr>
          <w:rFonts w:eastAsia="仿宋_GB2312"/>
          <w:szCs w:val="21"/>
        </w:rPr>
        <w:tab/>
      </w:r>
      <w:r>
        <w:rPr>
          <w:rFonts w:eastAsia="仿宋_GB2312"/>
          <w:szCs w:val="21"/>
        </w:rPr>
        <w:t>陈进佃</w:t>
      </w:r>
      <w:r>
        <w:rPr>
          <w:rFonts w:eastAsia="仿宋_GB2312"/>
          <w:szCs w:val="21"/>
        </w:rPr>
        <w:tab/>
        <w:t>15609110557</w:t>
      </w:r>
    </w:p>
    <w:p w:rsidR="004E6DF3" w:rsidRDefault="00764035">
      <w:pPr>
        <w:ind w:firstLine="482"/>
        <w:rPr>
          <w:rFonts w:eastAsia="仿宋_GB2312"/>
          <w:szCs w:val="21"/>
        </w:rPr>
      </w:pPr>
      <w:r>
        <w:rPr>
          <w:rFonts w:eastAsia="仿宋_GB2312"/>
          <w:szCs w:val="21"/>
        </w:rPr>
        <w:t>汉中分行</w:t>
      </w:r>
      <w:r>
        <w:rPr>
          <w:rFonts w:eastAsia="仿宋_GB2312"/>
          <w:szCs w:val="21"/>
        </w:rPr>
        <w:tab/>
      </w:r>
      <w:r>
        <w:rPr>
          <w:rFonts w:eastAsia="仿宋_GB2312"/>
          <w:szCs w:val="21"/>
        </w:rPr>
        <w:t>汉中市石灰巷</w:t>
      </w:r>
      <w:r>
        <w:rPr>
          <w:rFonts w:eastAsia="仿宋_GB2312"/>
          <w:szCs w:val="21"/>
        </w:rPr>
        <w:t>21</w:t>
      </w:r>
      <w:r>
        <w:rPr>
          <w:rFonts w:eastAsia="仿宋_GB2312"/>
          <w:szCs w:val="21"/>
        </w:rPr>
        <w:t>号</w:t>
      </w:r>
      <w:r>
        <w:rPr>
          <w:rFonts w:eastAsia="仿宋_GB2312"/>
          <w:szCs w:val="21"/>
        </w:rPr>
        <w:tab/>
      </w:r>
      <w:r>
        <w:rPr>
          <w:rFonts w:eastAsia="仿宋_GB2312"/>
          <w:szCs w:val="21"/>
        </w:rPr>
        <w:t>王晨旭</w:t>
      </w:r>
      <w:r>
        <w:rPr>
          <w:rFonts w:eastAsia="仿宋_GB2312"/>
          <w:szCs w:val="21"/>
        </w:rPr>
        <w:tab/>
        <w:t>15319375850</w:t>
      </w:r>
    </w:p>
    <w:p w:rsidR="004E6DF3" w:rsidRDefault="00764035">
      <w:pPr>
        <w:ind w:firstLine="482"/>
        <w:rPr>
          <w:rFonts w:eastAsia="仿宋_GB2312"/>
          <w:szCs w:val="21"/>
        </w:rPr>
      </w:pPr>
      <w:r>
        <w:rPr>
          <w:rFonts w:eastAsia="仿宋_GB2312"/>
          <w:szCs w:val="21"/>
        </w:rPr>
        <w:t>安康分行</w:t>
      </w:r>
      <w:r>
        <w:rPr>
          <w:rFonts w:eastAsia="仿宋_GB2312"/>
          <w:szCs w:val="21"/>
        </w:rPr>
        <w:tab/>
      </w:r>
      <w:r>
        <w:rPr>
          <w:rFonts w:eastAsia="仿宋_GB2312"/>
          <w:szCs w:val="21"/>
        </w:rPr>
        <w:t>安康市育才路</w:t>
      </w:r>
      <w:r>
        <w:rPr>
          <w:rFonts w:eastAsia="仿宋_GB2312"/>
          <w:szCs w:val="21"/>
        </w:rPr>
        <w:t>102</w:t>
      </w:r>
      <w:r>
        <w:rPr>
          <w:rFonts w:eastAsia="仿宋_GB2312"/>
          <w:szCs w:val="21"/>
        </w:rPr>
        <w:t>号</w:t>
      </w:r>
      <w:r>
        <w:rPr>
          <w:rFonts w:eastAsia="仿宋_GB2312"/>
          <w:szCs w:val="21"/>
        </w:rPr>
        <w:tab/>
      </w:r>
      <w:r>
        <w:rPr>
          <w:rFonts w:eastAsia="仿宋_GB2312"/>
          <w:szCs w:val="21"/>
        </w:rPr>
        <w:t>张少帅</w:t>
      </w:r>
      <w:r>
        <w:rPr>
          <w:rFonts w:eastAsia="仿宋_GB2312"/>
          <w:szCs w:val="21"/>
        </w:rPr>
        <w:tab/>
        <w:t>13165762680</w:t>
      </w:r>
    </w:p>
    <w:p w:rsidR="004E6DF3" w:rsidRDefault="00764035">
      <w:pPr>
        <w:ind w:firstLine="482"/>
        <w:rPr>
          <w:rFonts w:eastAsia="仿宋_GB2312"/>
          <w:szCs w:val="21"/>
        </w:rPr>
      </w:pPr>
      <w:r>
        <w:rPr>
          <w:rFonts w:eastAsia="仿宋_GB2312"/>
          <w:szCs w:val="21"/>
        </w:rPr>
        <w:t>商洛分行</w:t>
      </w:r>
      <w:r>
        <w:rPr>
          <w:rFonts w:eastAsia="仿宋_GB2312"/>
          <w:szCs w:val="21"/>
        </w:rPr>
        <w:tab/>
      </w:r>
      <w:r>
        <w:rPr>
          <w:rFonts w:eastAsia="仿宋_GB2312"/>
          <w:szCs w:val="21"/>
        </w:rPr>
        <w:t>商洛市名人街广电大楼下</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杨</w:t>
      </w:r>
      <w:r>
        <w:rPr>
          <w:rFonts w:eastAsia="仿宋_GB2312"/>
          <w:szCs w:val="21"/>
        </w:rPr>
        <w:tab/>
        <w:t>17809267188</w:t>
      </w:r>
    </w:p>
    <w:p w:rsidR="004E6DF3" w:rsidRDefault="00764035">
      <w:pPr>
        <w:ind w:firstLine="480"/>
        <w:rPr>
          <w:rFonts w:eastAsia="仿宋_GB2312"/>
          <w:b/>
          <w:szCs w:val="21"/>
        </w:rPr>
      </w:pPr>
      <w:r>
        <w:rPr>
          <w:rFonts w:eastAsia="仿宋_GB2312"/>
          <w:b/>
          <w:szCs w:val="21"/>
        </w:rPr>
        <w:t>二、北京银行（政府订单贷）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rsidR="004E6DF3" w:rsidRDefault="00764035">
      <w:pPr>
        <w:ind w:firstLineChars="200" w:firstLine="420"/>
        <w:rPr>
          <w:rFonts w:eastAsia="仿宋_GB2312"/>
          <w:szCs w:val="21"/>
        </w:rPr>
      </w:pPr>
      <w:r>
        <w:rPr>
          <w:rFonts w:eastAsia="仿宋_GB2312"/>
          <w:szCs w:val="21"/>
        </w:rPr>
        <w:t>西安分行营业部</w:t>
      </w:r>
      <w:r>
        <w:rPr>
          <w:rFonts w:eastAsia="仿宋_GB2312"/>
          <w:szCs w:val="21"/>
        </w:rPr>
        <w:tab/>
        <w:t xml:space="preserve">        </w:t>
      </w:r>
      <w:r>
        <w:rPr>
          <w:rFonts w:eastAsia="仿宋_GB2312"/>
          <w:szCs w:val="21"/>
        </w:rPr>
        <w:t>刘晓伟</w:t>
      </w:r>
      <w:r>
        <w:rPr>
          <w:rFonts w:eastAsia="仿宋_GB2312"/>
          <w:szCs w:val="21"/>
        </w:rPr>
        <w:tab/>
      </w:r>
      <w:r>
        <w:rPr>
          <w:rFonts w:eastAsia="仿宋_GB2312"/>
          <w:szCs w:val="21"/>
        </w:rPr>
        <w:t>总经理助理</w:t>
      </w:r>
      <w:r>
        <w:rPr>
          <w:rFonts w:eastAsia="仿宋_GB2312"/>
          <w:szCs w:val="21"/>
        </w:rPr>
        <w:tab/>
        <w:t>029-61828763</w:t>
      </w:r>
      <w:r>
        <w:rPr>
          <w:rFonts w:eastAsia="仿宋_GB2312"/>
          <w:szCs w:val="21"/>
        </w:rPr>
        <w:tab/>
        <w:t>18066630518</w:t>
      </w:r>
    </w:p>
    <w:p w:rsidR="004E6DF3" w:rsidRDefault="00764035">
      <w:pPr>
        <w:ind w:firstLineChars="200" w:firstLine="420"/>
        <w:rPr>
          <w:rFonts w:eastAsia="仿宋_GB2312"/>
          <w:szCs w:val="21"/>
        </w:rPr>
      </w:pPr>
      <w:r>
        <w:rPr>
          <w:rFonts w:eastAsia="仿宋_GB2312"/>
          <w:szCs w:val="21"/>
        </w:rPr>
        <w:t>西安高新开发区支行</w:t>
      </w:r>
      <w:r>
        <w:rPr>
          <w:rFonts w:eastAsia="仿宋_GB2312"/>
          <w:szCs w:val="21"/>
        </w:rPr>
        <w:tab/>
        <w:t xml:space="preserve">    </w:t>
      </w:r>
      <w:r>
        <w:rPr>
          <w:rFonts w:eastAsia="仿宋_GB2312"/>
          <w:szCs w:val="21"/>
        </w:rPr>
        <w:t>梁凡</w:t>
      </w:r>
      <w:r>
        <w:rPr>
          <w:rFonts w:eastAsia="仿宋_GB2312"/>
          <w:szCs w:val="21"/>
        </w:rPr>
        <w:tab/>
      </w:r>
      <w:r>
        <w:rPr>
          <w:rFonts w:eastAsia="仿宋_GB2312"/>
          <w:szCs w:val="21"/>
        </w:rPr>
        <w:t>行长助理</w:t>
      </w:r>
      <w:r>
        <w:rPr>
          <w:rFonts w:eastAsia="仿宋_GB2312"/>
          <w:szCs w:val="21"/>
        </w:rPr>
        <w:tab/>
        <w:t>029-61828531</w:t>
      </w:r>
      <w:r>
        <w:rPr>
          <w:rFonts w:eastAsia="仿宋_GB2312"/>
          <w:szCs w:val="21"/>
        </w:rPr>
        <w:tab/>
        <w:t>18681945597</w:t>
      </w:r>
    </w:p>
    <w:p w:rsidR="004E6DF3" w:rsidRDefault="00764035">
      <w:pPr>
        <w:ind w:firstLineChars="200" w:firstLine="420"/>
        <w:rPr>
          <w:rFonts w:eastAsia="仿宋_GB2312"/>
          <w:szCs w:val="21"/>
        </w:rPr>
      </w:pPr>
      <w:r>
        <w:rPr>
          <w:rFonts w:eastAsia="仿宋_GB2312"/>
          <w:szCs w:val="21"/>
        </w:rPr>
        <w:t>西安曲江文创支行</w:t>
      </w:r>
      <w:r>
        <w:rPr>
          <w:rFonts w:eastAsia="仿宋_GB2312"/>
          <w:szCs w:val="21"/>
        </w:rPr>
        <w:tab/>
        <w:t xml:space="preserve">    </w:t>
      </w:r>
      <w:r>
        <w:rPr>
          <w:rFonts w:eastAsia="仿宋_GB2312"/>
          <w:szCs w:val="21"/>
        </w:rPr>
        <w:t>蒋超</w:t>
      </w:r>
      <w:r>
        <w:rPr>
          <w:rFonts w:eastAsia="仿宋_GB2312"/>
          <w:szCs w:val="21"/>
        </w:rPr>
        <w:tab/>
      </w:r>
      <w:r>
        <w:rPr>
          <w:rFonts w:eastAsia="仿宋_GB2312"/>
          <w:szCs w:val="21"/>
        </w:rPr>
        <w:t>室经理</w:t>
      </w:r>
      <w:r>
        <w:rPr>
          <w:rFonts w:eastAsia="仿宋_GB2312"/>
          <w:szCs w:val="21"/>
        </w:rPr>
        <w:tab/>
        <w:t>029-65667366</w:t>
      </w:r>
      <w:r>
        <w:rPr>
          <w:rFonts w:eastAsia="仿宋_GB2312"/>
          <w:szCs w:val="21"/>
        </w:rPr>
        <w:tab/>
        <w:t>15891737329</w:t>
      </w:r>
    </w:p>
    <w:p w:rsidR="004E6DF3" w:rsidRDefault="00764035">
      <w:pPr>
        <w:ind w:firstLineChars="200" w:firstLine="420"/>
        <w:rPr>
          <w:rFonts w:eastAsia="仿宋_GB2312"/>
          <w:szCs w:val="21"/>
        </w:rPr>
      </w:pPr>
      <w:r>
        <w:rPr>
          <w:rFonts w:eastAsia="仿宋_GB2312"/>
          <w:szCs w:val="21"/>
        </w:rPr>
        <w:t>西安经济技术开发区支行</w:t>
      </w:r>
      <w:r>
        <w:rPr>
          <w:rFonts w:eastAsia="仿宋_GB2312"/>
          <w:szCs w:val="21"/>
        </w:rPr>
        <w:tab/>
      </w:r>
      <w:r>
        <w:rPr>
          <w:rFonts w:eastAsia="仿宋_GB2312"/>
          <w:szCs w:val="21"/>
        </w:rPr>
        <w:t>孟庆龙</w:t>
      </w:r>
      <w:r>
        <w:rPr>
          <w:rFonts w:eastAsia="仿宋_GB2312"/>
          <w:szCs w:val="21"/>
        </w:rPr>
        <w:tab/>
      </w:r>
      <w:r>
        <w:rPr>
          <w:rFonts w:eastAsia="仿宋_GB2312"/>
          <w:szCs w:val="21"/>
        </w:rPr>
        <w:t>行长助理</w:t>
      </w:r>
      <w:r>
        <w:rPr>
          <w:rFonts w:eastAsia="仿宋_GB2312"/>
          <w:szCs w:val="21"/>
        </w:rPr>
        <w:tab/>
        <w:t>029-61828272</w:t>
      </w:r>
      <w:r>
        <w:rPr>
          <w:rFonts w:eastAsia="仿宋_GB2312"/>
          <w:szCs w:val="21"/>
        </w:rPr>
        <w:tab/>
        <w:t>13991990373</w:t>
      </w:r>
    </w:p>
    <w:p w:rsidR="004E6DF3" w:rsidRDefault="00764035">
      <w:pPr>
        <w:ind w:firstLineChars="200" w:firstLine="420"/>
        <w:rPr>
          <w:rFonts w:eastAsia="仿宋_GB2312"/>
          <w:szCs w:val="21"/>
        </w:rPr>
      </w:pPr>
      <w:r>
        <w:rPr>
          <w:rFonts w:eastAsia="仿宋_GB2312"/>
          <w:szCs w:val="21"/>
        </w:rPr>
        <w:t>西安长缨路支行</w:t>
      </w:r>
      <w:r>
        <w:rPr>
          <w:rFonts w:eastAsia="仿宋_GB2312"/>
          <w:szCs w:val="21"/>
        </w:rPr>
        <w:tab/>
        <w:t xml:space="preserve">        </w:t>
      </w:r>
      <w:r>
        <w:rPr>
          <w:rFonts w:eastAsia="仿宋_GB2312"/>
          <w:szCs w:val="21"/>
        </w:rPr>
        <w:t>范凯</w:t>
      </w:r>
      <w:r>
        <w:rPr>
          <w:rFonts w:eastAsia="仿宋_GB2312"/>
          <w:szCs w:val="21"/>
        </w:rPr>
        <w:tab/>
      </w:r>
      <w:r>
        <w:rPr>
          <w:rFonts w:eastAsia="仿宋_GB2312"/>
          <w:szCs w:val="21"/>
        </w:rPr>
        <w:t>副行长</w:t>
      </w:r>
      <w:r>
        <w:rPr>
          <w:rFonts w:eastAsia="仿宋_GB2312"/>
          <w:szCs w:val="21"/>
        </w:rPr>
        <w:tab/>
        <w:t>029-68717760</w:t>
      </w:r>
      <w:r>
        <w:rPr>
          <w:rFonts w:eastAsia="仿宋_GB2312"/>
          <w:szCs w:val="21"/>
        </w:rPr>
        <w:tab/>
        <w:t>13991315609</w:t>
      </w:r>
    </w:p>
    <w:p w:rsidR="004E6DF3" w:rsidRDefault="00764035">
      <w:pPr>
        <w:ind w:firstLineChars="200" w:firstLine="420"/>
        <w:rPr>
          <w:rFonts w:eastAsia="仿宋_GB2312"/>
          <w:szCs w:val="21"/>
        </w:rPr>
      </w:pPr>
      <w:r>
        <w:rPr>
          <w:rFonts w:eastAsia="仿宋_GB2312"/>
          <w:szCs w:val="21"/>
        </w:rPr>
        <w:t>长安区西长安街支行</w:t>
      </w:r>
      <w:r>
        <w:rPr>
          <w:rFonts w:eastAsia="仿宋_GB2312"/>
          <w:szCs w:val="21"/>
        </w:rPr>
        <w:t xml:space="preserve">   </w:t>
      </w:r>
      <w:r>
        <w:rPr>
          <w:rFonts w:eastAsia="仿宋_GB2312"/>
          <w:szCs w:val="21"/>
        </w:rPr>
        <w:tab/>
      </w:r>
      <w:r>
        <w:rPr>
          <w:rFonts w:eastAsia="仿宋_GB2312"/>
          <w:szCs w:val="21"/>
        </w:rPr>
        <w:t>陈明</w:t>
      </w:r>
      <w:r>
        <w:rPr>
          <w:rFonts w:eastAsia="仿宋_GB2312"/>
          <w:szCs w:val="21"/>
        </w:rPr>
        <w:tab/>
      </w:r>
      <w:r>
        <w:rPr>
          <w:rFonts w:eastAsia="仿宋_GB2312"/>
          <w:szCs w:val="21"/>
        </w:rPr>
        <w:t>行长助理</w:t>
      </w:r>
      <w:r>
        <w:rPr>
          <w:rFonts w:eastAsia="仿宋_GB2312"/>
          <w:szCs w:val="21"/>
        </w:rPr>
        <w:tab/>
        <w:t>029-85724301</w:t>
      </w:r>
      <w:r>
        <w:rPr>
          <w:rFonts w:eastAsia="仿宋_GB2312"/>
          <w:szCs w:val="21"/>
        </w:rPr>
        <w:tab/>
        <w:t>18149209660</w:t>
      </w:r>
    </w:p>
    <w:p w:rsidR="004E6DF3" w:rsidRDefault="00764035">
      <w:pPr>
        <w:ind w:firstLineChars="200" w:firstLine="420"/>
        <w:rPr>
          <w:rFonts w:eastAsia="仿宋_GB2312"/>
          <w:szCs w:val="21"/>
        </w:rPr>
      </w:pPr>
      <w:r>
        <w:rPr>
          <w:rFonts w:eastAsia="仿宋_GB2312"/>
          <w:szCs w:val="21"/>
        </w:rPr>
        <w:t>泾渭工业园支行</w:t>
      </w:r>
      <w:r>
        <w:rPr>
          <w:rFonts w:eastAsia="仿宋_GB2312"/>
          <w:szCs w:val="21"/>
        </w:rPr>
        <w:tab/>
        <w:t xml:space="preserve">        </w:t>
      </w:r>
      <w:r>
        <w:rPr>
          <w:rFonts w:eastAsia="仿宋_GB2312"/>
          <w:szCs w:val="21"/>
        </w:rPr>
        <w:t>杨奕</w:t>
      </w:r>
      <w:r>
        <w:rPr>
          <w:rFonts w:eastAsia="仿宋_GB2312"/>
          <w:szCs w:val="21"/>
        </w:rPr>
        <w:tab/>
      </w:r>
      <w:r>
        <w:rPr>
          <w:rFonts w:eastAsia="仿宋_GB2312"/>
          <w:szCs w:val="21"/>
        </w:rPr>
        <w:t>室经理</w:t>
      </w:r>
      <w:r>
        <w:rPr>
          <w:rFonts w:eastAsia="仿宋_GB2312"/>
          <w:szCs w:val="21"/>
        </w:rPr>
        <w:tab/>
        <w:t>029-68213773</w:t>
      </w:r>
      <w:r>
        <w:rPr>
          <w:rFonts w:eastAsia="仿宋_GB2312"/>
          <w:szCs w:val="21"/>
        </w:rPr>
        <w:tab/>
        <w:t>15934802021</w:t>
      </w:r>
    </w:p>
    <w:p w:rsidR="004E6DF3" w:rsidRDefault="00764035">
      <w:pPr>
        <w:ind w:firstLineChars="200" w:firstLine="420"/>
        <w:rPr>
          <w:rFonts w:eastAsia="仿宋_GB2312"/>
          <w:szCs w:val="21"/>
        </w:rPr>
      </w:pPr>
      <w:r>
        <w:rPr>
          <w:rFonts w:eastAsia="仿宋_GB2312"/>
          <w:szCs w:val="21"/>
        </w:rPr>
        <w:t>北客站科技支行</w:t>
      </w:r>
      <w:r>
        <w:rPr>
          <w:rFonts w:eastAsia="仿宋_GB2312"/>
          <w:szCs w:val="21"/>
        </w:rPr>
        <w:tab/>
        <w:t xml:space="preserve">        </w:t>
      </w:r>
      <w:r>
        <w:rPr>
          <w:rFonts w:eastAsia="仿宋_GB2312"/>
          <w:szCs w:val="21"/>
        </w:rPr>
        <w:t>周洁</w:t>
      </w:r>
      <w:r>
        <w:rPr>
          <w:rFonts w:eastAsia="仿宋_GB2312"/>
          <w:szCs w:val="21"/>
        </w:rPr>
        <w:tab/>
      </w:r>
      <w:r>
        <w:rPr>
          <w:rFonts w:eastAsia="仿宋_GB2312"/>
          <w:szCs w:val="21"/>
        </w:rPr>
        <w:t>副行长</w:t>
      </w:r>
      <w:r>
        <w:rPr>
          <w:rFonts w:eastAsia="仿宋_GB2312"/>
          <w:szCs w:val="21"/>
        </w:rPr>
        <w:tab/>
        <w:t>029-61828129</w:t>
      </w:r>
      <w:r>
        <w:rPr>
          <w:rFonts w:eastAsia="仿宋_GB2312"/>
          <w:szCs w:val="21"/>
        </w:rPr>
        <w:tab/>
        <w:t>18629518636</w:t>
      </w:r>
    </w:p>
    <w:p w:rsidR="004E6DF3" w:rsidRDefault="00764035">
      <w:pPr>
        <w:ind w:firstLineChars="200" w:firstLine="420"/>
        <w:rPr>
          <w:rFonts w:eastAsia="仿宋_GB2312"/>
          <w:szCs w:val="21"/>
        </w:rPr>
      </w:pPr>
      <w:r>
        <w:rPr>
          <w:rFonts w:eastAsia="仿宋_GB2312"/>
          <w:szCs w:val="21"/>
        </w:rPr>
        <w:t>解放路支行</w:t>
      </w:r>
      <w:r>
        <w:rPr>
          <w:rFonts w:eastAsia="仿宋_GB2312"/>
          <w:szCs w:val="21"/>
        </w:rPr>
        <w:tab/>
        <w:t xml:space="preserve">            </w:t>
      </w:r>
      <w:r>
        <w:rPr>
          <w:rFonts w:eastAsia="仿宋_GB2312"/>
          <w:szCs w:val="21"/>
        </w:rPr>
        <w:t>王莉</w:t>
      </w:r>
      <w:r>
        <w:rPr>
          <w:rFonts w:eastAsia="仿宋_GB2312"/>
          <w:szCs w:val="21"/>
        </w:rPr>
        <w:tab/>
      </w:r>
      <w:r>
        <w:rPr>
          <w:rFonts w:eastAsia="仿宋_GB2312"/>
          <w:szCs w:val="21"/>
        </w:rPr>
        <w:t>行长助理</w:t>
      </w:r>
      <w:r>
        <w:rPr>
          <w:rFonts w:eastAsia="仿宋_GB2312"/>
          <w:szCs w:val="21"/>
        </w:rPr>
        <w:tab/>
        <w:t>029-61828185</w:t>
      </w:r>
      <w:r>
        <w:rPr>
          <w:rFonts w:eastAsia="仿宋_GB2312"/>
          <w:szCs w:val="21"/>
        </w:rPr>
        <w:tab/>
        <w:t>15802966196</w:t>
      </w:r>
    </w:p>
    <w:p w:rsidR="004E6DF3" w:rsidRDefault="00764035">
      <w:pPr>
        <w:ind w:firstLineChars="200" w:firstLine="420"/>
        <w:rPr>
          <w:rFonts w:eastAsia="仿宋_GB2312"/>
          <w:szCs w:val="21"/>
        </w:rPr>
      </w:pPr>
      <w:r>
        <w:rPr>
          <w:rFonts w:eastAsia="仿宋_GB2312"/>
          <w:szCs w:val="21"/>
        </w:rPr>
        <w:t>延安分行</w:t>
      </w:r>
      <w:r>
        <w:rPr>
          <w:rFonts w:eastAsia="仿宋_GB2312"/>
          <w:szCs w:val="21"/>
        </w:rPr>
        <w:tab/>
        <w:t xml:space="preserve">            </w:t>
      </w:r>
      <w:r>
        <w:rPr>
          <w:rFonts w:eastAsia="仿宋_GB2312"/>
          <w:szCs w:val="21"/>
        </w:rPr>
        <w:t>奥宝森</w:t>
      </w:r>
      <w:r>
        <w:rPr>
          <w:rFonts w:eastAsia="仿宋_GB2312"/>
          <w:szCs w:val="21"/>
        </w:rPr>
        <w:tab/>
      </w:r>
      <w:r>
        <w:rPr>
          <w:rFonts w:eastAsia="仿宋_GB2312"/>
          <w:szCs w:val="21"/>
        </w:rPr>
        <w:t>室经理</w:t>
      </w:r>
      <w:r>
        <w:rPr>
          <w:rFonts w:eastAsia="仿宋_GB2312"/>
          <w:szCs w:val="21"/>
        </w:rPr>
        <w:tab/>
        <w:t>0911-8076038</w:t>
      </w:r>
      <w:r>
        <w:rPr>
          <w:rFonts w:eastAsia="仿宋_GB2312"/>
          <w:szCs w:val="21"/>
        </w:rPr>
        <w:tab/>
        <w:t>15592925222</w:t>
      </w:r>
    </w:p>
    <w:p w:rsidR="004E6DF3" w:rsidRDefault="00764035">
      <w:pPr>
        <w:ind w:firstLine="480"/>
        <w:rPr>
          <w:rFonts w:eastAsia="仿宋_GB2312"/>
          <w:b/>
          <w:szCs w:val="21"/>
        </w:rPr>
      </w:pPr>
      <w:r>
        <w:rPr>
          <w:rFonts w:eastAsia="仿宋_GB2312"/>
          <w:b/>
          <w:szCs w:val="21"/>
        </w:rPr>
        <w:t>三、工商银行（政采贷）</w:t>
      </w:r>
    </w:p>
    <w:p w:rsidR="004E6DF3" w:rsidRDefault="00764035">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张岭</w:t>
      </w:r>
      <w:r>
        <w:rPr>
          <w:rFonts w:eastAsia="仿宋_GB2312"/>
          <w:szCs w:val="21"/>
        </w:rPr>
        <w:tab/>
      </w:r>
      <w:r>
        <w:rPr>
          <w:rFonts w:eastAsia="仿宋_GB2312"/>
          <w:szCs w:val="21"/>
        </w:rPr>
        <w:t>客户经理</w:t>
      </w:r>
      <w:r>
        <w:rPr>
          <w:rFonts w:eastAsia="仿宋_GB2312"/>
          <w:szCs w:val="21"/>
        </w:rPr>
        <w:tab/>
        <w:t>0912-6183827</w:t>
      </w:r>
      <w:r>
        <w:rPr>
          <w:rFonts w:eastAsia="仿宋_GB2312"/>
          <w:szCs w:val="21"/>
        </w:rPr>
        <w:tab/>
        <w:t>15353386777</w:t>
      </w:r>
    </w:p>
    <w:p w:rsidR="004E6DF3" w:rsidRDefault="00764035">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郭进</w:t>
      </w:r>
      <w:r>
        <w:rPr>
          <w:rFonts w:eastAsia="仿宋_GB2312"/>
          <w:szCs w:val="21"/>
        </w:rPr>
        <w:tab/>
      </w:r>
      <w:r>
        <w:rPr>
          <w:rFonts w:eastAsia="仿宋_GB2312"/>
          <w:szCs w:val="21"/>
        </w:rPr>
        <w:t>客户经理</w:t>
      </w:r>
      <w:r>
        <w:rPr>
          <w:rFonts w:eastAsia="仿宋_GB2312"/>
          <w:szCs w:val="21"/>
        </w:rPr>
        <w:tab/>
        <w:t>0917-3238282</w:t>
      </w:r>
      <w:r>
        <w:rPr>
          <w:rFonts w:eastAsia="仿宋_GB2312"/>
          <w:szCs w:val="21"/>
        </w:rPr>
        <w:tab/>
        <w:t>18991749262</w:t>
      </w:r>
    </w:p>
    <w:p w:rsidR="004E6DF3" w:rsidRDefault="00764035">
      <w:pPr>
        <w:ind w:firstLineChars="200" w:firstLine="420"/>
        <w:rPr>
          <w:rFonts w:eastAsia="仿宋_GB2312"/>
          <w:szCs w:val="21"/>
        </w:rPr>
      </w:pPr>
      <w:r>
        <w:rPr>
          <w:rFonts w:eastAsia="仿宋_GB2312"/>
          <w:szCs w:val="21"/>
        </w:rPr>
        <w:t>安康分行</w:t>
      </w:r>
      <w:r>
        <w:rPr>
          <w:rFonts w:eastAsia="仿宋_GB2312"/>
          <w:szCs w:val="21"/>
        </w:rPr>
        <w:tab/>
      </w:r>
      <w:r>
        <w:rPr>
          <w:rFonts w:eastAsia="仿宋_GB2312"/>
          <w:szCs w:val="21"/>
        </w:rPr>
        <w:t>郑婕</w:t>
      </w:r>
      <w:r>
        <w:rPr>
          <w:rFonts w:eastAsia="仿宋_GB2312"/>
          <w:szCs w:val="21"/>
        </w:rPr>
        <w:tab/>
      </w:r>
      <w:r>
        <w:rPr>
          <w:rFonts w:eastAsia="仿宋_GB2312"/>
          <w:szCs w:val="21"/>
        </w:rPr>
        <w:t>客户经理</w:t>
      </w:r>
      <w:r>
        <w:rPr>
          <w:rFonts w:eastAsia="仿宋_GB2312"/>
          <w:szCs w:val="21"/>
        </w:rPr>
        <w:tab/>
        <w:t>0915-3236275</w:t>
      </w:r>
      <w:r>
        <w:rPr>
          <w:rFonts w:eastAsia="仿宋_GB2312"/>
          <w:szCs w:val="21"/>
        </w:rPr>
        <w:tab/>
        <w:t>15667856663</w:t>
      </w:r>
    </w:p>
    <w:p w:rsidR="004E6DF3" w:rsidRDefault="00764035">
      <w:pPr>
        <w:ind w:firstLineChars="200" w:firstLine="420"/>
        <w:rPr>
          <w:rFonts w:eastAsia="仿宋_GB2312"/>
          <w:szCs w:val="21"/>
        </w:rPr>
      </w:pPr>
      <w:r>
        <w:rPr>
          <w:rFonts w:eastAsia="仿宋_GB2312"/>
          <w:szCs w:val="21"/>
        </w:rPr>
        <w:t>铜川分行</w:t>
      </w:r>
      <w:r>
        <w:rPr>
          <w:rFonts w:eastAsia="仿宋_GB2312"/>
          <w:szCs w:val="21"/>
        </w:rPr>
        <w:tab/>
      </w:r>
      <w:r>
        <w:rPr>
          <w:rFonts w:eastAsia="仿宋_GB2312"/>
          <w:szCs w:val="21"/>
        </w:rPr>
        <w:t>彭东东</w:t>
      </w:r>
      <w:r>
        <w:rPr>
          <w:rFonts w:eastAsia="仿宋_GB2312"/>
          <w:szCs w:val="21"/>
        </w:rPr>
        <w:tab/>
      </w:r>
      <w:r>
        <w:rPr>
          <w:rFonts w:eastAsia="仿宋_GB2312"/>
          <w:szCs w:val="21"/>
        </w:rPr>
        <w:t>客户经理</w:t>
      </w:r>
      <w:r>
        <w:rPr>
          <w:rFonts w:eastAsia="仿宋_GB2312"/>
          <w:szCs w:val="21"/>
        </w:rPr>
        <w:tab/>
        <w:t>0919-2151878</w:t>
      </w:r>
      <w:r>
        <w:rPr>
          <w:rFonts w:eastAsia="仿宋_GB2312"/>
          <w:szCs w:val="21"/>
        </w:rPr>
        <w:tab/>
        <w:t>17392898832</w:t>
      </w:r>
    </w:p>
    <w:p w:rsidR="004E6DF3" w:rsidRDefault="00764035">
      <w:pPr>
        <w:ind w:firstLineChars="200" w:firstLine="420"/>
        <w:rPr>
          <w:rFonts w:eastAsia="仿宋_GB2312"/>
          <w:szCs w:val="21"/>
        </w:rPr>
      </w:pPr>
      <w:r>
        <w:rPr>
          <w:rFonts w:eastAsia="仿宋_GB2312"/>
          <w:szCs w:val="21"/>
        </w:rPr>
        <w:t>延安分行</w:t>
      </w:r>
      <w:r>
        <w:rPr>
          <w:rFonts w:eastAsia="仿宋_GB2312"/>
          <w:szCs w:val="21"/>
        </w:rPr>
        <w:tab/>
      </w:r>
      <w:r>
        <w:rPr>
          <w:rFonts w:eastAsia="仿宋_GB2312"/>
          <w:szCs w:val="21"/>
        </w:rPr>
        <w:t>党莹</w:t>
      </w:r>
      <w:r>
        <w:rPr>
          <w:rFonts w:eastAsia="仿宋_GB2312"/>
          <w:szCs w:val="21"/>
        </w:rPr>
        <w:tab/>
      </w:r>
      <w:r>
        <w:rPr>
          <w:rFonts w:eastAsia="仿宋_GB2312"/>
          <w:szCs w:val="21"/>
        </w:rPr>
        <w:t>经理助理</w:t>
      </w:r>
      <w:r>
        <w:rPr>
          <w:rFonts w:eastAsia="仿宋_GB2312"/>
          <w:szCs w:val="21"/>
        </w:rPr>
        <w:tab/>
        <w:t>0911-2380826</w:t>
      </w:r>
      <w:r>
        <w:rPr>
          <w:rFonts w:eastAsia="仿宋_GB2312"/>
          <w:szCs w:val="21"/>
        </w:rPr>
        <w:tab/>
        <w:t>15291142933</w:t>
      </w:r>
    </w:p>
    <w:p w:rsidR="004E6DF3" w:rsidRDefault="00764035">
      <w:pPr>
        <w:ind w:firstLineChars="200" w:firstLine="420"/>
        <w:rPr>
          <w:rFonts w:eastAsia="仿宋_GB2312"/>
          <w:szCs w:val="21"/>
        </w:rPr>
      </w:pPr>
      <w:r>
        <w:rPr>
          <w:rFonts w:eastAsia="仿宋_GB2312"/>
          <w:szCs w:val="21"/>
        </w:rPr>
        <w:t>汉中分行</w:t>
      </w:r>
      <w:r>
        <w:rPr>
          <w:rFonts w:eastAsia="仿宋_GB2312"/>
          <w:szCs w:val="21"/>
        </w:rPr>
        <w:tab/>
      </w:r>
      <w:r>
        <w:rPr>
          <w:rFonts w:eastAsia="仿宋_GB2312"/>
          <w:szCs w:val="21"/>
        </w:rPr>
        <w:t>杨薇薇</w:t>
      </w:r>
      <w:r>
        <w:rPr>
          <w:rFonts w:eastAsia="仿宋_GB2312"/>
          <w:szCs w:val="21"/>
        </w:rPr>
        <w:tab/>
      </w:r>
      <w:r>
        <w:rPr>
          <w:rFonts w:eastAsia="仿宋_GB2312"/>
          <w:szCs w:val="21"/>
        </w:rPr>
        <w:t>部门副经理</w:t>
      </w:r>
      <w:r>
        <w:rPr>
          <w:rFonts w:eastAsia="仿宋_GB2312"/>
          <w:szCs w:val="21"/>
        </w:rPr>
        <w:tab/>
        <w:t>0916-2606773</w:t>
      </w:r>
      <w:r>
        <w:rPr>
          <w:rFonts w:eastAsia="仿宋_GB2312"/>
          <w:szCs w:val="21"/>
        </w:rPr>
        <w:tab/>
        <w:t>18591607453</w:t>
      </w:r>
    </w:p>
    <w:p w:rsidR="004E6DF3" w:rsidRDefault="00764035">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张欢</w:t>
      </w:r>
      <w:r>
        <w:rPr>
          <w:rFonts w:eastAsia="仿宋_GB2312"/>
          <w:szCs w:val="21"/>
        </w:rPr>
        <w:tab/>
      </w:r>
      <w:r>
        <w:rPr>
          <w:rFonts w:eastAsia="仿宋_GB2312"/>
          <w:szCs w:val="21"/>
        </w:rPr>
        <w:t>客户经理</w:t>
      </w:r>
      <w:r>
        <w:rPr>
          <w:rFonts w:eastAsia="仿宋_GB2312"/>
          <w:szCs w:val="21"/>
        </w:rPr>
        <w:tab/>
        <w:t>09132095066</w:t>
      </w:r>
      <w:r>
        <w:rPr>
          <w:rFonts w:eastAsia="仿宋_GB2312"/>
          <w:szCs w:val="21"/>
        </w:rPr>
        <w:tab/>
        <w:t>15229730006</w:t>
      </w:r>
    </w:p>
    <w:p w:rsidR="004E6DF3" w:rsidRDefault="00764035">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袁霖</w:t>
      </w:r>
      <w:r>
        <w:rPr>
          <w:rFonts w:eastAsia="仿宋_GB2312"/>
          <w:szCs w:val="21"/>
        </w:rPr>
        <w:tab/>
      </w:r>
      <w:r>
        <w:rPr>
          <w:rFonts w:eastAsia="仿宋_GB2312"/>
          <w:szCs w:val="21"/>
        </w:rPr>
        <w:t>客户经理</w:t>
      </w:r>
      <w:r>
        <w:rPr>
          <w:rFonts w:eastAsia="仿宋_GB2312"/>
          <w:szCs w:val="21"/>
        </w:rPr>
        <w:tab/>
        <w:t>029-33259370</w:t>
      </w:r>
      <w:r>
        <w:rPr>
          <w:rFonts w:eastAsia="仿宋_GB2312"/>
          <w:szCs w:val="21"/>
        </w:rPr>
        <w:tab/>
        <w:t>18591006506</w:t>
      </w:r>
    </w:p>
    <w:p w:rsidR="004E6DF3" w:rsidRDefault="00764035">
      <w:pPr>
        <w:ind w:firstLineChars="200" w:firstLine="420"/>
        <w:rPr>
          <w:rFonts w:eastAsia="仿宋_GB2312"/>
          <w:szCs w:val="21"/>
        </w:rPr>
      </w:pPr>
      <w:r>
        <w:rPr>
          <w:rFonts w:eastAsia="仿宋_GB2312"/>
          <w:szCs w:val="21"/>
        </w:rPr>
        <w:t>商洛分行</w:t>
      </w:r>
      <w:r>
        <w:rPr>
          <w:rFonts w:eastAsia="仿宋_GB2312"/>
          <w:szCs w:val="21"/>
        </w:rPr>
        <w:tab/>
      </w:r>
      <w:r>
        <w:rPr>
          <w:rFonts w:eastAsia="仿宋_GB2312"/>
          <w:szCs w:val="21"/>
        </w:rPr>
        <w:t>张铮</w:t>
      </w:r>
      <w:r>
        <w:rPr>
          <w:rFonts w:eastAsia="仿宋_GB2312"/>
          <w:szCs w:val="21"/>
        </w:rPr>
        <w:tab/>
      </w:r>
      <w:r>
        <w:rPr>
          <w:rFonts w:eastAsia="仿宋_GB2312"/>
          <w:szCs w:val="21"/>
        </w:rPr>
        <w:t>经理助理</w:t>
      </w:r>
      <w:r>
        <w:rPr>
          <w:rFonts w:eastAsia="仿宋_GB2312"/>
          <w:szCs w:val="21"/>
        </w:rPr>
        <w:tab/>
        <w:t>0914-2310908</w:t>
      </w:r>
      <w:r>
        <w:rPr>
          <w:rFonts w:eastAsia="仿宋_GB2312"/>
          <w:szCs w:val="21"/>
        </w:rPr>
        <w:tab/>
        <w:t>18691410305</w:t>
      </w:r>
    </w:p>
    <w:p w:rsidR="004E6DF3" w:rsidRDefault="00764035">
      <w:pPr>
        <w:ind w:firstLineChars="200" w:firstLine="420"/>
        <w:rPr>
          <w:rFonts w:eastAsia="仿宋_GB2312"/>
          <w:szCs w:val="21"/>
        </w:rPr>
      </w:pPr>
      <w:r>
        <w:rPr>
          <w:rFonts w:eastAsia="仿宋_GB2312"/>
          <w:szCs w:val="21"/>
        </w:rPr>
        <w:t>商洛分行</w:t>
      </w:r>
      <w:r>
        <w:rPr>
          <w:rFonts w:eastAsia="仿宋_GB2312"/>
          <w:szCs w:val="21"/>
        </w:rPr>
        <w:tab/>
      </w:r>
      <w:r>
        <w:rPr>
          <w:rFonts w:eastAsia="仿宋_GB2312"/>
          <w:szCs w:val="21"/>
        </w:rPr>
        <w:t>余勇博</w:t>
      </w:r>
      <w:r>
        <w:rPr>
          <w:rFonts w:eastAsia="仿宋_GB2312"/>
          <w:szCs w:val="21"/>
        </w:rPr>
        <w:tab/>
      </w:r>
      <w:r>
        <w:rPr>
          <w:rFonts w:eastAsia="仿宋_GB2312"/>
          <w:szCs w:val="21"/>
        </w:rPr>
        <w:t>客户经理</w:t>
      </w:r>
      <w:r>
        <w:rPr>
          <w:rFonts w:eastAsia="仿宋_GB2312"/>
          <w:szCs w:val="21"/>
        </w:rPr>
        <w:tab/>
        <w:t>0914-2310908</w:t>
      </w:r>
      <w:r>
        <w:rPr>
          <w:rFonts w:eastAsia="仿宋_GB2312"/>
          <w:szCs w:val="21"/>
        </w:rPr>
        <w:tab/>
        <w:t>18092802280</w:t>
      </w:r>
    </w:p>
    <w:p w:rsidR="004E6DF3" w:rsidRDefault="00764035">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巩越</w:t>
      </w:r>
      <w:r>
        <w:rPr>
          <w:rFonts w:eastAsia="仿宋_GB2312"/>
          <w:szCs w:val="21"/>
        </w:rPr>
        <w:tab/>
      </w:r>
      <w:r>
        <w:rPr>
          <w:rFonts w:eastAsia="仿宋_GB2312"/>
          <w:szCs w:val="21"/>
        </w:rPr>
        <w:t>客户经理</w:t>
      </w:r>
      <w:r>
        <w:rPr>
          <w:rFonts w:eastAsia="仿宋_GB2312"/>
          <w:szCs w:val="21"/>
        </w:rPr>
        <w:tab/>
        <w:t>029-87609419</w:t>
      </w:r>
      <w:r>
        <w:rPr>
          <w:rFonts w:eastAsia="仿宋_GB2312"/>
          <w:szCs w:val="21"/>
        </w:rPr>
        <w:tab/>
        <w:t>18629450680</w:t>
      </w:r>
    </w:p>
    <w:p w:rsidR="004E6DF3" w:rsidRDefault="00764035">
      <w:pPr>
        <w:ind w:firstLine="480"/>
        <w:rPr>
          <w:rFonts w:eastAsia="仿宋_GB2312"/>
          <w:b/>
          <w:szCs w:val="21"/>
        </w:rPr>
      </w:pPr>
      <w:r>
        <w:rPr>
          <w:rFonts w:eastAsia="仿宋_GB2312"/>
          <w:b/>
          <w:szCs w:val="21"/>
        </w:rPr>
        <w:t>四、中信银行</w:t>
      </w:r>
      <w:r>
        <w:rPr>
          <w:rFonts w:eastAsia="仿宋_GB2312"/>
          <w:b/>
          <w:szCs w:val="21"/>
        </w:rPr>
        <w:t xml:space="preserve"> </w:t>
      </w:r>
      <w:r>
        <w:rPr>
          <w:rFonts w:eastAsia="仿宋_GB2312"/>
          <w:b/>
          <w:szCs w:val="21"/>
        </w:rPr>
        <w:t>（政采</w:t>
      </w:r>
      <w:r>
        <w:rPr>
          <w:rFonts w:eastAsia="仿宋_GB2312"/>
          <w:b/>
          <w:szCs w:val="21"/>
        </w:rPr>
        <w:t>e</w:t>
      </w:r>
      <w:r>
        <w:rPr>
          <w:rFonts w:eastAsia="仿宋_GB2312"/>
          <w:b/>
          <w:szCs w:val="21"/>
        </w:rPr>
        <w:t>贷）</w:t>
      </w:r>
    </w:p>
    <w:p w:rsidR="004E6DF3" w:rsidRDefault="00764035">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西安市朱雀大街中段</w:t>
      </w:r>
      <w:r>
        <w:rPr>
          <w:rFonts w:eastAsia="仿宋_GB2312"/>
          <w:szCs w:val="21"/>
        </w:rPr>
        <w:t>1</w:t>
      </w:r>
      <w:r>
        <w:rPr>
          <w:rFonts w:eastAsia="仿宋_GB2312"/>
          <w:szCs w:val="21"/>
        </w:rPr>
        <w:t>号</w:t>
      </w:r>
      <w:r>
        <w:rPr>
          <w:rFonts w:eastAsia="仿宋_GB2312"/>
          <w:szCs w:val="21"/>
        </w:rPr>
        <w:tab/>
      </w:r>
      <w:r>
        <w:rPr>
          <w:rFonts w:eastAsia="仿宋_GB2312"/>
          <w:szCs w:val="21"/>
        </w:rPr>
        <w:t>曹晓聪</w:t>
      </w:r>
      <w:r>
        <w:rPr>
          <w:rFonts w:eastAsia="仿宋_GB2312"/>
          <w:szCs w:val="21"/>
        </w:rPr>
        <w:tab/>
        <w:t>13759957407</w:t>
      </w:r>
    </w:p>
    <w:p w:rsidR="004E6DF3" w:rsidRDefault="00764035">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秦皇中路绿苑大厦</w:t>
      </w:r>
      <w:r>
        <w:rPr>
          <w:rFonts w:eastAsia="仿宋_GB2312"/>
          <w:szCs w:val="21"/>
        </w:rPr>
        <w:tab/>
      </w:r>
      <w:r>
        <w:rPr>
          <w:rFonts w:eastAsia="仿宋_GB2312"/>
          <w:szCs w:val="21"/>
        </w:rPr>
        <w:t>杭群</w:t>
      </w:r>
      <w:r>
        <w:rPr>
          <w:rFonts w:eastAsia="仿宋_GB2312"/>
          <w:szCs w:val="21"/>
        </w:rPr>
        <w:tab/>
        <w:t>13992016859</w:t>
      </w:r>
    </w:p>
    <w:p w:rsidR="004E6DF3" w:rsidRDefault="00764035">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宝鸡市高新大道</w:t>
      </w:r>
      <w:r>
        <w:rPr>
          <w:rFonts w:eastAsia="仿宋_GB2312"/>
          <w:szCs w:val="21"/>
        </w:rPr>
        <w:t>50</w:t>
      </w:r>
      <w:r>
        <w:rPr>
          <w:rFonts w:eastAsia="仿宋_GB2312"/>
          <w:szCs w:val="21"/>
        </w:rPr>
        <w:t>号财富大厦</w:t>
      </w:r>
      <w:r>
        <w:rPr>
          <w:rFonts w:eastAsia="仿宋_GB2312"/>
          <w:szCs w:val="21"/>
        </w:rPr>
        <w:t>B</w:t>
      </w:r>
      <w:r>
        <w:rPr>
          <w:rFonts w:eastAsia="仿宋_GB2312"/>
          <w:szCs w:val="21"/>
        </w:rPr>
        <w:t>座</w:t>
      </w:r>
      <w:r>
        <w:rPr>
          <w:rFonts w:eastAsia="仿宋_GB2312"/>
          <w:szCs w:val="21"/>
        </w:rPr>
        <w:tab/>
      </w:r>
      <w:r>
        <w:rPr>
          <w:rFonts w:eastAsia="仿宋_GB2312"/>
          <w:szCs w:val="21"/>
        </w:rPr>
        <w:t>王尧</w:t>
      </w:r>
      <w:r>
        <w:rPr>
          <w:rFonts w:eastAsia="仿宋_GB2312"/>
          <w:szCs w:val="21"/>
        </w:rPr>
        <w:tab/>
        <w:t>13636762976</w:t>
      </w:r>
    </w:p>
    <w:p w:rsidR="004E6DF3" w:rsidRDefault="00764035">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渭南市朝阳大街中段信达广场世纪明珠大厦</w:t>
      </w:r>
      <w:r>
        <w:rPr>
          <w:rFonts w:eastAsia="仿宋_GB2312"/>
          <w:szCs w:val="21"/>
        </w:rPr>
        <w:tab/>
      </w:r>
      <w:r>
        <w:rPr>
          <w:rFonts w:eastAsia="仿宋_GB2312"/>
          <w:szCs w:val="21"/>
        </w:rPr>
        <w:t>杨阳</w:t>
      </w:r>
      <w:r>
        <w:rPr>
          <w:rFonts w:eastAsia="仿宋_GB2312"/>
          <w:szCs w:val="21"/>
        </w:rPr>
        <w:tab/>
        <w:t>18191815559</w:t>
      </w:r>
    </w:p>
    <w:p w:rsidR="004E6DF3" w:rsidRDefault="00764035">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榆林市高新区长兴路</w:t>
      </w:r>
      <w:r>
        <w:rPr>
          <w:rFonts w:eastAsia="仿宋_GB2312"/>
          <w:szCs w:val="21"/>
        </w:rPr>
        <w:t>248</w:t>
      </w:r>
      <w:r>
        <w:rPr>
          <w:rFonts w:eastAsia="仿宋_GB2312"/>
          <w:szCs w:val="21"/>
        </w:rPr>
        <w:t>号中信银行</w:t>
      </w:r>
      <w:r>
        <w:rPr>
          <w:rFonts w:eastAsia="仿宋_GB2312"/>
          <w:szCs w:val="21"/>
        </w:rPr>
        <w:tab/>
      </w:r>
      <w:r>
        <w:rPr>
          <w:rFonts w:eastAsia="仿宋_GB2312"/>
          <w:szCs w:val="21"/>
        </w:rPr>
        <w:t>刘洪巍</w:t>
      </w:r>
      <w:r>
        <w:rPr>
          <w:rFonts w:eastAsia="仿宋_GB2312"/>
          <w:szCs w:val="21"/>
        </w:rPr>
        <w:tab/>
        <w:t>13636885556</w:t>
      </w:r>
    </w:p>
    <w:p w:rsidR="004E6DF3" w:rsidRDefault="00764035" w:rsidP="0057040D">
      <w:pPr>
        <w:ind w:leftChars="200" w:left="1680" w:hangingChars="600" w:hanging="1260"/>
        <w:rPr>
          <w:rFonts w:eastAsia="仿宋_GB2312"/>
          <w:szCs w:val="21"/>
        </w:rPr>
      </w:pPr>
      <w:r>
        <w:rPr>
          <w:rFonts w:eastAsia="仿宋_GB2312"/>
          <w:szCs w:val="21"/>
        </w:rPr>
        <w:t>汉中分行</w:t>
      </w:r>
      <w:r>
        <w:rPr>
          <w:rFonts w:eastAsia="仿宋_GB2312"/>
          <w:szCs w:val="21"/>
        </w:rPr>
        <w:tab/>
      </w:r>
      <w:r>
        <w:rPr>
          <w:rFonts w:eastAsia="仿宋_GB2312"/>
          <w:szCs w:val="21"/>
        </w:rPr>
        <w:t>汉中市汉台区西二环路与劳动西路东南汉中滨江</w:t>
      </w:r>
      <w:r>
        <w:rPr>
          <w:rFonts w:eastAsia="仿宋_GB2312"/>
          <w:szCs w:val="21"/>
        </w:rPr>
        <w:t>•</w:t>
      </w:r>
      <w:r>
        <w:rPr>
          <w:rFonts w:eastAsia="仿宋_GB2312"/>
          <w:szCs w:val="21"/>
        </w:rPr>
        <w:t>公园壹号（产业孵化区）</w:t>
      </w:r>
      <w:r>
        <w:rPr>
          <w:rFonts w:eastAsia="仿宋_GB2312"/>
          <w:szCs w:val="21"/>
        </w:rPr>
        <w:t>3B</w:t>
      </w:r>
      <w:r>
        <w:rPr>
          <w:rFonts w:eastAsia="仿宋_GB2312"/>
          <w:szCs w:val="21"/>
        </w:rPr>
        <w:t>号楼</w:t>
      </w:r>
      <w:r>
        <w:rPr>
          <w:rFonts w:eastAsia="仿宋_GB2312"/>
          <w:szCs w:val="21"/>
        </w:rPr>
        <w:tab/>
      </w:r>
      <w:r>
        <w:rPr>
          <w:rFonts w:eastAsia="仿宋_GB2312"/>
          <w:szCs w:val="21"/>
        </w:rPr>
        <w:t>陈真</w:t>
      </w:r>
      <w:r>
        <w:rPr>
          <w:rFonts w:eastAsia="仿宋_GB2312"/>
          <w:szCs w:val="21"/>
        </w:rPr>
        <w:tab/>
        <w:t>18509165068</w:t>
      </w:r>
    </w:p>
    <w:p w:rsidR="004E6DF3" w:rsidRDefault="00764035">
      <w:pPr>
        <w:ind w:firstLine="480"/>
        <w:rPr>
          <w:rFonts w:eastAsia="仿宋_GB2312"/>
          <w:b/>
          <w:szCs w:val="21"/>
        </w:rPr>
      </w:pPr>
      <w:r>
        <w:rPr>
          <w:rFonts w:eastAsia="仿宋_GB2312"/>
          <w:b/>
          <w:szCs w:val="21"/>
        </w:rPr>
        <w:t>五、中国光大银行（阳光政采贷）</w:t>
      </w:r>
      <w:r>
        <w:rPr>
          <w:rFonts w:eastAsia="仿宋_GB2312"/>
          <w:b/>
          <w:szCs w:val="21"/>
        </w:rPr>
        <w:tab/>
      </w:r>
      <w:r>
        <w:rPr>
          <w:rFonts w:eastAsia="仿宋_GB2312"/>
          <w:b/>
          <w:szCs w:val="21"/>
        </w:rPr>
        <w:tab/>
      </w:r>
      <w:r>
        <w:rPr>
          <w:rFonts w:eastAsia="仿宋_GB2312"/>
          <w:b/>
          <w:szCs w:val="21"/>
        </w:rPr>
        <w:tab/>
      </w:r>
      <w:r>
        <w:rPr>
          <w:rFonts w:eastAsia="仿宋_GB2312"/>
          <w:b/>
          <w:szCs w:val="21"/>
        </w:rPr>
        <w:tab/>
      </w:r>
    </w:p>
    <w:p w:rsidR="004E6DF3" w:rsidRDefault="00764035">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杨</w:t>
      </w:r>
      <w:r>
        <w:rPr>
          <w:rFonts w:eastAsia="仿宋_GB2312"/>
          <w:szCs w:val="21"/>
        </w:rPr>
        <w:t xml:space="preserve"> </w:t>
      </w:r>
      <w:r>
        <w:rPr>
          <w:rFonts w:eastAsia="仿宋_GB2312"/>
          <w:szCs w:val="21"/>
        </w:rPr>
        <w:t>欢</w:t>
      </w:r>
      <w:r>
        <w:rPr>
          <w:rFonts w:eastAsia="仿宋_GB2312"/>
          <w:szCs w:val="21"/>
        </w:rPr>
        <w:tab/>
        <w:t>0917-3451055</w:t>
      </w:r>
      <w:r>
        <w:rPr>
          <w:rFonts w:eastAsia="仿宋_GB2312"/>
          <w:szCs w:val="21"/>
        </w:rPr>
        <w:tab/>
        <w:t>18329677163</w:t>
      </w:r>
    </w:p>
    <w:p w:rsidR="004E6DF3" w:rsidRDefault="00764035">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尚云鹏</w:t>
      </w:r>
      <w:r>
        <w:rPr>
          <w:rFonts w:eastAsia="仿宋_GB2312"/>
          <w:szCs w:val="21"/>
        </w:rPr>
        <w:tab/>
        <w:t>0912-3548019</w:t>
      </w:r>
      <w:r>
        <w:rPr>
          <w:rFonts w:eastAsia="仿宋_GB2312"/>
          <w:szCs w:val="21"/>
        </w:rPr>
        <w:tab/>
        <w:t>18690473126</w:t>
      </w:r>
    </w:p>
    <w:p w:rsidR="004E6DF3" w:rsidRDefault="00764035">
      <w:pPr>
        <w:ind w:firstLineChars="200" w:firstLine="420"/>
        <w:rPr>
          <w:rFonts w:eastAsia="仿宋_GB2312"/>
          <w:szCs w:val="21"/>
        </w:rPr>
      </w:pPr>
      <w:r>
        <w:rPr>
          <w:rFonts w:eastAsia="仿宋_GB2312"/>
          <w:szCs w:val="21"/>
        </w:rPr>
        <w:lastRenderedPageBreak/>
        <w:t>延安分行</w:t>
      </w:r>
      <w:r>
        <w:rPr>
          <w:rFonts w:eastAsia="仿宋_GB2312"/>
          <w:szCs w:val="21"/>
        </w:rPr>
        <w:tab/>
      </w:r>
      <w:r>
        <w:rPr>
          <w:rFonts w:eastAsia="仿宋_GB2312"/>
          <w:szCs w:val="21"/>
        </w:rPr>
        <w:t>汪昊田</w:t>
      </w:r>
      <w:r>
        <w:rPr>
          <w:rFonts w:eastAsia="仿宋_GB2312"/>
          <w:szCs w:val="21"/>
        </w:rPr>
        <w:tab/>
        <w:t>0911-8011831</w:t>
      </w:r>
      <w:r>
        <w:rPr>
          <w:rFonts w:eastAsia="仿宋_GB2312"/>
          <w:szCs w:val="21"/>
        </w:rPr>
        <w:tab/>
        <w:t>13509115500</w:t>
      </w:r>
    </w:p>
    <w:p w:rsidR="004E6DF3" w:rsidRDefault="00764035">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侯</w:t>
      </w:r>
      <w:r>
        <w:rPr>
          <w:rFonts w:eastAsia="仿宋_GB2312"/>
          <w:szCs w:val="21"/>
        </w:rPr>
        <w:t xml:space="preserve"> </w:t>
      </w:r>
      <w:r>
        <w:rPr>
          <w:rFonts w:eastAsia="仿宋_GB2312"/>
          <w:szCs w:val="21"/>
        </w:rPr>
        <w:t>佳</w:t>
      </w:r>
      <w:r>
        <w:rPr>
          <w:rFonts w:eastAsia="仿宋_GB2312"/>
          <w:szCs w:val="21"/>
        </w:rPr>
        <w:tab/>
        <w:t>32100021</w:t>
      </w:r>
      <w:r>
        <w:rPr>
          <w:rFonts w:eastAsia="仿宋_GB2312"/>
          <w:szCs w:val="21"/>
        </w:rPr>
        <w:tab/>
        <w:t>15229500088</w:t>
      </w:r>
    </w:p>
    <w:p w:rsidR="004E6DF3" w:rsidRDefault="00764035">
      <w:pPr>
        <w:ind w:firstLineChars="200" w:firstLine="420"/>
        <w:rPr>
          <w:rFonts w:eastAsia="仿宋_GB2312"/>
          <w:szCs w:val="21"/>
        </w:rPr>
      </w:pPr>
      <w:r>
        <w:rPr>
          <w:rFonts w:eastAsia="仿宋_GB2312"/>
          <w:szCs w:val="21"/>
        </w:rPr>
        <w:t>营销一部</w:t>
      </w:r>
      <w:r>
        <w:rPr>
          <w:rFonts w:eastAsia="仿宋_GB2312"/>
          <w:szCs w:val="21"/>
        </w:rPr>
        <w:tab/>
      </w:r>
      <w:r>
        <w:rPr>
          <w:rFonts w:eastAsia="仿宋_GB2312"/>
          <w:szCs w:val="21"/>
        </w:rPr>
        <w:t>李</w:t>
      </w:r>
      <w:r>
        <w:rPr>
          <w:rFonts w:eastAsia="仿宋_GB2312"/>
          <w:szCs w:val="21"/>
        </w:rPr>
        <w:t xml:space="preserve"> </w:t>
      </w:r>
      <w:r>
        <w:rPr>
          <w:rFonts w:eastAsia="仿宋_GB2312"/>
          <w:szCs w:val="21"/>
        </w:rPr>
        <w:t>敏</w:t>
      </w:r>
      <w:r>
        <w:rPr>
          <w:rFonts w:eastAsia="仿宋_GB2312"/>
          <w:szCs w:val="21"/>
        </w:rPr>
        <w:tab/>
        <w:t>87236311</w:t>
      </w:r>
      <w:r>
        <w:rPr>
          <w:rFonts w:eastAsia="仿宋_GB2312"/>
          <w:szCs w:val="21"/>
        </w:rPr>
        <w:tab/>
        <w:t>13772031109</w:t>
      </w:r>
    </w:p>
    <w:p w:rsidR="004E6DF3" w:rsidRDefault="00764035">
      <w:pPr>
        <w:ind w:firstLineChars="200" w:firstLine="420"/>
        <w:rPr>
          <w:rFonts w:eastAsia="仿宋_GB2312"/>
          <w:szCs w:val="21"/>
        </w:rPr>
      </w:pPr>
      <w:r>
        <w:rPr>
          <w:rFonts w:eastAsia="仿宋_GB2312"/>
          <w:szCs w:val="21"/>
        </w:rPr>
        <w:t>营销二部</w:t>
      </w:r>
      <w:r>
        <w:rPr>
          <w:rFonts w:eastAsia="仿宋_GB2312"/>
          <w:szCs w:val="21"/>
        </w:rPr>
        <w:tab/>
      </w:r>
      <w:r>
        <w:rPr>
          <w:rFonts w:eastAsia="仿宋_GB2312"/>
          <w:szCs w:val="21"/>
        </w:rPr>
        <w:t>朱翰辰</w:t>
      </w:r>
      <w:r>
        <w:rPr>
          <w:rFonts w:eastAsia="仿宋_GB2312"/>
          <w:szCs w:val="21"/>
        </w:rPr>
        <w:tab/>
        <w:t>87236201</w:t>
      </w:r>
      <w:r>
        <w:rPr>
          <w:rFonts w:eastAsia="仿宋_GB2312"/>
          <w:szCs w:val="21"/>
        </w:rPr>
        <w:tab/>
        <w:t>17791788078</w:t>
      </w:r>
    </w:p>
    <w:p w:rsidR="004E6DF3" w:rsidRDefault="00764035">
      <w:pPr>
        <w:ind w:firstLineChars="200" w:firstLine="420"/>
        <w:rPr>
          <w:rFonts w:eastAsia="仿宋_GB2312"/>
          <w:szCs w:val="21"/>
        </w:rPr>
      </w:pPr>
      <w:r>
        <w:rPr>
          <w:rFonts w:eastAsia="仿宋_GB2312"/>
          <w:szCs w:val="21"/>
        </w:rPr>
        <w:t>营业部</w:t>
      </w:r>
      <w:r>
        <w:rPr>
          <w:rFonts w:eastAsia="仿宋_GB2312"/>
          <w:szCs w:val="21"/>
        </w:rPr>
        <w:tab/>
      </w:r>
      <w:r>
        <w:rPr>
          <w:rFonts w:eastAsia="仿宋_GB2312"/>
          <w:szCs w:val="21"/>
        </w:rPr>
        <w:t>张翔琮</w:t>
      </w:r>
      <w:r>
        <w:rPr>
          <w:rFonts w:eastAsia="仿宋_GB2312"/>
          <w:szCs w:val="21"/>
        </w:rPr>
        <w:tab/>
        <w:t>87236306</w:t>
      </w:r>
      <w:r>
        <w:rPr>
          <w:rFonts w:eastAsia="仿宋_GB2312"/>
          <w:szCs w:val="21"/>
        </w:rPr>
        <w:tab/>
        <w:t>18829235568</w:t>
      </w:r>
    </w:p>
    <w:p w:rsidR="004E6DF3" w:rsidRDefault="00764035">
      <w:pPr>
        <w:ind w:firstLineChars="200" w:firstLine="420"/>
        <w:rPr>
          <w:rFonts w:eastAsia="仿宋_GB2312"/>
          <w:szCs w:val="21"/>
        </w:rPr>
      </w:pPr>
      <w:r>
        <w:rPr>
          <w:rFonts w:eastAsia="仿宋_GB2312"/>
          <w:szCs w:val="21"/>
        </w:rPr>
        <w:t>电子城支行</w:t>
      </w:r>
      <w:r>
        <w:rPr>
          <w:rFonts w:eastAsia="仿宋_GB2312"/>
          <w:szCs w:val="21"/>
        </w:rPr>
        <w:tab/>
      </w:r>
      <w:r>
        <w:rPr>
          <w:rFonts w:eastAsia="仿宋_GB2312"/>
          <w:szCs w:val="21"/>
        </w:rPr>
        <w:t>张曼玉</w:t>
      </w:r>
      <w:r>
        <w:rPr>
          <w:rFonts w:eastAsia="仿宋_GB2312"/>
          <w:szCs w:val="21"/>
        </w:rPr>
        <w:tab/>
        <w:t>88247071</w:t>
      </w:r>
      <w:r>
        <w:rPr>
          <w:rFonts w:eastAsia="仿宋_GB2312"/>
          <w:szCs w:val="21"/>
        </w:rPr>
        <w:tab/>
        <w:t>18009298787</w:t>
      </w:r>
    </w:p>
    <w:p w:rsidR="004E6DF3" w:rsidRDefault="00764035">
      <w:pPr>
        <w:ind w:firstLineChars="200" w:firstLine="420"/>
        <w:rPr>
          <w:rFonts w:eastAsia="仿宋_GB2312"/>
          <w:szCs w:val="21"/>
        </w:rPr>
      </w:pPr>
      <w:r>
        <w:rPr>
          <w:rFonts w:eastAsia="仿宋_GB2312"/>
          <w:szCs w:val="21"/>
        </w:rPr>
        <w:t>明德门支行</w:t>
      </w:r>
      <w:r>
        <w:rPr>
          <w:rFonts w:eastAsia="仿宋_GB2312"/>
          <w:szCs w:val="21"/>
        </w:rPr>
        <w:tab/>
      </w:r>
      <w:r>
        <w:rPr>
          <w:rFonts w:eastAsia="仿宋_GB2312"/>
          <w:szCs w:val="21"/>
        </w:rPr>
        <w:t>王</w:t>
      </w:r>
      <w:r>
        <w:rPr>
          <w:rFonts w:eastAsia="仿宋_GB2312"/>
          <w:szCs w:val="21"/>
        </w:rPr>
        <w:t xml:space="preserve"> </w:t>
      </w:r>
      <w:r>
        <w:rPr>
          <w:rFonts w:eastAsia="仿宋_GB2312"/>
          <w:szCs w:val="21"/>
        </w:rPr>
        <w:t>晨</w:t>
      </w:r>
      <w:r>
        <w:rPr>
          <w:rFonts w:eastAsia="仿宋_GB2312"/>
          <w:szCs w:val="21"/>
        </w:rPr>
        <w:tab/>
        <w:t>85350770</w:t>
      </w:r>
      <w:r>
        <w:rPr>
          <w:rFonts w:eastAsia="仿宋_GB2312"/>
          <w:szCs w:val="21"/>
        </w:rPr>
        <w:tab/>
        <w:t>13991249430</w:t>
      </w:r>
    </w:p>
    <w:p w:rsidR="004E6DF3" w:rsidRDefault="00764035">
      <w:pPr>
        <w:ind w:firstLineChars="200" w:firstLine="420"/>
        <w:rPr>
          <w:rFonts w:eastAsia="仿宋_GB2312"/>
          <w:szCs w:val="21"/>
        </w:rPr>
      </w:pPr>
      <w:r>
        <w:rPr>
          <w:rFonts w:eastAsia="仿宋_GB2312"/>
          <w:szCs w:val="21"/>
        </w:rPr>
        <w:t>东大街支行</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林</w:t>
      </w:r>
      <w:r>
        <w:rPr>
          <w:rFonts w:eastAsia="仿宋_GB2312"/>
          <w:szCs w:val="21"/>
        </w:rPr>
        <w:tab/>
        <w:t>87438914</w:t>
      </w:r>
      <w:r>
        <w:rPr>
          <w:rFonts w:eastAsia="仿宋_GB2312"/>
          <w:szCs w:val="21"/>
        </w:rPr>
        <w:tab/>
        <w:t>15029673754</w:t>
      </w:r>
    </w:p>
    <w:p w:rsidR="004E6DF3" w:rsidRDefault="00764035">
      <w:pPr>
        <w:ind w:firstLineChars="200" w:firstLine="420"/>
        <w:rPr>
          <w:rFonts w:eastAsia="仿宋_GB2312"/>
          <w:szCs w:val="21"/>
        </w:rPr>
      </w:pPr>
      <w:r>
        <w:rPr>
          <w:rFonts w:eastAsia="仿宋_GB2312"/>
          <w:szCs w:val="21"/>
        </w:rPr>
        <w:t>经济开发区支行</w:t>
      </w:r>
      <w:r>
        <w:rPr>
          <w:rFonts w:eastAsia="仿宋_GB2312"/>
          <w:szCs w:val="21"/>
        </w:rPr>
        <w:tab/>
      </w:r>
      <w:r>
        <w:rPr>
          <w:rFonts w:eastAsia="仿宋_GB2312"/>
          <w:szCs w:val="21"/>
        </w:rPr>
        <w:t>陆家俊</w:t>
      </w:r>
      <w:r>
        <w:rPr>
          <w:rFonts w:eastAsia="仿宋_GB2312"/>
          <w:szCs w:val="21"/>
        </w:rPr>
        <w:tab/>
        <w:t>86525176</w:t>
      </w:r>
      <w:r>
        <w:rPr>
          <w:rFonts w:eastAsia="仿宋_GB2312"/>
          <w:szCs w:val="21"/>
        </w:rPr>
        <w:tab/>
        <w:t>18629303397</w:t>
      </w:r>
    </w:p>
    <w:p w:rsidR="004E6DF3" w:rsidRDefault="00764035">
      <w:pPr>
        <w:ind w:firstLineChars="200" w:firstLine="420"/>
        <w:rPr>
          <w:rFonts w:eastAsia="仿宋_GB2312"/>
          <w:szCs w:val="21"/>
        </w:rPr>
      </w:pPr>
      <w:r>
        <w:rPr>
          <w:rFonts w:eastAsia="仿宋_GB2312"/>
          <w:szCs w:val="21"/>
        </w:rPr>
        <w:t>凤城九路支行</w:t>
      </w:r>
      <w:r>
        <w:rPr>
          <w:rFonts w:eastAsia="仿宋_GB2312"/>
          <w:szCs w:val="21"/>
        </w:rPr>
        <w:tab/>
      </w:r>
      <w:r>
        <w:rPr>
          <w:rFonts w:eastAsia="仿宋_GB2312"/>
          <w:szCs w:val="21"/>
        </w:rPr>
        <w:t>宋</w:t>
      </w:r>
      <w:r>
        <w:rPr>
          <w:rFonts w:eastAsia="仿宋_GB2312"/>
          <w:szCs w:val="21"/>
        </w:rPr>
        <w:t xml:space="preserve"> </w:t>
      </w:r>
      <w:r>
        <w:rPr>
          <w:rFonts w:eastAsia="仿宋_GB2312"/>
          <w:szCs w:val="21"/>
        </w:rPr>
        <w:t>宜</w:t>
      </w:r>
      <w:r>
        <w:rPr>
          <w:rFonts w:eastAsia="仿宋_GB2312"/>
          <w:szCs w:val="21"/>
        </w:rPr>
        <w:tab/>
        <w:t>89155022</w:t>
      </w:r>
      <w:r>
        <w:rPr>
          <w:rFonts w:eastAsia="仿宋_GB2312"/>
          <w:szCs w:val="21"/>
        </w:rPr>
        <w:tab/>
        <w:t>18966911622</w:t>
      </w:r>
    </w:p>
    <w:p w:rsidR="004E6DF3" w:rsidRDefault="00764035">
      <w:pPr>
        <w:ind w:firstLineChars="200" w:firstLine="420"/>
        <w:rPr>
          <w:rFonts w:eastAsia="仿宋_GB2312"/>
          <w:szCs w:val="21"/>
        </w:rPr>
      </w:pPr>
      <w:r>
        <w:rPr>
          <w:rFonts w:eastAsia="仿宋_GB2312"/>
          <w:szCs w:val="21"/>
        </w:rPr>
        <w:t>兴庆路支行</w:t>
      </w:r>
      <w:r>
        <w:rPr>
          <w:rFonts w:eastAsia="仿宋_GB2312"/>
          <w:szCs w:val="21"/>
        </w:rPr>
        <w:tab/>
      </w:r>
      <w:r>
        <w:rPr>
          <w:rFonts w:eastAsia="仿宋_GB2312"/>
          <w:szCs w:val="21"/>
        </w:rPr>
        <w:t>司</w:t>
      </w:r>
      <w:r>
        <w:rPr>
          <w:rFonts w:eastAsia="仿宋_GB2312"/>
          <w:szCs w:val="21"/>
        </w:rPr>
        <w:t xml:space="preserve"> </w:t>
      </w:r>
      <w:r>
        <w:rPr>
          <w:rFonts w:eastAsia="仿宋_GB2312"/>
          <w:szCs w:val="21"/>
        </w:rPr>
        <w:t>洋</w:t>
      </w:r>
      <w:r>
        <w:rPr>
          <w:rFonts w:eastAsia="仿宋_GB2312"/>
          <w:szCs w:val="21"/>
        </w:rPr>
        <w:tab/>
        <w:t>83290033</w:t>
      </w:r>
      <w:r>
        <w:rPr>
          <w:rFonts w:eastAsia="仿宋_GB2312"/>
          <w:szCs w:val="21"/>
        </w:rPr>
        <w:tab/>
        <w:t>18629251819</w:t>
      </w:r>
    </w:p>
    <w:p w:rsidR="004E6DF3" w:rsidRDefault="00764035">
      <w:pPr>
        <w:ind w:firstLineChars="200" w:firstLine="420"/>
        <w:rPr>
          <w:rFonts w:eastAsia="仿宋_GB2312"/>
          <w:szCs w:val="21"/>
        </w:rPr>
      </w:pPr>
      <w:r>
        <w:rPr>
          <w:rFonts w:eastAsia="仿宋_GB2312"/>
          <w:szCs w:val="21"/>
        </w:rPr>
        <w:t>长乐西路支行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超</w:t>
      </w:r>
      <w:r>
        <w:rPr>
          <w:rFonts w:eastAsia="仿宋_GB2312"/>
          <w:szCs w:val="21"/>
        </w:rPr>
        <w:tab/>
        <w:t>82566208</w:t>
      </w:r>
      <w:r>
        <w:rPr>
          <w:rFonts w:eastAsia="仿宋_GB2312"/>
          <w:szCs w:val="21"/>
        </w:rPr>
        <w:tab/>
        <w:t>15877390201</w:t>
      </w:r>
    </w:p>
    <w:p w:rsidR="004E6DF3" w:rsidRDefault="00764035">
      <w:pPr>
        <w:ind w:firstLineChars="200" w:firstLine="420"/>
        <w:rPr>
          <w:rFonts w:eastAsia="仿宋_GB2312"/>
          <w:szCs w:val="21"/>
        </w:rPr>
      </w:pPr>
      <w:r>
        <w:rPr>
          <w:rFonts w:eastAsia="仿宋_GB2312"/>
          <w:szCs w:val="21"/>
        </w:rPr>
        <w:t>友谊路支行</w:t>
      </w:r>
      <w:r>
        <w:rPr>
          <w:rFonts w:eastAsia="仿宋_GB2312"/>
          <w:szCs w:val="21"/>
        </w:rPr>
        <w:tab/>
      </w:r>
      <w:r>
        <w:rPr>
          <w:rFonts w:eastAsia="仿宋_GB2312"/>
          <w:szCs w:val="21"/>
        </w:rPr>
        <w:t>贠程敏</w:t>
      </w:r>
      <w:r>
        <w:rPr>
          <w:rFonts w:eastAsia="仿宋_GB2312"/>
          <w:szCs w:val="21"/>
        </w:rPr>
        <w:tab/>
        <w:t>88422067</w:t>
      </w:r>
      <w:r>
        <w:rPr>
          <w:rFonts w:eastAsia="仿宋_GB2312"/>
          <w:szCs w:val="21"/>
        </w:rPr>
        <w:tab/>
        <w:t>18792795210</w:t>
      </w:r>
    </w:p>
    <w:p w:rsidR="004E6DF3" w:rsidRDefault="00764035">
      <w:pPr>
        <w:ind w:firstLineChars="200" w:firstLine="420"/>
        <w:rPr>
          <w:rFonts w:eastAsia="仿宋_GB2312"/>
          <w:szCs w:val="21"/>
        </w:rPr>
      </w:pPr>
      <w:r>
        <w:rPr>
          <w:rFonts w:eastAsia="仿宋_GB2312"/>
          <w:szCs w:val="21"/>
        </w:rPr>
        <w:t>边家村支行</w:t>
      </w:r>
      <w:r>
        <w:rPr>
          <w:rFonts w:eastAsia="仿宋_GB2312"/>
          <w:szCs w:val="21"/>
        </w:rPr>
        <w:tab/>
      </w:r>
      <w:r>
        <w:rPr>
          <w:rFonts w:eastAsia="仿宋_GB2312"/>
          <w:szCs w:val="21"/>
        </w:rPr>
        <w:t>王</w:t>
      </w:r>
      <w:r>
        <w:rPr>
          <w:rFonts w:eastAsia="仿宋_GB2312"/>
          <w:szCs w:val="21"/>
        </w:rPr>
        <w:t xml:space="preserve"> </w:t>
      </w:r>
      <w:r>
        <w:rPr>
          <w:rFonts w:eastAsia="仿宋_GB2312"/>
          <w:szCs w:val="21"/>
        </w:rPr>
        <w:t>鹏</w:t>
      </w:r>
      <w:r>
        <w:rPr>
          <w:rFonts w:eastAsia="仿宋_GB2312"/>
          <w:szCs w:val="21"/>
        </w:rPr>
        <w:tab/>
        <w:t>85251673</w:t>
      </w:r>
      <w:r>
        <w:rPr>
          <w:rFonts w:eastAsia="仿宋_GB2312"/>
          <w:szCs w:val="21"/>
        </w:rPr>
        <w:tab/>
        <w:t>15309223048</w:t>
      </w:r>
    </w:p>
    <w:p w:rsidR="004E6DF3" w:rsidRDefault="00764035">
      <w:pPr>
        <w:ind w:firstLineChars="200" w:firstLine="420"/>
        <w:rPr>
          <w:rFonts w:eastAsia="仿宋_GB2312"/>
          <w:szCs w:val="21"/>
        </w:rPr>
      </w:pPr>
      <w:r>
        <w:rPr>
          <w:rFonts w:eastAsia="仿宋_GB2312"/>
          <w:szCs w:val="21"/>
        </w:rPr>
        <w:t>北关支行</w:t>
      </w:r>
      <w:r>
        <w:rPr>
          <w:rFonts w:eastAsia="仿宋_GB2312"/>
          <w:szCs w:val="21"/>
        </w:rPr>
        <w:tab/>
      </w:r>
      <w:r>
        <w:rPr>
          <w:rFonts w:eastAsia="仿宋_GB2312"/>
          <w:szCs w:val="21"/>
        </w:rPr>
        <w:t>菅新培</w:t>
      </w:r>
      <w:r>
        <w:rPr>
          <w:rFonts w:eastAsia="仿宋_GB2312"/>
          <w:szCs w:val="21"/>
        </w:rPr>
        <w:tab/>
        <w:t>86248203</w:t>
      </w:r>
      <w:r>
        <w:rPr>
          <w:rFonts w:eastAsia="仿宋_GB2312"/>
          <w:szCs w:val="21"/>
        </w:rPr>
        <w:tab/>
        <w:t>18092169361</w:t>
      </w:r>
    </w:p>
    <w:p w:rsidR="004E6DF3" w:rsidRDefault="00764035">
      <w:pPr>
        <w:ind w:firstLineChars="200" w:firstLine="420"/>
        <w:rPr>
          <w:rFonts w:eastAsia="仿宋_GB2312"/>
          <w:szCs w:val="21"/>
        </w:rPr>
      </w:pPr>
      <w:r>
        <w:rPr>
          <w:rFonts w:eastAsia="仿宋_GB2312"/>
          <w:szCs w:val="21"/>
        </w:rPr>
        <w:t>南郊支行</w:t>
      </w:r>
      <w:r>
        <w:rPr>
          <w:rFonts w:eastAsia="仿宋_GB2312"/>
          <w:szCs w:val="21"/>
        </w:rPr>
        <w:tab/>
      </w:r>
      <w:r>
        <w:rPr>
          <w:rFonts w:eastAsia="仿宋_GB2312"/>
          <w:szCs w:val="21"/>
        </w:rPr>
        <w:t>程</w:t>
      </w:r>
      <w:r>
        <w:rPr>
          <w:rFonts w:eastAsia="仿宋_GB2312"/>
          <w:szCs w:val="21"/>
        </w:rPr>
        <w:t xml:space="preserve"> </w:t>
      </w:r>
      <w:r>
        <w:rPr>
          <w:rFonts w:eastAsia="仿宋_GB2312"/>
          <w:szCs w:val="21"/>
        </w:rPr>
        <w:t>拓</w:t>
      </w:r>
      <w:r>
        <w:rPr>
          <w:rFonts w:eastAsia="仿宋_GB2312"/>
          <w:szCs w:val="21"/>
        </w:rPr>
        <w:tab/>
        <w:t>85265234</w:t>
      </w:r>
      <w:r>
        <w:rPr>
          <w:rFonts w:eastAsia="仿宋_GB2312"/>
          <w:szCs w:val="21"/>
        </w:rPr>
        <w:tab/>
        <w:t>13772491661</w:t>
      </w:r>
    </w:p>
    <w:p w:rsidR="004E6DF3" w:rsidRDefault="00764035">
      <w:pPr>
        <w:ind w:firstLineChars="200" w:firstLine="420"/>
        <w:rPr>
          <w:rFonts w:eastAsia="仿宋_GB2312"/>
          <w:szCs w:val="21"/>
        </w:rPr>
      </w:pPr>
      <w:r>
        <w:rPr>
          <w:rFonts w:eastAsia="仿宋_GB2312"/>
          <w:szCs w:val="21"/>
        </w:rPr>
        <w:t>西关正街</w:t>
      </w:r>
      <w:r>
        <w:rPr>
          <w:rFonts w:eastAsia="仿宋_GB2312"/>
          <w:szCs w:val="21"/>
        </w:rPr>
        <w:tab/>
      </w:r>
      <w:r>
        <w:rPr>
          <w:rFonts w:eastAsia="仿宋_GB2312"/>
          <w:szCs w:val="21"/>
        </w:rPr>
        <w:t>马</w:t>
      </w:r>
      <w:r>
        <w:rPr>
          <w:rFonts w:eastAsia="仿宋_GB2312"/>
          <w:szCs w:val="21"/>
        </w:rPr>
        <w:t xml:space="preserve"> </w:t>
      </w:r>
      <w:r>
        <w:rPr>
          <w:rFonts w:eastAsia="仿宋_GB2312"/>
          <w:szCs w:val="21"/>
        </w:rPr>
        <w:t>瑜</w:t>
      </w:r>
      <w:r>
        <w:rPr>
          <w:rFonts w:eastAsia="仿宋_GB2312"/>
          <w:szCs w:val="21"/>
        </w:rPr>
        <w:tab/>
        <w:t>89548109</w:t>
      </w:r>
      <w:r>
        <w:rPr>
          <w:rFonts w:eastAsia="仿宋_GB2312"/>
          <w:szCs w:val="21"/>
        </w:rPr>
        <w:tab/>
        <w:t>13772337373</w:t>
      </w:r>
    </w:p>
    <w:p w:rsidR="004E6DF3" w:rsidRDefault="00764035">
      <w:pPr>
        <w:ind w:firstLineChars="200" w:firstLine="420"/>
        <w:rPr>
          <w:rFonts w:eastAsia="仿宋_GB2312"/>
          <w:szCs w:val="21"/>
        </w:rPr>
      </w:pPr>
      <w:r>
        <w:rPr>
          <w:rFonts w:eastAsia="仿宋_GB2312"/>
          <w:szCs w:val="21"/>
        </w:rPr>
        <w:t>丈八东路支行</w:t>
      </w:r>
      <w:r>
        <w:rPr>
          <w:rFonts w:eastAsia="仿宋_GB2312"/>
          <w:szCs w:val="21"/>
        </w:rPr>
        <w:tab/>
      </w:r>
      <w:r>
        <w:rPr>
          <w:rFonts w:eastAsia="仿宋_GB2312"/>
          <w:szCs w:val="21"/>
        </w:rPr>
        <w:t>杨筱凡</w:t>
      </w:r>
      <w:r>
        <w:rPr>
          <w:rFonts w:eastAsia="仿宋_GB2312"/>
          <w:szCs w:val="21"/>
        </w:rPr>
        <w:tab/>
        <w:t>81026910</w:t>
      </w:r>
      <w:r>
        <w:rPr>
          <w:rFonts w:eastAsia="仿宋_GB2312"/>
          <w:szCs w:val="21"/>
        </w:rPr>
        <w:tab/>
        <w:t>15129044185</w:t>
      </w:r>
    </w:p>
    <w:p w:rsidR="004E6DF3" w:rsidRDefault="00764035">
      <w:pPr>
        <w:ind w:firstLineChars="200" w:firstLine="420"/>
        <w:rPr>
          <w:rFonts w:eastAsia="仿宋_GB2312"/>
          <w:szCs w:val="21"/>
        </w:rPr>
      </w:pPr>
      <w:r>
        <w:rPr>
          <w:rFonts w:eastAsia="仿宋_GB2312"/>
          <w:szCs w:val="21"/>
        </w:rPr>
        <w:t>雁塔路支行</w:t>
      </w:r>
      <w:r>
        <w:rPr>
          <w:rFonts w:eastAsia="仿宋_GB2312"/>
          <w:szCs w:val="21"/>
        </w:rPr>
        <w:tab/>
      </w:r>
      <w:r>
        <w:rPr>
          <w:rFonts w:eastAsia="仿宋_GB2312"/>
          <w:szCs w:val="21"/>
        </w:rPr>
        <w:t>闫梓闶</w:t>
      </w:r>
      <w:r>
        <w:rPr>
          <w:rFonts w:eastAsia="仿宋_GB2312"/>
          <w:szCs w:val="21"/>
        </w:rPr>
        <w:tab/>
        <w:t>82222501</w:t>
      </w:r>
      <w:r>
        <w:rPr>
          <w:rFonts w:eastAsia="仿宋_GB2312"/>
          <w:szCs w:val="21"/>
        </w:rPr>
        <w:tab/>
        <w:t>18691561524</w:t>
      </w:r>
    </w:p>
    <w:p w:rsidR="004E6DF3" w:rsidRDefault="00764035">
      <w:pPr>
        <w:ind w:firstLineChars="200" w:firstLine="420"/>
        <w:rPr>
          <w:rFonts w:eastAsia="仿宋_GB2312"/>
          <w:szCs w:val="21"/>
        </w:rPr>
      </w:pPr>
      <w:r>
        <w:rPr>
          <w:rFonts w:eastAsia="仿宋_GB2312"/>
          <w:szCs w:val="21"/>
        </w:rPr>
        <w:t>唐延路支行</w:t>
      </w:r>
      <w:r>
        <w:rPr>
          <w:rFonts w:eastAsia="仿宋_GB2312"/>
          <w:szCs w:val="21"/>
        </w:rPr>
        <w:tab/>
      </w:r>
      <w:r>
        <w:rPr>
          <w:rFonts w:eastAsia="仿宋_GB2312"/>
          <w:szCs w:val="21"/>
        </w:rPr>
        <w:t>尉二宝</w:t>
      </w:r>
      <w:r>
        <w:rPr>
          <w:rFonts w:eastAsia="仿宋_GB2312"/>
          <w:szCs w:val="21"/>
        </w:rPr>
        <w:tab/>
        <w:t>88329478</w:t>
      </w:r>
      <w:r>
        <w:rPr>
          <w:rFonts w:eastAsia="仿宋_GB2312"/>
          <w:szCs w:val="21"/>
        </w:rPr>
        <w:tab/>
        <w:t>13991930150</w:t>
      </w:r>
    </w:p>
    <w:p w:rsidR="004E6DF3" w:rsidRDefault="00764035">
      <w:pPr>
        <w:ind w:firstLineChars="200" w:firstLine="420"/>
        <w:rPr>
          <w:rFonts w:eastAsia="仿宋_GB2312"/>
          <w:szCs w:val="21"/>
        </w:rPr>
      </w:pPr>
      <w:r>
        <w:rPr>
          <w:rFonts w:eastAsia="仿宋_GB2312"/>
          <w:szCs w:val="21"/>
        </w:rPr>
        <w:t>枫林绿洲支行</w:t>
      </w:r>
      <w:r>
        <w:rPr>
          <w:rFonts w:eastAsia="仿宋_GB2312"/>
          <w:szCs w:val="21"/>
        </w:rPr>
        <w:tab/>
      </w:r>
      <w:r>
        <w:rPr>
          <w:rFonts w:eastAsia="仿宋_GB2312"/>
          <w:szCs w:val="21"/>
        </w:rPr>
        <w:t>杨</w:t>
      </w:r>
      <w:r>
        <w:rPr>
          <w:rFonts w:eastAsia="仿宋_GB2312"/>
          <w:szCs w:val="21"/>
        </w:rPr>
        <w:t xml:space="preserve"> </w:t>
      </w:r>
      <w:r>
        <w:rPr>
          <w:rFonts w:eastAsia="仿宋_GB2312"/>
          <w:szCs w:val="21"/>
        </w:rPr>
        <w:t>嘉</w:t>
      </w:r>
      <w:r>
        <w:rPr>
          <w:rFonts w:eastAsia="仿宋_GB2312"/>
          <w:szCs w:val="21"/>
        </w:rPr>
        <w:tab/>
        <w:t>87302120</w:t>
      </w:r>
      <w:r>
        <w:rPr>
          <w:rFonts w:eastAsia="仿宋_GB2312"/>
          <w:szCs w:val="21"/>
        </w:rPr>
        <w:tab/>
        <w:t>13609199490</w:t>
      </w:r>
    </w:p>
    <w:p w:rsidR="004E6DF3" w:rsidRDefault="00764035">
      <w:pPr>
        <w:ind w:firstLineChars="200" w:firstLine="420"/>
        <w:rPr>
          <w:rFonts w:eastAsia="仿宋_GB2312"/>
          <w:szCs w:val="21"/>
        </w:rPr>
      </w:pPr>
      <w:r>
        <w:rPr>
          <w:rFonts w:eastAsia="仿宋_GB2312"/>
          <w:szCs w:val="21"/>
        </w:rPr>
        <w:t>南关正街支行</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敏</w:t>
      </w:r>
      <w:r>
        <w:rPr>
          <w:rFonts w:eastAsia="仿宋_GB2312"/>
          <w:szCs w:val="21"/>
        </w:rPr>
        <w:tab/>
        <w:t>85230722</w:t>
      </w:r>
      <w:r>
        <w:rPr>
          <w:rFonts w:eastAsia="仿宋_GB2312"/>
          <w:szCs w:val="21"/>
        </w:rPr>
        <w:tab/>
        <w:t>18066610983</w:t>
      </w:r>
    </w:p>
    <w:p w:rsidR="004E6DF3" w:rsidRDefault="00764035">
      <w:pPr>
        <w:ind w:firstLineChars="200" w:firstLine="420"/>
        <w:rPr>
          <w:rFonts w:eastAsia="仿宋_GB2312"/>
          <w:szCs w:val="21"/>
        </w:rPr>
      </w:pPr>
      <w:r>
        <w:rPr>
          <w:rFonts w:eastAsia="仿宋_GB2312"/>
          <w:szCs w:val="21"/>
        </w:rPr>
        <w:t>南二环支行</w:t>
      </w:r>
      <w:r>
        <w:rPr>
          <w:rFonts w:eastAsia="仿宋_GB2312"/>
          <w:szCs w:val="21"/>
        </w:rPr>
        <w:tab/>
      </w:r>
      <w:r>
        <w:rPr>
          <w:rFonts w:eastAsia="仿宋_GB2312"/>
          <w:szCs w:val="21"/>
        </w:rPr>
        <w:t>刘</w:t>
      </w:r>
      <w:r>
        <w:rPr>
          <w:rFonts w:eastAsia="仿宋_GB2312"/>
          <w:szCs w:val="21"/>
        </w:rPr>
        <w:t xml:space="preserve"> </w:t>
      </w:r>
      <w:r>
        <w:rPr>
          <w:rFonts w:eastAsia="仿宋_GB2312"/>
          <w:szCs w:val="21"/>
        </w:rPr>
        <w:t>超</w:t>
      </w:r>
      <w:r>
        <w:rPr>
          <w:rFonts w:eastAsia="仿宋_GB2312"/>
          <w:szCs w:val="21"/>
        </w:rPr>
        <w:tab/>
        <w:t>88362861</w:t>
      </w:r>
      <w:r>
        <w:rPr>
          <w:rFonts w:eastAsia="仿宋_GB2312"/>
          <w:szCs w:val="21"/>
        </w:rPr>
        <w:tab/>
        <w:t>18192080396</w:t>
      </w:r>
    </w:p>
    <w:p w:rsidR="004E6DF3" w:rsidRDefault="00764035">
      <w:pPr>
        <w:ind w:firstLineChars="200" w:firstLine="420"/>
        <w:rPr>
          <w:rFonts w:eastAsia="仿宋_GB2312"/>
          <w:szCs w:val="21"/>
        </w:rPr>
      </w:pPr>
      <w:r>
        <w:rPr>
          <w:rFonts w:eastAsia="仿宋_GB2312"/>
          <w:szCs w:val="21"/>
        </w:rPr>
        <w:t>曲江支行</w:t>
      </w:r>
      <w:r>
        <w:rPr>
          <w:rFonts w:eastAsia="仿宋_GB2312"/>
          <w:szCs w:val="21"/>
        </w:rPr>
        <w:tab/>
      </w:r>
      <w:r>
        <w:rPr>
          <w:rFonts w:eastAsia="仿宋_GB2312"/>
          <w:szCs w:val="21"/>
        </w:rPr>
        <w:t>田</w:t>
      </w:r>
      <w:r>
        <w:rPr>
          <w:rFonts w:eastAsia="仿宋_GB2312"/>
          <w:szCs w:val="21"/>
        </w:rPr>
        <w:t xml:space="preserve"> </w:t>
      </w:r>
      <w:r>
        <w:rPr>
          <w:rFonts w:eastAsia="仿宋_GB2312"/>
          <w:szCs w:val="21"/>
        </w:rPr>
        <w:t>鹏</w:t>
      </w:r>
      <w:r>
        <w:rPr>
          <w:rFonts w:eastAsia="仿宋_GB2312"/>
          <w:szCs w:val="21"/>
        </w:rPr>
        <w:tab/>
        <w:t>81205890</w:t>
      </w:r>
      <w:r>
        <w:rPr>
          <w:rFonts w:eastAsia="仿宋_GB2312"/>
          <w:szCs w:val="21"/>
        </w:rPr>
        <w:tab/>
        <w:t>13991937977</w:t>
      </w:r>
    </w:p>
    <w:p w:rsidR="004E6DF3" w:rsidRDefault="00764035">
      <w:pPr>
        <w:ind w:firstLineChars="200" w:firstLine="420"/>
        <w:rPr>
          <w:rFonts w:eastAsia="仿宋_GB2312"/>
          <w:szCs w:val="21"/>
        </w:rPr>
      </w:pPr>
      <w:r>
        <w:rPr>
          <w:rFonts w:eastAsia="仿宋_GB2312"/>
          <w:szCs w:val="21"/>
        </w:rPr>
        <w:t>太白路支行</w:t>
      </w:r>
      <w:r>
        <w:rPr>
          <w:rFonts w:eastAsia="仿宋_GB2312"/>
          <w:szCs w:val="21"/>
        </w:rPr>
        <w:tab/>
      </w:r>
      <w:r>
        <w:rPr>
          <w:rFonts w:eastAsia="仿宋_GB2312"/>
          <w:szCs w:val="21"/>
        </w:rPr>
        <w:t>马振林</w:t>
      </w:r>
      <w:r>
        <w:rPr>
          <w:rFonts w:eastAsia="仿宋_GB2312"/>
          <w:szCs w:val="21"/>
        </w:rPr>
        <w:tab/>
        <w:t>68912880</w:t>
      </w:r>
      <w:r>
        <w:rPr>
          <w:rFonts w:eastAsia="仿宋_GB2312"/>
          <w:szCs w:val="21"/>
        </w:rPr>
        <w:tab/>
        <w:t>15353736656</w:t>
      </w:r>
    </w:p>
    <w:p w:rsidR="004E6DF3" w:rsidRDefault="00764035">
      <w:pPr>
        <w:ind w:firstLineChars="200" w:firstLine="420"/>
        <w:rPr>
          <w:rFonts w:eastAsia="仿宋_GB2312"/>
          <w:szCs w:val="21"/>
        </w:rPr>
      </w:pPr>
      <w:r>
        <w:rPr>
          <w:rFonts w:eastAsia="仿宋_GB2312"/>
          <w:szCs w:val="21"/>
        </w:rPr>
        <w:t>明光路支行</w:t>
      </w:r>
      <w:r>
        <w:rPr>
          <w:rFonts w:eastAsia="仿宋_GB2312"/>
          <w:szCs w:val="21"/>
        </w:rPr>
        <w:tab/>
      </w:r>
      <w:r>
        <w:rPr>
          <w:rFonts w:eastAsia="仿宋_GB2312"/>
          <w:szCs w:val="21"/>
        </w:rPr>
        <w:t>刘二渭</w:t>
      </w:r>
      <w:r>
        <w:rPr>
          <w:rFonts w:eastAsia="仿宋_GB2312"/>
          <w:szCs w:val="21"/>
        </w:rPr>
        <w:tab/>
        <w:t>81623506</w:t>
      </w:r>
      <w:r>
        <w:rPr>
          <w:rFonts w:eastAsia="仿宋_GB2312"/>
          <w:szCs w:val="21"/>
        </w:rPr>
        <w:tab/>
        <w:t>13201793405</w:t>
      </w:r>
    </w:p>
    <w:p w:rsidR="004E6DF3" w:rsidRDefault="00764035">
      <w:pPr>
        <w:ind w:firstLineChars="200" w:firstLine="420"/>
        <w:rPr>
          <w:rFonts w:eastAsia="仿宋_GB2312"/>
          <w:szCs w:val="21"/>
        </w:rPr>
      </w:pPr>
      <w:r>
        <w:rPr>
          <w:rFonts w:eastAsia="仿宋_GB2312"/>
          <w:szCs w:val="21"/>
        </w:rPr>
        <w:t>凤城二路支行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洋</w:t>
      </w:r>
      <w:r>
        <w:rPr>
          <w:rFonts w:eastAsia="仿宋_GB2312"/>
          <w:szCs w:val="21"/>
        </w:rPr>
        <w:tab/>
        <w:t>86680267</w:t>
      </w:r>
      <w:r>
        <w:rPr>
          <w:rFonts w:eastAsia="仿宋_GB2312"/>
          <w:szCs w:val="21"/>
        </w:rPr>
        <w:tab/>
        <w:t>13720423343</w:t>
      </w:r>
    </w:p>
    <w:p w:rsidR="004E6DF3" w:rsidRDefault="00764035">
      <w:pPr>
        <w:ind w:firstLineChars="200" w:firstLine="420"/>
        <w:rPr>
          <w:rFonts w:eastAsia="仿宋_GB2312"/>
          <w:szCs w:val="21"/>
        </w:rPr>
      </w:pPr>
      <w:r>
        <w:rPr>
          <w:rFonts w:eastAsia="仿宋_GB2312"/>
          <w:szCs w:val="21"/>
        </w:rPr>
        <w:t>昆明路支行</w:t>
      </w:r>
      <w:r>
        <w:rPr>
          <w:rFonts w:eastAsia="仿宋_GB2312"/>
          <w:szCs w:val="21"/>
        </w:rPr>
        <w:tab/>
      </w:r>
      <w:r>
        <w:rPr>
          <w:rFonts w:eastAsia="仿宋_GB2312"/>
          <w:szCs w:val="21"/>
        </w:rPr>
        <w:t>张</w:t>
      </w:r>
      <w:r>
        <w:rPr>
          <w:rFonts w:eastAsia="仿宋_GB2312"/>
          <w:szCs w:val="21"/>
        </w:rPr>
        <w:t xml:space="preserve"> </w:t>
      </w:r>
      <w:r>
        <w:rPr>
          <w:rFonts w:eastAsia="仿宋_GB2312"/>
          <w:szCs w:val="21"/>
        </w:rPr>
        <w:t>洁</w:t>
      </w:r>
      <w:r>
        <w:rPr>
          <w:rFonts w:eastAsia="仿宋_GB2312"/>
          <w:szCs w:val="21"/>
        </w:rPr>
        <w:tab/>
        <w:t>84592506</w:t>
      </w:r>
      <w:r>
        <w:rPr>
          <w:rFonts w:eastAsia="仿宋_GB2312"/>
          <w:szCs w:val="21"/>
        </w:rPr>
        <w:tab/>
        <w:t>13991821278</w:t>
      </w:r>
    </w:p>
    <w:p w:rsidR="004E6DF3" w:rsidRDefault="00764035">
      <w:pPr>
        <w:ind w:firstLineChars="200" w:firstLine="420"/>
        <w:rPr>
          <w:rFonts w:eastAsia="仿宋_GB2312"/>
          <w:szCs w:val="21"/>
        </w:rPr>
      </w:pPr>
      <w:r>
        <w:rPr>
          <w:rFonts w:eastAsia="仿宋_GB2312"/>
          <w:szCs w:val="21"/>
        </w:rPr>
        <w:t>丈八北路支行</w:t>
      </w:r>
      <w:r>
        <w:rPr>
          <w:rFonts w:eastAsia="仿宋_GB2312"/>
          <w:szCs w:val="21"/>
        </w:rPr>
        <w:tab/>
      </w:r>
      <w:r>
        <w:rPr>
          <w:rFonts w:eastAsia="仿宋_GB2312"/>
          <w:szCs w:val="21"/>
        </w:rPr>
        <w:t>郭</w:t>
      </w:r>
      <w:r>
        <w:rPr>
          <w:rFonts w:eastAsia="仿宋_GB2312"/>
          <w:szCs w:val="21"/>
        </w:rPr>
        <w:t xml:space="preserve"> </w:t>
      </w:r>
      <w:r>
        <w:rPr>
          <w:rFonts w:eastAsia="仿宋_GB2312"/>
          <w:szCs w:val="21"/>
        </w:rPr>
        <w:t>浩</w:t>
      </w:r>
      <w:r>
        <w:rPr>
          <w:rFonts w:eastAsia="仿宋_GB2312"/>
          <w:szCs w:val="21"/>
        </w:rPr>
        <w:tab/>
        <w:t>81875192</w:t>
      </w:r>
      <w:r>
        <w:rPr>
          <w:rFonts w:eastAsia="仿宋_GB2312"/>
          <w:szCs w:val="21"/>
        </w:rPr>
        <w:tab/>
        <w:t>15667087662</w:t>
      </w:r>
    </w:p>
    <w:p w:rsidR="004E6DF3" w:rsidRDefault="00764035">
      <w:pPr>
        <w:ind w:firstLineChars="200" w:firstLine="420"/>
        <w:rPr>
          <w:rFonts w:eastAsia="仿宋_GB2312"/>
          <w:szCs w:val="21"/>
        </w:rPr>
      </w:pPr>
      <w:r>
        <w:rPr>
          <w:rFonts w:eastAsia="仿宋_GB2312"/>
          <w:szCs w:val="21"/>
        </w:rPr>
        <w:t>新城支行</w:t>
      </w:r>
      <w:r>
        <w:rPr>
          <w:rFonts w:eastAsia="仿宋_GB2312"/>
          <w:szCs w:val="21"/>
        </w:rPr>
        <w:tab/>
      </w:r>
      <w:r>
        <w:rPr>
          <w:rFonts w:eastAsia="仿宋_GB2312"/>
          <w:szCs w:val="21"/>
        </w:rPr>
        <w:t>余振东</w:t>
      </w:r>
      <w:r>
        <w:rPr>
          <w:rFonts w:eastAsia="仿宋_GB2312"/>
          <w:szCs w:val="21"/>
        </w:rPr>
        <w:tab/>
        <w:t>87251680</w:t>
      </w:r>
      <w:r>
        <w:rPr>
          <w:rFonts w:eastAsia="仿宋_GB2312"/>
          <w:szCs w:val="21"/>
        </w:rPr>
        <w:tab/>
        <w:t>18066617238</w:t>
      </w:r>
    </w:p>
    <w:p w:rsidR="004E6DF3" w:rsidRDefault="00764035">
      <w:pPr>
        <w:ind w:firstLine="480"/>
        <w:rPr>
          <w:rFonts w:eastAsia="仿宋_GB2312"/>
          <w:b/>
          <w:szCs w:val="21"/>
        </w:rPr>
      </w:pPr>
      <w:r>
        <w:rPr>
          <w:rFonts w:eastAsia="仿宋_GB2312"/>
          <w:b/>
          <w:szCs w:val="21"/>
        </w:rPr>
        <w:t>六、浦发银行</w:t>
      </w:r>
      <w:r>
        <w:rPr>
          <w:rFonts w:eastAsia="仿宋_GB2312"/>
          <w:b/>
          <w:szCs w:val="21"/>
        </w:rPr>
        <w:t xml:space="preserve"> </w:t>
      </w:r>
      <w:r>
        <w:rPr>
          <w:rFonts w:eastAsia="仿宋_GB2312"/>
          <w:b/>
          <w:szCs w:val="21"/>
        </w:rPr>
        <w:t>（政采</w:t>
      </w:r>
      <w:r>
        <w:rPr>
          <w:rFonts w:eastAsia="仿宋_GB2312"/>
          <w:b/>
          <w:szCs w:val="21"/>
        </w:rPr>
        <w:t>e</w:t>
      </w:r>
      <w:r>
        <w:rPr>
          <w:rFonts w:eastAsia="仿宋_GB2312"/>
          <w:b/>
          <w:szCs w:val="21"/>
        </w:rPr>
        <w:t>贷）</w:t>
      </w:r>
    </w:p>
    <w:p w:rsidR="004E6DF3" w:rsidRDefault="00764035">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吴晨雨</w:t>
      </w:r>
      <w:r>
        <w:rPr>
          <w:rFonts w:eastAsia="仿宋_GB2312"/>
          <w:szCs w:val="21"/>
        </w:rPr>
        <w:tab/>
      </w:r>
      <w:r>
        <w:rPr>
          <w:rFonts w:eastAsia="仿宋_GB2312"/>
          <w:szCs w:val="21"/>
        </w:rPr>
        <w:t>客户经理</w:t>
      </w:r>
      <w:r>
        <w:rPr>
          <w:rFonts w:eastAsia="仿宋_GB2312"/>
          <w:szCs w:val="21"/>
        </w:rPr>
        <w:tab/>
        <w:t>029-63603803</w:t>
      </w:r>
      <w:r>
        <w:rPr>
          <w:rFonts w:eastAsia="仿宋_GB2312"/>
          <w:szCs w:val="21"/>
        </w:rPr>
        <w:tab/>
        <w:t>15991724645</w:t>
      </w:r>
    </w:p>
    <w:p w:rsidR="004E6DF3" w:rsidRDefault="00764035">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陈福全</w:t>
      </w:r>
      <w:r>
        <w:rPr>
          <w:rFonts w:eastAsia="仿宋_GB2312"/>
          <w:szCs w:val="21"/>
        </w:rPr>
        <w:tab/>
      </w:r>
      <w:r>
        <w:rPr>
          <w:rFonts w:eastAsia="仿宋_GB2312"/>
          <w:szCs w:val="21"/>
        </w:rPr>
        <w:t>客户经理</w:t>
      </w:r>
      <w:r>
        <w:rPr>
          <w:rFonts w:eastAsia="仿宋_GB2312"/>
          <w:szCs w:val="21"/>
        </w:rPr>
        <w:tab/>
        <w:t>029-63603441</w:t>
      </w:r>
      <w:r>
        <w:rPr>
          <w:rFonts w:eastAsia="仿宋_GB2312"/>
          <w:szCs w:val="21"/>
        </w:rPr>
        <w:tab/>
        <w:t>17782511994</w:t>
      </w:r>
    </w:p>
    <w:p w:rsidR="004E6DF3" w:rsidRDefault="00764035">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韩瑾</w:t>
      </w:r>
      <w:r>
        <w:rPr>
          <w:rFonts w:eastAsia="仿宋_GB2312"/>
          <w:szCs w:val="21"/>
        </w:rPr>
        <w:tab/>
      </w:r>
      <w:r>
        <w:rPr>
          <w:rFonts w:eastAsia="仿宋_GB2312"/>
          <w:szCs w:val="21"/>
        </w:rPr>
        <w:t>客户经理</w:t>
      </w:r>
      <w:r>
        <w:rPr>
          <w:rFonts w:eastAsia="仿宋_GB2312"/>
          <w:szCs w:val="21"/>
        </w:rPr>
        <w:tab/>
        <w:t>029-63603443</w:t>
      </w:r>
      <w:r>
        <w:rPr>
          <w:rFonts w:eastAsia="仿宋_GB2312"/>
          <w:szCs w:val="21"/>
        </w:rPr>
        <w:tab/>
        <w:t>18202909790</w:t>
      </w:r>
    </w:p>
    <w:p w:rsidR="004E6DF3" w:rsidRDefault="00764035">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李瑞雪</w:t>
      </w:r>
      <w:r>
        <w:rPr>
          <w:rFonts w:eastAsia="仿宋_GB2312"/>
          <w:szCs w:val="21"/>
        </w:rPr>
        <w:tab/>
      </w:r>
      <w:r>
        <w:rPr>
          <w:rFonts w:eastAsia="仿宋_GB2312"/>
          <w:szCs w:val="21"/>
        </w:rPr>
        <w:t>客户经理</w:t>
      </w:r>
      <w:r>
        <w:rPr>
          <w:rFonts w:eastAsia="仿宋_GB2312"/>
          <w:szCs w:val="21"/>
        </w:rPr>
        <w:tab/>
        <w:t>029-63603445</w:t>
      </w:r>
      <w:r>
        <w:rPr>
          <w:rFonts w:eastAsia="仿宋_GB2312"/>
          <w:szCs w:val="21"/>
        </w:rPr>
        <w:tab/>
        <w:t>18220862398</w:t>
      </w:r>
    </w:p>
    <w:p w:rsidR="004E6DF3" w:rsidRDefault="00764035">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陈晓晓</w:t>
      </w:r>
      <w:r>
        <w:rPr>
          <w:rFonts w:eastAsia="仿宋_GB2312"/>
          <w:szCs w:val="21"/>
        </w:rPr>
        <w:tab/>
      </w:r>
      <w:r>
        <w:rPr>
          <w:rFonts w:eastAsia="仿宋_GB2312"/>
          <w:szCs w:val="21"/>
        </w:rPr>
        <w:t>公司业务部</w:t>
      </w:r>
      <w:r>
        <w:rPr>
          <w:rFonts w:eastAsia="仿宋_GB2312"/>
          <w:szCs w:val="21"/>
        </w:rPr>
        <w:tab/>
        <w:t>0912-2216068</w:t>
      </w:r>
      <w:r>
        <w:rPr>
          <w:rFonts w:eastAsia="仿宋_GB2312"/>
          <w:szCs w:val="21"/>
        </w:rPr>
        <w:tab/>
        <w:t>15691269965</w:t>
      </w:r>
    </w:p>
    <w:p w:rsidR="004E6DF3" w:rsidRDefault="00764035">
      <w:pPr>
        <w:ind w:firstLineChars="200" w:firstLine="420"/>
        <w:rPr>
          <w:rFonts w:eastAsia="仿宋_GB2312"/>
          <w:szCs w:val="21"/>
        </w:rPr>
      </w:pPr>
      <w:r>
        <w:rPr>
          <w:rFonts w:eastAsia="仿宋_GB2312"/>
          <w:szCs w:val="21"/>
        </w:rPr>
        <w:t>榆林分行</w:t>
      </w:r>
      <w:r>
        <w:rPr>
          <w:rFonts w:eastAsia="仿宋_GB2312"/>
          <w:szCs w:val="21"/>
        </w:rPr>
        <w:tab/>
      </w:r>
      <w:r>
        <w:rPr>
          <w:rFonts w:eastAsia="仿宋_GB2312"/>
          <w:szCs w:val="21"/>
        </w:rPr>
        <w:t>郭小东</w:t>
      </w:r>
      <w:r>
        <w:rPr>
          <w:rFonts w:eastAsia="仿宋_GB2312"/>
          <w:szCs w:val="21"/>
        </w:rPr>
        <w:tab/>
      </w:r>
      <w:r>
        <w:rPr>
          <w:rFonts w:eastAsia="仿宋_GB2312"/>
          <w:szCs w:val="21"/>
        </w:rPr>
        <w:t>公司业务部</w:t>
      </w:r>
      <w:r>
        <w:rPr>
          <w:rFonts w:eastAsia="仿宋_GB2312"/>
          <w:szCs w:val="21"/>
        </w:rPr>
        <w:tab/>
        <w:t>0912-2216008</w:t>
      </w:r>
      <w:r>
        <w:rPr>
          <w:rFonts w:eastAsia="仿宋_GB2312"/>
          <w:szCs w:val="21"/>
        </w:rPr>
        <w:tab/>
        <w:t>15291820586</w:t>
      </w:r>
    </w:p>
    <w:p w:rsidR="004E6DF3" w:rsidRDefault="00764035">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张一岚</w:t>
      </w:r>
      <w:r>
        <w:rPr>
          <w:rFonts w:eastAsia="仿宋_GB2312"/>
          <w:szCs w:val="21"/>
        </w:rPr>
        <w:tab/>
      </w:r>
      <w:r>
        <w:rPr>
          <w:rFonts w:eastAsia="仿宋_GB2312"/>
          <w:szCs w:val="21"/>
        </w:rPr>
        <w:t>公司业务部</w:t>
      </w:r>
      <w:r>
        <w:rPr>
          <w:rFonts w:eastAsia="仿宋_GB2312"/>
          <w:szCs w:val="21"/>
        </w:rPr>
        <w:tab/>
        <w:t xml:space="preserve">0917-8662919 </w:t>
      </w:r>
      <w:r>
        <w:rPr>
          <w:rFonts w:eastAsia="仿宋_GB2312"/>
          <w:szCs w:val="21"/>
        </w:rPr>
        <w:tab/>
        <w:t>18690008816</w:t>
      </w:r>
    </w:p>
    <w:p w:rsidR="004E6DF3" w:rsidRDefault="00764035">
      <w:pPr>
        <w:ind w:firstLineChars="200" w:firstLine="420"/>
        <w:rPr>
          <w:rFonts w:eastAsia="仿宋_GB2312"/>
          <w:szCs w:val="21"/>
        </w:rPr>
      </w:pPr>
      <w:r>
        <w:rPr>
          <w:rFonts w:eastAsia="仿宋_GB2312"/>
          <w:szCs w:val="21"/>
        </w:rPr>
        <w:t>宝鸡分行</w:t>
      </w:r>
      <w:r>
        <w:rPr>
          <w:rFonts w:eastAsia="仿宋_GB2312"/>
          <w:szCs w:val="21"/>
        </w:rPr>
        <w:tab/>
      </w:r>
      <w:r>
        <w:rPr>
          <w:rFonts w:eastAsia="仿宋_GB2312"/>
          <w:szCs w:val="21"/>
        </w:rPr>
        <w:t>朱强</w:t>
      </w:r>
      <w:r>
        <w:rPr>
          <w:rFonts w:eastAsia="仿宋_GB2312"/>
          <w:szCs w:val="21"/>
        </w:rPr>
        <w:tab/>
      </w:r>
      <w:r>
        <w:rPr>
          <w:rFonts w:eastAsia="仿宋_GB2312"/>
          <w:szCs w:val="21"/>
        </w:rPr>
        <w:t>公司业务部</w:t>
      </w:r>
      <w:r>
        <w:rPr>
          <w:rFonts w:eastAsia="仿宋_GB2312"/>
          <w:szCs w:val="21"/>
        </w:rPr>
        <w:tab/>
        <w:t xml:space="preserve">0917-8662926 </w:t>
      </w:r>
      <w:r>
        <w:rPr>
          <w:rFonts w:eastAsia="仿宋_GB2312"/>
          <w:szCs w:val="21"/>
        </w:rPr>
        <w:tab/>
        <w:t>13909176381</w:t>
      </w:r>
    </w:p>
    <w:p w:rsidR="004E6DF3" w:rsidRDefault="00764035">
      <w:pPr>
        <w:ind w:firstLineChars="200" w:firstLine="420"/>
        <w:rPr>
          <w:rFonts w:eastAsia="仿宋_GB2312"/>
          <w:szCs w:val="21"/>
        </w:rPr>
      </w:pPr>
      <w:r>
        <w:rPr>
          <w:rFonts w:eastAsia="仿宋_GB2312"/>
          <w:szCs w:val="21"/>
        </w:rPr>
        <w:t>渭南分行</w:t>
      </w:r>
      <w:r>
        <w:rPr>
          <w:rFonts w:eastAsia="仿宋_GB2312"/>
          <w:szCs w:val="21"/>
        </w:rPr>
        <w:tab/>
      </w:r>
      <w:r>
        <w:rPr>
          <w:rFonts w:eastAsia="仿宋_GB2312"/>
          <w:szCs w:val="21"/>
        </w:rPr>
        <w:t>王晓峰</w:t>
      </w:r>
      <w:r>
        <w:rPr>
          <w:rFonts w:eastAsia="仿宋_GB2312"/>
          <w:szCs w:val="21"/>
        </w:rPr>
        <w:tab/>
      </w:r>
      <w:r>
        <w:rPr>
          <w:rFonts w:eastAsia="仿宋_GB2312"/>
          <w:szCs w:val="21"/>
        </w:rPr>
        <w:t>公司业务部</w:t>
      </w:r>
      <w:r>
        <w:rPr>
          <w:rFonts w:eastAsia="仿宋_GB2312"/>
          <w:szCs w:val="21"/>
        </w:rPr>
        <w:tab/>
        <w:t>0913-3357080</w:t>
      </w:r>
      <w:r>
        <w:rPr>
          <w:rFonts w:eastAsia="仿宋_GB2312"/>
          <w:szCs w:val="21"/>
        </w:rPr>
        <w:tab/>
        <w:t>13992363166</w:t>
      </w:r>
    </w:p>
    <w:p w:rsidR="004E6DF3" w:rsidRDefault="00764035">
      <w:pPr>
        <w:ind w:firstLineChars="200" w:firstLine="420"/>
        <w:rPr>
          <w:rFonts w:eastAsia="仿宋_GB2312"/>
          <w:szCs w:val="21"/>
        </w:rPr>
      </w:pPr>
      <w:r>
        <w:rPr>
          <w:rFonts w:eastAsia="仿宋_GB2312"/>
          <w:szCs w:val="21"/>
        </w:rPr>
        <w:t>咸阳分行</w:t>
      </w:r>
      <w:r>
        <w:rPr>
          <w:rFonts w:eastAsia="仿宋_GB2312"/>
          <w:szCs w:val="21"/>
        </w:rPr>
        <w:tab/>
      </w:r>
      <w:r>
        <w:rPr>
          <w:rFonts w:eastAsia="仿宋_GB2312"/>
          <w:szCs w:val="21"/>
        </w:rPr>
        <w:t>薛晗</w:t>
      </w:r>
      <w:r>
        <w:rPr>
          <w:rFonts w:eastAsia="仿宋_GB2312"/>
          <w:szCs w:val="21"/>
        </w:rPr>
        <w:tab/>
      </w:r>
      <w:r>
        <w:rPr>
          <w:rFonts w:eastAsia="仿宋_GB2312"/>
          <w:szCs w:val="21"/>
        </w:rPr>
        <w:t>公司业务部</w:t>
      </w:r>
      <w:r>
        <w:rPr>
          <w:rFonts w:eastAsia="仿宋_GB2312"/>
          <w:szCs w:val="21"/>
        </w:rPr>
        <w:tab/>
        <w:t>029-32083788</w:t>
      </w:r>
      <w:r>
        <w:rPr>
          <w:rFonts w:eastAsia="仿宋_GB2312"/>
          <w:szCs w:val="21"/>
        </w:rPr>
        <w:tab/>
        <w:t>15109226216</w:t>
      </w:r>
    </w:p>
    <w:p w:rsidR="004E6DF3" w:rsidRDefault="004E6DF3">
      <w:pPr>
        <w:rPr>
          <w:rFonts w:eastAsia="仿宋_GB2312"/>
          <w:szCs w:val="21"/>
        </w:rPr>
      </w:pPr>
    </w:p>
    <w:p w:rsidR="004E6DF3" w:rsidRDefault="00764035">
      <w:pPr>
        <w:ind w:firstLine="480"/>
        <w:rPr>
          <w:rFonts w:eastAsia="仿宋_GB2312"/>
          <w:b/>
          <w:szCs w:val="21"/>
        </w:rPr>
      </w:pPr>
      <w:r>
        <w:rPr>
          <w:rFonts w:eastAsia="仿宋_GB2312"/>
          <w:b/>
          <w:szCs w:val="21"/>
        </w:rPr>
        <w:t>七、兴业银行（政采贷）</w:t>
      </w:r>
    </w:p>
    <w:p w:rsidR="004E6DF3" w:rsidRDefault="00764035">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朱靖</w:t>
      </w:r>
      <w:r>
        <w:rPr>
          <w:rFonts w:eastAsia="仿宋_GB2312"/>
          <w:szCs w:val="21"/>
        </w:rPr>
        <w:tab/>
      </w:r>
      <w:r>
        <w:rPr>
          <w:rFonts w:eastAsia="仿宋_GB2312"/>
          <w:szCs w:val="21"/>
        </w:rPr>
        <w:t>总监</w:t>
      </w:r>
      <w:r>
        <w:rPr>
          <w:rFonts w:eastAsia="仿宋_GB2312"/>
          <w:szCs w:val="21"/>
        </w:rPr>
        <w:tab/>
        <w:t>029-87482998</w:t>
      </w:r>
      <w:r>
        <w:rPr>
          <w:rFonts w:eastAsia="仿宋_GB2312"/>
          <w:szCs w:val="21"/>
        </w:rPr>
        <w:tab/>
        <w:t>13363979983</w:t>
      </w:r>
    </w:p>
    <w:p w:rsidR="004E6DF3" w:rsidRDefault="00764035">
      <w:pPr>
        <w:ind w:firstLine="480"/>
        <w:rPr>
          <w:rFonts w:eastAsia="仿宋_GB2312"/>
          <w:b/>
          <w:szCs w:val="21"/>
        </w:rPr>
      </w:pPr>
      <w:r>
        <w:rPr>
          <w:rFonts w:eastAsia="仿宋_GB2312"/>
          <w:b/>
          <w:szCs w:val="21"/>
        </w:rPr>
        <w:lastRenderedPageBreak/>
        <w:t>八、中国民生银行（政采贷）</w:t>
      </w:r>
    </w:p>
    <w:p w:rsidR="004E6DF3" w:rsidRDefault="00764035" w:rsidP="0057040D">
      <w:pPr>
        <w:ind w:leftChars="200" w:left="2310" w:hangingChars="900" w:hanging="1890"/>
        <w:rPr>
          <w:rFonts w:eastAsia="仿宋_GB2312"/>
          <w:szCs w:val="21"/>
        </w:rPr>
      </w:pPr>
      <w:r>
        <w:rPr>
          <w:rFonts w:eastAsia="仿宋_GB2312"/>
          <w:szCs w:val="21"/>
        </w:rPr>
        <w:t>民生银行西安分行</w:t>
      </w:r>
      <w:r>
        <w:rPr>
          <w:rFonts w:eastAsia="仿宋_GB2312"/>
          <w:szCs w:val="21"/>
        </w:rPr>
        <w:t xml:space="preserve">  </w:t>
      </w:r>
      <w:r>
        <w:rPr>
          <w:rFonts w:eastAsia="仿宋_GB2312"/>
          <w:szCs w:val="21"/>
        </w:rPr>
        <w:t>联系人：陈经理</w:t>
      </w:r>
      <w:r>
        <w:rPr>
          <w:rFonts w:eastAsia="仿宋_GB2312"/>
          <w:szCs w:val="21"/>
        </w:rPr>
        <w:t xml:space="preserve"> </w:t>
      </w:r>
      <w:r>
        <w:rPr>
          <w:rFonts w:eastAsia="仿宋_GB2312"/>
          <w:szCs w:val="21"/>
        </w:rPr>
        <w:t>联系电话：</w:t>
      </w:r>
      <w:r>
        <w:rPr>
          <w:rFonts w:eastAsia="仿宋_GB2312"/>
          <w:szCs w:val="21"/>
        </w:rPr>
        <w:t>61815275 /18821669199</w:t>
      </w:r>
      <w:r>
        <w:rPr>
          <w:rFonts w:eastAsia="仿宋_GB2312"/>
          <w:szCs w:val="21"/>
        </w:rPr>
        <w:br/>
      </w:r>
      <w:r>
        <w:rPr>
          <w:rFonts w:eastAsia="仿宋_GB2312"/>
          <w:szCs w:val="21"/>
        </w:rPr>
        <w:t>联系人：王经理</w:t>
      </w:r>
      <w:r>
        <w:rPr>
          <w:rFonts w:eastAsia="仿宋_GB2312"/>
          <w:szCs w:val="21"/>
        </w:rPr>
        <w:t xml:space="preserve"> </w:t>
      </w:r>
      <w:r>
        <w:rPr>
          <w:rFonts w:eastAsia="仿宋_GB2312"/>
          <w:szCs w:val="21"/>
        </w:rPr>
        <w:t>联系电话：</w:t>
      </w:r>
      <w:r>
        <w:rPr>
          <w:rFonts w:eastAsia="仿宋_GB2312"/>
          <w:szCs w:val="21"/>
        </w:rPr>
        <w:t xml:space="preserve">61815280 /18591953690 </w:t>
      </w:r>
    </w:p>
    <w:p w:rsidR="004E6DF3" w:rsidRDefault="00764035">
      <w:pPr>
        <w:ind w:firstLine="480"/>
        <w:rPr>
          <w:rFonts w:eastAsia="仿宋_GB2312"/>
          <w:b/>
          <w:szCs w:val="21"/>
        </w:rPr>
      </w:pPr>
      <w:r>
        <w:rPr>
          <w:rFonts w:eastAsia="仿宋_GB2312"/>
          <w:b/>
          <w:szCs w:val="21"/>
        </w:rPr>
        <w:t>九、浙商银行</w:t>
      </w:r>
      <w:r>
        <w:rPr>
          <w:rFonts w:eastAsia="仿宋_GB2312"/>
          <w:b/>
          <w:szCs w:val="21"/>
        </w:rPr>
        <w:t xml:space="preserve"> </w:t>
      </w:r>
      <w:r>
        <w:rPr>
          <w:rFonts w:eastAsia="仿宋_GB2312"/>
          <w:b/>
          <w:szCs w:val="21"/>
        </w:rPr>
        <w:t>（政采贷）</w:t>
      </w:r>
    </w:p>
    <w:p w:rsidR="004E6DF3" w:rsidRDefault="00764035">
      <w:pPr>
        <w:ind w:firstLineChars="200" w:firstLine="420"/>
        <w:rPr>
          <w:rFonts w:eastAsia="仿宋_GB2312"/>
          <w:szCs w:val="21"/>
        </w:rPr>
      </w:pPr>
      <w:r>
        <w:rPr>
          <w:rFonts w:eastAsia="仿宋_GB2312"/>
          <w:szCs w:val="21"/>
        </w:rPr>
        <w:t>西安分行</w:t>
      </w:r>
      <w:r>
        <w:rPr>
          <w:rFonts w:eastAsia="仿宋_GB2312"/>
          <w:szCs w:val="21"/>
        </w:rPr>
        <w:tab/>
      </w:r>
      <w:r>
        <w:rPr>
          <w:rFonts w:eastAsia="仿宋_GB2312"/>
          <w:szCs w:val="21"/>
        </w:rPr>
        <w:t>西安市雁塔区科技路</w:t>
      </w:r>
      <w:r>
        <w:rPr>
          <w:rFonts w:eastAsia="仿宋_GB2312"/>
          <w:szCs w:val="21"/>
        </w:rPr>
        <w:t>259</w:t>
      </w:r>
      <w:r>
        <w:rPr>
          <w:rFonts w:eastAsia="仿宋_GB2312"/>
          <w:szCs w:val="21"/>
        </w:rPr>
        <w:t>号</w:t>
      </w:r>
      <w:r>
        <w:rPr>
          <w:rFonts w:eastAsia="仿宋_GB2312"/>
          <w:szCs w:val="21"/>
        </w:rPr>
        <w:tab/>
      </w:r>
      <w:r>
        <w:rPr>
          <w:rFonts w:eastAsia="仿宋_GB2312"/>
          <w:szCs w:val="21"/>
        </w:rPr>
        <w:t>曹金辉</w:t>
      </w:r>
      <w:r>
        <w:rPr>
          <w:rFonts w:eastAsia="仿宋_GB2312"/>
          <w:szCs w:val="21"/>
        </w:rPr>
        <w:tab/>
        <w:t>18710993980</w:t>
      </w:r>
    </w:p>
    <w:p w:rsidR="004E6DF3" w:rsidRDefault="00764035">
      <w:pPr>
        <w:ind w:firstLine="480"/>
        <w:rPr>
          <w:rFonts w:eastAsia="仿宋_GB2312"/>
          <w:b/>
          <w:szCs w:val="21"/>
        </w:rPr>
      </w:pPr>
      <w:r>
        <w:rPr>
          <w:rFonts w:eastAsia="仿宋_GB2312"/>
          <w:b/>
          <w:szCs w:val="21"/>
        </w:rPr>
        <w:t>十、</w:t>
      </w:r>
      <w:r>
        <w:rPr>
          <w:rFonts w:eastAsia="仿宋_GB2312"/>
          <w:b/>
          <w:szCs w:val="21"/>
        </w:rPr>
        <w:t xml:space="preserve"> </w:t>
      </w:r>
      <w:r>
        <w:rPr>
          <w:rFonts w:eastAsia="仿宋_GB2312"/>
          <w:b/>
          <w:szCs w:val="21"/>
        </w:rPr>
        <w:t>招商银行（政采贷）</w:t>
      </w:r>
      <w:r>
        <w:rPr>
          <w:rFonts w:eastAsia="仿宋_GB2312"/>
          <w:b/>
          <w:szCs w:val="21"/>
        </w:rPr>
        <w:t xml:space="preserve"> </w:t>
      </w:r>
    </w:p>
    <w:p w:rsidR="004E6DF3" w:rsidRDefault="00764035">
      <w:pPr>
        <w:ind w:firstLineChars="200" w:firstLine="420"/>
        <w:rPr>
          <w:rFonts w:eastAsia="仿宋_GB2312"/>
          <w:szCs w:val="21"/>
        </w:rPr>
      </w:pPr>
      <w:r>
        <w:rPr>
          <w:rFonts w:eastAsia="仿宋_GB2312"/>
          <w:szCs w:val="21"/>
        </w:rPr>
        <w:t>招商银行西安分行</w:t>
      </w:r>
      <w:r>
        <w:rPr>
          <w:rFonts w:eastAsia="仿宋_GB2312"/>
          <w:szCs w:val="21"/>
        </w:rPr>
        <w:t xml:space="preserve">   </w:t>
      </w:r>
      <w:r>
        <w:rPr>
          <w:rFonts w:eastAsia="仿宋_GB2312"/>
          <w:szCs w:val="21"/>
        </w:rPr>
        <w:t>联系人：任瑾；</w:t>
      </w:r>
      <w:r>
        <w:rPr>
          <w:rFonts w:eastAsia="仿宋_GB2312"/>
          <w:szCs w:val="21"/>
        </w:rPr>
        <w:t>85438988</w:t>
      </w:r>
    </w:p>
    <w:p w:rsidR="004E6DF3" w:rsidRDefault="00764035">
      <w:pPr>
        <w:ind w:firstLine="480"/>
        <w:rPr>
          <w:rFonts w:eastAsia="仿宋_GB2312"/>
          <w:b/>
          <w:szCs w:val="21"/>
        </w:rPr>
      </w:pPr>
      <w:r>
        <w:rPr>
          <w:rFonts w:eastAsia="仿宋_GB2312"/>
          <w:b/>
          <w:szCs w:val="21"/>
        </w:rPr>
        <w:t>十一、</w:t>
      </w:r>
      <w:r>
        <w:rPr>
          <w:rFonts w:eastAsia="仿宋_GB2312"/>
          <w:b/>
          <w:szCs w:val="21"/>
        </w:rPr>
        <w:t xml:space="preserve"> </w:t>
      </w:r>
      <w:r>
        <w:rPr>
          <w:rFonts w:eastAsia="仿宋_GB2312"/>
          <w:b/>
          <w:szCs w:val="21"/>
        </w:rPr>
        <w:t>长安银行（小微贷）</w:t>
      </w:r>
      <w:r>
        <w:rPr>
          <w:rFonts w:eastAsia="仿宋_GB2312"/>
          <w:b/>
          <w:szCs w:val="21"/>
        </w:rPr>
        <w:t xml:space="preserve"> </w:t>
      </w:r>
    </w:p>
    <w:p w:rsidR="004E6DF3" w:rsidRDefault="00764035">
      <w:pPr>
        <w:ind w:firstLineChars="200" w:firstLine="420"/>
        <w:rPr>
          <w:rFonts w:eastAsia="仿宋_GB2312"/>
          <w:szCs w:val="21"/>
        </w:rPr>
      </w:pPr>
      <w:r>
        <w:rPr>
          <w:rFonts w:eastAsia="仿宋_GB2312"/>
          <w:szCs w:val="21"/>
        </w:rPr>
        <w:t>长安银行西安曲江新区支行</w:t>
      </w:r>
      <w:r>
        <w:rPr>
          <w:rFonts w:eastAsia="仿宋_GB2312"/>
          <w:szCs w:val="21"/>
        </w:rPr>
        <w:t xml:space="preserve"> </w:t>
      </w:r>
      <w:r>
        <w:rPr>
          <w:rFonts w:eastAsia="仿宋_GB2312"/>
          <w:szCs w:val="21"/>
        </w:rPr>
        <w:t>地址：西安市曲江新区雁南一路</w:t>
      </w:r>
      <w:r>
        <w:rPr>
          <w:rFonts w:eastAsia="仿宋_GB2312"/>
          <w:szCs w:val="21"/>
        </w:rPr>
        <w:t>3</w:t>
      </w:r>
      <w:r>
        <w:rPr>
          <w:rFonts w:eastAsia="仿宋_GB2312"/>
          <w:szCs w:val="21"/>
        </w:rPr>
        <w:t>号</w:t>
      </w:r>
      <w:r>
        <w:rPr>
          <w:rFonts w:eastAsia="仿宋_GB2312"/>
          <w:szCs w:val="21"/>
        </w:rPr>
        <w:t xml:space="preserve">  </w:t>
      </w:r>
    </w:p>
    <w:p w:rsidR="004E6DF3" w:rsidRDefault="00764035">
      <w:pPr>
        <w:ind w:firstLineChars="200" w:firstLine="420"/>
        <w:rPr>
          <w:rFonts w:eastAsia="仿宋_GB2312"/>
          <w:szCs w:val="21"/>
        </w:rPr>
      </w:pPr>
      <w:r>
        <w:rPr>
          <w:rFonts w:eastAsia="仿宋_GB2312"/>
          <w:szCs w:val="21"/>
        </w:rPr>
        <w:t>联系人：陈瑶</w:t>
      </w:r>
      <w:r>
        <w:rPr>
          <w:rFonts w:eastAsia="仿宋_GB2312"/>
          <w:szCs w:val="21"/>
        </w:rPr>
        <w:t xml:space="preserve"> 13629266833 </w:t>
      </w:r>
    </w:p>
    <w:p w:rsidR="004E6DF3" w:rsidRDefault="00764035">
      <w:pPr>
        <w:ind w:firstLine="480"/>
        <w:rPr>
          <w:rFonts w:ascii="仿宋_GB2312" w:eastAsia="仿宋_GB2312" w:hAnsi="仿宋_GB2312" w:cs="仿宋_GB2312"/>
          <w:b/>
          <w:szCs w:val="21"/>
        </w:rPr>
      </w:pPr>
      <w:r>
        <w:rPr>
          <w:rFonts w:ascii="仿宋_GB2312" w:eastAsia="仿宋_GB2312" w:hAnsi="仿宋_GB2312" w:cs="仿宋_GB2312" w:hint="eastAsia"/>
          <w:b/>
          <w:szCs w:val="21"/>
        </w:rPr>
        <w:t>十二、网商银行（合同贷）</w:t>
      </w:r>
      <w:r>
        <w:rPr>
          <w:rFonts w:ascii="仿宋_GB2312" w:eastAsia="仿宋_GB2312" w:hAnsi="仿宋_GB2312" w:cs="仿宋_GB2312" w:hint="eastAsia"/>
          <w:b/>
          <w:szCs w:val="21"/>
        </w:rPr>
        <w:br/>
        <w:t>十三、中国邮政储蓄银行陕西省分行（政采贷）</w:t>
      </w:r>
    </w:p>
    <w:p w:rsidR="004E6DF3" w:rsidRDefault="00764035">
      <w:pPr>
        <w:widowControl/>
        <w:ind w:firstLine="640"/>
        <w:jc w:val="left"/>
        <w:rPr>
          <w:rFonts w:eastAsia="仿宋_GB2312"/>
          <w:b/>
          <w:kern w:val="0"/>
          <w:sz w:val="32"/>
          <w:szCs w:val="32"/>
        </w:rPr>
      </w:pPr>
      <w:bookmarkStart w:id="443" w:name="_Toc58504447"/>
      <w:bookmarkStart w:id="444" w:name="_Toc58504668"/>
      <w:bookmarkStart w:id="445" w:name="_Toc17469"/>
      <w:bookmarkEnd w:id="441"/>
      <w:bookmarkEnd w:id="442"/>
      <w:r>
        <w:rPr>
          <w:rFonts w:eastAsia="仿宋_GB2312"/>
          <w:b/>
          <w:kern w:val="0"/>
          <w:sz w:val="32"/>
          <w:szCs w:val="32"/>
        </w:rPr>
        <w:br w:type="page"/>
      </w:r>
    </w:p>
    <w:p w:rsidR="004E6DF3" w:rsidRDefault="00764035">
      <w:pPr>
        <w:tabs>
          <w:tab w:val="left" w:pos="588"/>
        </w:tabs>
        <w:spacing w:line="360" w:lineRule="auto"/>
        <w:ind w:firstLine="640"/>
        <w:jc w:val="center"/>
        <w:rPr>
          <w:rFonts w:eastAsia="仿宋_GB2312"/>
          <w:b/>
          <w:kern w:val="0"/>
          <w:sz w:val="32"/>
          <w:szCs w:val="32"/>
        </w:rPr>
      </w:pPr>
      <w:r>
        <w:rPr>
          <w:rFonts w:eastAsia="仿宋_GB2312"/>
          <w:b/>
          <w:kern w:val="0"/>
          <w:sz w:val="32"/>
          <w:szCs w:val="32"/>
        </w:rPr>
        <w:lastRenderedPageBreak/>
        <w:t>第三章</w:t>
      </w:r>
      <w:r>
        <w:rPr>
          <w:rFonts w:eastAsia="仿宋_GB2312"/>
          <w:b/>
          <w:kern w:val="0"/>
          <w:sz w:val="32"/>
          <w:szCs w:val="32"/>
        </w:rPr>
        <w:t xml:space="preserve">  </w:t>
      </w:r>
      <w:bookmarkStart w:id="446" w:name="_Toc503063458"/>
      <w:bookmarkStart w:id="447" w:name="_Toc249515369"/>
      <w:bookmarkStart w:id="448" w:name="_Toc184043058"/>
      <w:bookmarkStart w:id="449" w:name="_Toc70687202"/>
      <w:bookmarkStart w:id="450" w:name="_Toc53722865"/>
      <w:bookmarkStart w:id="451" w:name="_Toc177817344"/>
      <w:bookmarkStart w:id="452" w:name="_Toc177995483"/>
      <w:bookmarkStart w:id="453" w:name="_Toc249515482"/>
      <w:bookmarkStart w:id="454" w:name="_Toc177189245"/>
      <w:bookmarkStart w:id="455" w:name="_Toc500747233"/>
      <w:bookmarkStart w:id="456" w:name="_Toc230013638"/>
      <w:bookmarkStart w:id="457" w:name="_Toc230099803"/>
      <w:bookmarkStart w:id="458" w:name="_Toc28450"/>
      <w:bookmarkStart w:id="459" w:name="_Toc232176282"/>
      <w:bookmarkStart w:id="460" w:name="_Toc492955459"/>
      <w:bookmarkStart w:id="461" w:name="_Toc249525250"/>
      <w:bookmarkStart w:id="462" w:name="_Toc496324623"/>
      <w:bookmarkStart w:id="463" w:name="_Toc232395222"/>
      <w:bookmarkStart w:id="464" w:name="_Toc500747010"/>
      <w:bookmarkStart w:id="465" w:name="_Toc230583552"/>
      <w:bookmarkStart w:id="466" w:name="_Toc176882552"/>
      <w:bookmarkStart w:id="467" w:name="_Toc499711087"/>
      <w:bookmarkStart w:id="468" w:name="_Toc415499897"/>
      <w:bookmarkStart w:id="469" w:name="_Toc499711928"/>
      <w:bookmarkStart w:id="470" w:name="_Toc256342152"/>
      <w:bookmarkStart w:id="471" w:name="_Toc500747106"/>
      <w:bookmarkEnd w:id="19"/>
      <w:bookmarkEnd w:id="443"/>
      <w:bookmarkEnd w:id="444"/>
      <w:bookmarkEnd w:id="445"/>
      <w:r>
        <w:rPr>
          <w:rFonts w:eastAsia="仿宋_GB2312"/>
          <w:b/>
          <w:kern w:val="0"/>
          <w:sz w:val="32"/>
          <w:szCs w:val="32"/>
        </w:rPr>
        <w:t>拟签订的合同文本</w:t>
      </w:r>
    </w:p>
    <w:p w:rsidR="004E6DF3" w:rsidRDefault="004E6DF3">
      <w:pPr>
        <w:adjustRightInd w:val="0"/>
        <w:snapToGrid w:val="0"/>
        <w:spacing w:line="360" w:lineRule="auto"/>
        <w:ind w:firstLineChars="200" w:firstLine="480"/>
        <w:rPr>
          <w:rFonts w:eastAsia="仿宋_GB2312"/>
          <w:sz w:val="24"/>
        </w:rPr>
      </w:pPr>
    </w:p>
    <w:p w:rsidR="00C22C5C" w:rsidRDefault="00C22C5C" w:rsidP="00C22C5C">
      <w:pPr>
        <w:adjustRightInd w:val="0"/>
        <w:snapToGrid w:val="0"/>
        <w:spacing w:line="360" w:lineRule="auto"/>
        <w:ind w:firstLineChars="200" w:firstLine="482"/>
        <w:rPr>
          <w:rFonts w:ascii="仿宋_GB2312" w:eastAsia="仿宋_GB2312" w:hAnsi="仿宋_GB2312" w:cs="仿宋_GB2312"/>
          <w:b/>
          <w:sz w:val="24"/>
        </w:rPr>
      </w:pPr>
      <w:r>
        <w:rPr>
          <w:rFonts w:ascii="仿宋_GB2312" w:eastAsia="仿宋_GB2312" w:hAnsi="仿宋_GB2312" w:cs="仿宋_GB2312" w:hint="eastAsia"/>
          <w:b/>
          <w:sz w:val="24"/>
        </w:rPr>
        <w:t xml:space="preserve">甲方：（采购人）         </w:t>
      </w:r>
    </w:p>
    <w:p w:rsidR="00C22C5C" w:rsidRDefault="00C22C5C" w:rsidP="00C22C5C">
      <w:pPr>
        <w:spacing w:line="360" w:lineRule="auto"/>
        <w:ind w:firstLineChars="200" w:firstLine="482"/>
        <w:rPr>
          <w:rFonts w:ascii="仿宋_GB2312" w:eastAsia="仿宋_GB2312" w:hAnsi="仿宋_GB2312" w:cs="仿宋_GB2312"/>
          <w:sz w:val="24"/>
        </w:rPr>
      </w:pPr>
      <w:r>
        <w:rPr>
          <w:rFonts w:ascii="仿宋_GB2312" w:eastAsia="仿宋_GB2312" w:hAnsi="仿宋_GB2312" w:cs="仿宋_GB2312" w:hint="eastAsia"/>
          <w:b/>
          <w:sz w:val="24"/>
        </w:rPr>
        <w:t>乙方：（成交供应商）</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一、合同内容及金额：即成交供应商的谈判内容及其成交总金额。</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二、产品技术规格、数量：即交付的产品技术规格、型号、数量与响应文件所指明的，或者与本合同所指明的产品技术规格及型号相一致。</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供货清单：</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7"/>
        <w:gridCol w:w="810"/>
        <w:gridCol w:w="750"/>
        <w:gridCol w:w="750"/>
        <w:gridCol w:w="945"/>
        <w:gridCol w:w="1005"/>
        <w:gridCol w:w="1980"/>
        <w:gridCol w:w="1425"/>
      </w:tblGrid>
      <w:tr w:rsidR="00C22C5C" w:rsidTr="00C22C5C">
        <w:trPr>
          <w:trHeight w:val="652"/>
          <w:jc w:val="center"/>
        </w:trPr>
        <w:tc>
          <w:tcPr>
            <w:tcW w:w="757" w:type="dxa"/>
            <w:vAlign w:val="bottom"/>
          </w:tcPr>
          <w:p w:rsidR="00C22C5C" w:rsidRDefault="00C22C5C" w:rsidP="007E48AF">
            <w:pPr>
              <w:widowControl/>
              <w:spacing w:line="360" w:lineRule="auto"/>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序号</w:t>
            </w:r>
          </w:p>
        </w:tc>
        <w:tc>
          <w:tcPr>
            <w:tcW w:w="810" w:type="dxa"/>
            <w:vAlign w:val="bottom"/>
          </w:tcPr>
          <w:p w:rsidR="00C22C5C" w:rsidRDefault="00C22C5C" w:rsidP="007E48AF">
            <w:pPr>
              <w:widowControl/>
              <w:spacing w:line="360" w:lineRule="auto"/>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名称</w:t>
            </w:r>
          </w:p>
        </w:tc>
        <w:tc>
          <w:tcPr>
            <w:tcW w:w="750" w:type="dxa"/>
            <w:vAlign w:val="bottom"/>
          </w:tcPr>
          <w:p w:rsidR="00C22C5C" w:rsidRDefault="00C22C5C" w:rsidP="007E48AF">
            <w:pPr>
              <w:widowControl/>
              <w:spacing w:line="360" w:lineRule="auto"/>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数量</w:t>
            </w:r>
          </w:p>
        </w:tc>
        <w:tc>
          <w:tcPr>
            <w:tcW w:w="750" w:type="dxa"/>
            <w:vAlign w:val="bottom"/>
          </w:tcPr>
          <w:p w:rsidR="00C22C5C" w:rsidRDefault="00C22C5C" w:rsidP="007E48AF">
            <w:pPr>
              <w:widowControl/>
              <w:spacing w:line="360" w:lineRule="auto"/>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单位</w:t>
            </w:r>
          </w:p>
        </w:tc>
        <w:tc>
          <w:tcPr>
            <w:tcW w:w="945" w:type="dxa"/>
            <w:vAlign w:val="bottom"/>
          </w:tcPr>
          <w:p w:rsidR="00C22C5C" w:rsidRDefault="00C22C5C" w:rsidP="007E48AF">
            <w:pPr>
              <w:widowControl/>
              <w:spacing w:line="360" w:lineRule="auto"/>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单价</w:t>
            </w:r>
          </w:p>
        </w:tc>
        <w:tc>
          <w:tcPr>
            <w:tcW w:w="1005" w:type="dxa"/>
            <w:vAlign w:val="bottom"/>
          </w:tcPr>
          <w:p w:rsidR="00C22C5C" w:rsidRDefault="00C22C5C" w:rsidP="007E48AF">
            <w:pPr>
              <w:spacing w:line="360" w:lineRule="auto"/>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金额</w:t>
            </w:r>
          </w:p>
        </w:tc>
        <w:tc>
          <w:tcPr>
            <w:tcW w:w="1980" w:type="dxa"/>
            <w:vAlign w:val="bottom"/>
          </w:tcPr>
          <w:p w:rsidR="00C22C5C" w:rsidRDefault="00C22C5C" w:rsidP="007E48AF">
            <w:pPr>
              <w:spacing w:line="360" w:lineRule="auto"/>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制造厂家</w:t>
            </w:r>
          </w:p>
        </w:tc>
        <w:tc>
          <w:tcPr>
            <w:tcW w:w="1425" w:type="dxa"/>
            <w:vAlign w:val="bottom"/>
          </w:tcPr>
          <w:p w:rsidR="00C22C5C" w:rsidRDefault="00C22C5C" w:rsidP="007E48AF">
            <w:pPr>
              <w:widowControl/>
              <w:spacing w:line="360" w:lineRule="auto"/>
              <w:rPr>
                <w:rFonts w:ascii="仿宋_GB2312" w:eastAsia="仿宋_GB2312" w:hAnsi="仿宋_GB2312" w:cs="仿宋_GB2312"/>
                <w:b/>
                <w:bCs/>
                <w:kern w:val="0"/>
                <w:szCs w:val="21"/>
              </w:rPr>
            </w:pPr>
            <w:r>
              <w:rPr>
                <w:rFonts w:ascii="仿宋_GB2312" w:eastAsia="仿宋_GB2312" w:hAnsi="仿宋_GB2312" w:cs="仿宋_GB2312" w:hint="eastAsia"/>
                <w:b/>
                <w:bCs/>
                <w:kern w:val="0"/>
                <w:szCs w:val="21"/>
              </w:rPr>
              <w:t>规格和说明</w:t>
            </w:r>
          </w:p>
        </w:tc>
      </w:tr>
      <w:tr w:rsidR="00C22C5C" w:rsidTr="00C22C5C">
        <w:trPr>
          <w:trHeight w:val="587"/>
          <w:jc w:val="center"/>
        </w:trPr>
        <w:tc>
          <w:tcPr>
            <w:tcW w:w="757" w:type="dxa"/>
            <w:vAlign w:val="bottom"/>
          </w:tcPr>
          <w:p w:rsidR="00C22C5C" w:rsidRDefault="00C22C5C" w:rsidP="00C22C5C">
            <w:pPr>
              <w:widowControl/>
              <w:spacing w:line="360" w:lineRule="auto"/>
              <w:ind w:firstLine="360"/>
              <w:rPr>
                <w:rFonts w:ascii="仿宋_GB2312" w:eastAsia="仿宋_GB2312" w:hAnsi="仿宋_GB2312" w:cs="仿宋_GB2312"/>
                <w:b/>
                <w:bCs/>
                <w:color w:val="FF0000"/>
                <w:kern w:val="0"/>
                <w:sz w:val="18"/>
                <w:szCs w:val="18"/>
              </w:rPr>
            </w:pPr>
          </w:p>
        </w:tc>
        <w:tc>
          <w:tcPr>
            <w:tcW w:w="810"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750"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750"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945"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1005"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1980"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1425"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r>
      <w:tr w:rsidR="00C22C5C" w:rsidTr="00C22C5C">
        <w:trPr>
          <w:trHeight w:val="587"/>
          <w:jc w:val="center"/>
        </w:trPr>
        <w:tc>
          <w:tcPr>
            <w:tcW w:w="757" w:type="dxa"/>
            <w:vAlign w:val="bottom"/>
          </w:tcPr>
          <w:p w:rsidR="00C22C5C" w:rsidRDefault="00C22C5C" w:rsidP="00C22C5C">
            <w:pPr>
              <w:widowControl/>
              <w:spacing w:line="360" w:lineRule="auto"/>
              <w:ind w:firstLine="360"/>
              <w:rPr>
                <w:rFonts w:ascii="仿宋_GB2312" w:eastAsia="仿宋_GB2312" w:hAnsi="仿宋_GB2312" w:cs="仿宋_GB2312"/>
                <w:b/>
                <w:bCs/>
                <w:color w:val="FF0000"/>
                <w:kern w:val="0"/>
                <w:sz w:val="18"/>
                <w:szCs w:val="18"/>
              </w:rPr>
            </w:pPr>
          </w:p>
        </w:tc>
        <w:tc>
          <w:tcPr>
            <w:tcW w:w="810"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750"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750"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945"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1005"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1980"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c>
          <w:tcPr>
            <w:tcW w:w="1425" w:type="dxa"/>
            <w:vAlign w:val="bottom"/>
          </w:tcPr>
          <w:p w:rsidR="00C22C5C" w:rsidRDefault="00C22C5C" w:rsidP="00C22C5C">
            <w:pPr>
              <w:widowControl/>
              <w:spacing w:line="360" w:lineRule="auto"/>
              <w:ind w:firstLine="360"/>
              <w:jc w:val="center"/>
              <w:rPr>
                <w:rFonts w:ascii="仿宋_GB2312" w:eastAsia="仿宋_GB2312" w:hAnsi="仿宋_GB2312" w:cs="仿宋_GB2312"/>
                <w:b/>
                <w:bCs/>
                <w:color w:val="FF0000"/>
                <w:kern w:val="0"/>
                <w:sz w:val="18"/>
                <w:szCs w:val="18"/>
              </w:rPr>
            </w:pPr>
          </w:p>
        </w:tc>
      </w:tr>
    </w:tbl>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三、知识产权：即成交供应商应保证采购单位在使用应标货物时，不承担任何设计知识产权法律诉讼的责任。</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四、交货时间及要求：</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1、双方自签订合同之日起，乙方应在签订合同后</w:t>
      </w:r>
      <w:r>
        <w:rPr>
          <w:rFonts w:ascii="仿宋_GB2312" w:eastAsia="仿宋_GB2312" w:hAnsi="仿宋_GB2312" w:cs="仿宋_GB2312"/>
          <w:sz w:val="24"/>
        </w:rPr>
        <w:t>30</w:t>
      </w:r>
      <w:r w:rsidRPr="00FB1A3F">
        <w:rPr>
          <w:rFonts w:ascii="仿宋_GB2312" w:eastAsia="仿宋_GB2312" w:hAnsi="仿宋_GB2312" w:cs="仿宋_GB2312" w:hint="eastAsia"/>
          <w:sz w:val="24"/>
        </w:rPr>
        <w:t>日内将所采购医疗设备送到甲方指定位置、并负责安装调试。</w:t>
      </w:r>
    </w:p>
    <w:p w:rsidR="00C22C5C"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2、包装标准及要求、费用：乙方根据设备的特性，应满足运输要求包装，确保产品的质量及完整性并符合国家有关标准或规定，设备合法资料齐全。包装费用由乙方承担。</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成交供应商未征得采购单位同意和谅解而单方面延迟交货，将按违约终止合同。</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成交供应商遇到可能妨碍按时交货和提供服务的情况，应当及时以书面形式通知采购单位，说明原由、拖延的期限等；采购单位、采购代理机构在收到通知后，尽快进行情况评估并确定是否通过修改合同，酌情延长交货时间或者通过协商加收误期赔偿金。</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五、运输方式及费用：</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1、运输方式：铁路或汽车运输。</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2、运杂费：包括从货物供应地点到交货地点所包含的运输费、保险费、搬运费及其它一切费用均包含在设备价格内，由乙方承担。</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3、运输过程中出现意外及不可抗力造成的一切损失由乙方负责。</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4、在设备到达甲方指定交货位置后，乙方接到甲方安装通知后，在双方人员在场的情况</w:t>
      </w:r>
      <w:r w:rsidRPr="00FB1A3F">
        <w:rPr>
          <w:rFonts w:ascii="仿宋_GB2312" w:eastAsia="仿宋_GB2312" w:hAnsi="仿宋_GB2312" w:cs="仿宋_GB2312" w:hint="eastAsia"/>
          <w:sz w:val="24"/>
        </w:rPr>
        <w:lastRenderedPageBreak/>
        <w:t>下开箱清点货物，并由乙方负责安装、调试、人员培训、启用，并承担由此发生的一切费用。</w:t>
      </w:r>
    </w:p>
    <w:p w:rsidR="00C22C5C"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5、设备安装调试合格后，甲乙双方共同进行质量验收，产品资料齐全，签字确认。</w:t>
      </w:r>
      <w:r>
        <w:rPr>
          <w:rFonts w:ascii="仿宋_GB2312" w:eastAsia="仿宋_GB2312" w:hAnsi="仿宋_GB2312" w:cs="仿宋_GB2312" w:hint="eastAsia"/>
          <w:sz w:val="24"/>
        </w:rPr>
        <w:t xml:space="preserve"> </w:t>
      </w:r>
    </w:p>
    <w:p w:rsidR="00C22C5C" w:rsidRDefault="00C22C5C" w:rsidP="00C22C5C">
      <w:pPr>
        <w:spacing w:line="360" w:lineRule="auto"/>
        <w:ind w:firstLineChars="225" w:firstLine="540"/>
        <w:rPr>
          <w:rFonts w:ascii="仿宋_GB2312" w:eastAsia="仿宋_GB2312" w:hAnsi="仿宋_GB2312" w:cs="仿宋_GB2312"/>
          <w:sz w:val="24"/>
        </w:rPr>
      </w:pPr>
      <w:r w:rsidRPr="00FB1A3F">
        <w:rPr>
          <w:rFonts w:ascii="仿宋_GB2312" w:eastAsia="仿宋_GB2312" w:hAnsi="仿宋_GB2312" w:cs="仿宋_GB2312" w:hint="eastAsia"/>
          <w:sz w:val="24"/>
        </w:rPr>
        <w:t>六、付款方式及期限：</w:t>
      </w:r>
    </w:p>
    <w:p w:rsidR="00E839CA" w:rsidRDefault="00C22C5C" w:rsidP="00C22C5C">
      <w:pPr>
        <w:spacing w:line="360" w:lineRule="auto"/>
        <w:ind w:firstLineChars="225" w:firstLine="540"/>
        <w:rPr>
          <w:rFonts w:ascii="仿宋_GB2312" w:eastAsia="仿宋_GB2312" w:hAnsi="仿宋_GB2312" w:cs="仿宋_GB2312"/>
          <w:sz w:val="24"/>
        </w:rPr>
      </w:pPr>
      <w:r>
        <w:rPr>
          <w:rFonts w:ascii="仿宋_GB2312" w:eastAsia="仿宋_GB2312" w:hAnsi="仿宋_GB2312" w:cs="仿宋_GB2312" w:hint="eastAsia"/>
          <w:sz w:val="24"/>
        </w:rPr>
        <w:t>1、</w:t>
      </w:r>
      <w:r w:rsidR="00E839CA" w:rsidRPr="00E839CA">
        <w:rPr>
          <w:rFonts w:ascii="仿宋_GB2312" w:eastAsia="仿宋_GB2312" w:hAnsi="仿宋_GB2312" w:cs="仿宋_GB2312" w:hint="eastAsia"/>
          <w:sz w:val="24"/>
        </w:rPr>
        <w:t>合同签订后30日内，乙方负责设备到场，安装调试，甲方初验合格后10个工作日内甲方付给乙方设备总货款30%，乙方在规定的时间将设备安装调试完毕、正式验收合格、人员操作培训完成，无故障运行满三个月后，甲方付给乙方设备总货款65%，剩余货款5%，满两年后一次性无息付清</w:t>
      </w:r>
    </w:p>
    <w:p w:rsidR="00C22C5C" w:rsidRDefault="00C22C5C" w:rsidP="00C22C5C">
      <w:pPr>
        <w:spacing w:line="360" w:lineRule="auto"/>
        <w:ind w:firstLineChars="225" w:firstLine="540"/>
        <w:rPr>
          <w:rFonts w:ascii="仿宋_GB2312" w:eastAsia="仿宋_GB2312" w:hAnsi="仿宋_GB2312" w:cs="仿宋_GB2312"/>
          <w:sz w:val="24"/>
        </w:rPr>
      </w:pPr>
      <w:r>
        <w:rPr>
          <w:rFonts w:ascii="仿宋_GB2312" w:eastAsia="仿宋_GB2312" w:hAnsi="仿宋_GB2312" w:cs="仿宋_GB2312" w:hint="eastAsia"/>
          <w:sz w:val="24"/>
        </w:rPr>
        <w:t>2、结算方式：银行转账。</w:t>
      </w:r>
    </w:p>
    <w:p w:rsidR="00C22C5C" w:rsidRDefault="00C22C5C" w:rsidP="00C22C5C">
      <w:pPr>
        <w:spacing w:line="360" w:lineRule="auto"/>
        <w:ind w:firstLineChars="225" w:firstLine="540"/>
        <w:rPr>
          <w:rFonts w:ascii="仿宋_GB2312" w:eastAsia="仿宋_GB2312" w:hAnsi="仿宋_GB2312" w:cs="仿宋_GB2312"/>
          <w:i/>
          <w:color w:val="FF0000"/>
          <w:sz w:val="24"/>
        </w:rPr>
      </w:pPr>
      <w:r>
        <w:rPr>
          <w:rFonts w:ascii="仿宋_GB2312" w:eastAsia="仿宋_GB2312" w:hAnsi="仿宋_GB2312" w:cs="仿宋_GB2312"/>
          <w:sz w:val="24"/>
        </w:rPr>
        <w:t>3</w:t>
      </w:r>
      <w:r>
        <w:rPr>
          <w:rFonts w:ascii="仿宋_GB2312" w:eastAsia="仿宋_GB2312" w:hAnsi="仿宋_GB2312" w:cs="仿宋_GB2312" w:hint="eastAsia"/>
          <w:sz w:val="24"/>
        </w:rPr>
        <w:t>、结算单位：由采购人负责结算，乙方开具合同总价数的全额发票交采购人。</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七、质保期限、售后服务及技术培训：</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1</w:t>
      </w:r>
      <w:r>
        <w:rPr>
          <w:rFonts w:ascii="仿宋_GB2312" w:eastAsia="仿宋_GB2312" w:hAnsi="仿宋_GB2312" w:cs="仿宋_GB2312" w:hint="eastAsia"/>
          <w:sz w:val="24"/>
        </w:rPr>
        <w:t>、</w:t>
      </w:r>
      <w:r w:rsidRPr="00FB1A3F">
        <w:rPr>
          <w:rFonts w:ascii="仿宋_GB2312" w:eastAsia="仿宋_GB2312" w:hAnsi="仿宋_GB2312" w:cs="仿宋_GB2312" w:hint="eastAsia"/>
          <w:sz w:val="24"/>
        </w:rPr>
        <w:t>质保期：质保</w:t>
      </w:r>
      <w:r>
        <w:rPr>
          <w:rFonts w:ascii="仿宋_GB2312" w:eastAsia="仿宋_GB2312" w:hAnsi="仿宋_GB2312" w:cs="仿宋_GB2312" w:hint="eastAsia"/>
          <w:sz w:val="24"/>
        </w:rPr>
        <w:t>不少于两</w:t>
      </w:r>
      <w:r w:rsidRPr="00FB1A3F">
        <w:rPr>
          <w:rFonts w:ascii="仿宋_GB2312" w:eastAsia="仿宋_GB2312" w:hAnsi="仿宋_GB2312" w:cs="仿宋_GB2312" w:hint="eastAsia"/>
          <w:sz w:val="24"/>
        </w:rPr>
        <w:t>年</w:t>
      </w:r>
      <w:r>
        <w:rPr>
          <w:rFonts w:ascii="仿宋_GB2312" w:eastAsia="仿宋_GB2312" w:hAnsi="仿宋_GB2312" w:cs="仿宋_GB2312" w:hint="eastAsia"/>
          <w:sz w:val="24"/>
        </w:rPr>
        <w:t>（超过两年的按厂家质保期承诺书时间为准）</w:t>
      </w:r>
      <w:r w:rsidRPr="00FB1A3F">
        <w:rPr>
          <w:rFonts w:ascii="仿宋_GB2312" w:eastAsia="仿宋_GB2312" w:hAnsi="仿宋_GB2312" w:cs="仿宋_GB2312" w:hint="eastAsia"/>
          <w:sz w:val="24"/>
        </w:rPr>
        <w:t>，负责终身维修，并以优惠价格提供配件。在质保期间，所有维修费（包括零部件费用）由乙方负担。</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2、售后服务：在设备调试试用期以及正式交付使用后，如设备出现故障，乙方须在接到通知后不论节假日与否2小时内作出响应，24小时内到达故障现场进行维修处理，确保设备正常工作。乙方每年至少进行</w:t>
      </w:r>
      <w:r>
        <w:rPr>
          <w:rFonts w:ascii="仿宋_GB2312" w:eastAsia="仿宋_GB2312" w:hAnsi="仿宋_GB2312" w:cs="仿宋_GB2312"/>
          <w:sz w:val="24"/>
        </w:rPr>
        <w:t>4</w:t>
      </w:r>
      <w:r w:rsidRPr="00FB1A3F">
        <w:rPr>
          <w:rFonts w:ascii="仿宋_GB2312" w:eastAsia="仿宋_GB2312" w:hAnsi="仿宋_GB2312" w:cs="仿宋_GB2312" w:hint="eastAsia"/>
          <w:sz w:val="24"/>
        </w:rPr>
        <w:t>次回访和设备保养、维护，培训设备使用人员。同一部位发生2次以上故障且性能恢复不到出厂时的技术标准，甲方可要求供应商更换整机或退货。设备发生故障，乙方在3天内不能修复，影响甲方的正常工作，乙方要向甲方无偿提供备用机至发生故障的设备修复为止。</w:t>
      </w:r>
    </w:p>
    <w:p w:rsidR="00C22C5C"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3、技术培训：乙方应对甲方设备使用人员进行免费培训，培训内容包括设备基本结构原理、操控注意事项；遵循说明书，正确使用及维护的基础知识和技能及其它必备的知识，直至操作人员完全掌握。</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八、违约责任：</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1、根据规定的质量、参数、数量要求，乙方对甲方提出的索赔和差异负有责任，并承担由此产生的一切费用。如果在甲方发出索赔通知后15日内，乙方未作答复，上述索赔应视为被接受。</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2、乙方没有按照合同规定的时间交货、安装、调试、人员培训、启用，甲方可以从设备款中扣除违约赔偿金，违约金以周为单位按每周（7天）扣除违约货款总金额的2%计算。</w:t>
      </w:r>
    </w:p>
    <w:p w:rsidR="00C22C5C" w:rsidRPr="00FB1A3F"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t>3、设备验收合格后，甲方未按合同及时支付货款时，每迟付1周按违约货款金额的2%赔付违约金给乙方。</w:t>
      </w:r>
    </w:p>
    <w:p w:rsidR="00C22C5C" w:rsidRDefault="00C22C5C" w:rsidP="00C22C5C">
      <w:pPr>
        <w:spacing w:line="360" w:lineRule="auto"/>
        <w:ind w:firstLineChars="200" w:firstLine="480"/>
        <w:rPr>
          <w:rFonts w:ascii="仿宋_GB2312" w:eastAsia="仿宋_GB2312" w:hAnsi="仿宋_GB2312" w:cs="仿宋_GB2312"/>
          <w:sz w:val="24"/>
        </w:rPr>
      </w:pPr>
      <w:r w:rsidRPr="00FB1A3F">
        <w:rPr>
          <w:rFonts w:ascii="仿宋_GB2312" w:eastAsia="仿宋_GB2312" w:hAnsi="仿宋_GB2312" w:cs="仿宋_GB2312" w:hint="eastAsia"/>
          <w:sz w:val="24"/>
        </w:rPr>
        <w:lastRenderedPageBreak/>
        <w:t>4、乙方或甲方不履行合同者，由违约方赔偿另一方由此而产生的全部损失。</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九、技术保障：成交供应商应随同货物提供相应的中文技术文件（包括产品合格证、装箱清单、操作手册、使用说明、检测报告、维护手册、服务指南等资料）,调试、试运行技术保障服务。</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十、人员培训：</w:t>
      </w:r>
    </w:p>
    <w:p w:rsidR="00C22C5C" w:rsidRPr="001D41F4" w:rsidRDefault="00C22C5C" w:rsidP="00C22C5C">
      <w:pPr>
        <w:spacing w:line="360" w:lineRule="auto"/>
        <w:ind w:firstLineChars="200" w:firstLine="480"/>
        <w:rPr>
          <w:rFonts w:ascii="仿宋_GB2312" w:eastAsia="仿宋_GB2312" w:hAnsi="仿宋_GB2312" w:cs="仿宋_GB2312"/>
          <w:sz w:val="24"/>
        </w:rPr>
      </w:pPr>
      <w:r w:rsidRPr="001D41F4">
        <w:rPr>
          <w:rFonts w:ascii="仿宋_GB2312" w:eastAsia="仿宋_GB2312" w:hAnsi="仿宋_GB2312" w:cs="仿宋_GB2312" w:hint="eastAsia"/>
          <w:sz w:val="24"/>
        </w:rPr>
        <w:t>1、培训内容：乙方应对甲方设备使用人员进行免费培训，培训内容包括设备基本结构原理、操控注意事项；遵循说明书，正确使用及维护的基础知识和技能及其它必备的知识，直至操作人员完全掌握。</w:t>
      </w:r>
    </w:p>
    <w:p w:rsidR="00C22C5C" w:rsidRPr="001D41F4" w:rsidRDefault="00C22C5C" w:rsidP="00C22C5C">
      <w:pPr>
        <w:spacing w:line="360" w:lineRule="auto"/>
        <w:ind w:firstLineChars="200" w:firstLine="480"/>
        <w:rPr>
          <w:rFonts w:ascii="仿宋_GB2312" w:eastAsia="仿宋_GB2312" w:hAnsi="仿宋_GB2312" w:cs="仿宋_GB2312"/>
          <w:sz w:val="24"/>
        </w:rPr>
      </w:pPr>
      <w:r w:rsidRPr="001D41F4">
        <w:rPr>
          <w:rFonts w:ascii="仿宋_GB2312" w:eastAsia="仿宋_GB2312" w:hAnsi="仿宋_GB2312" w:cs="仿宋_GB2312" w:hint="eastAsia"/>
          <w:sz w:val="24"/>
        </w:rPr>
        <w:t>2、培训地点：甲方指定地点或乙方安排地点</w:t>
      </w:r>
    </w:p>
    <w:p w:rsidR="00C22C5C" w:rsidRPr="001D41F4" w:rsidRDefault="00C22C5C" w:rsidP="00C22C5C">
      <w:pPr>
        <w:spacing w:line="360" w:lineRule="auto"/>
        <w:ind w:firstLineChars="200" w:firstLine="480"/>
        <w:rPr>
          <w:rFonts w:ascii="仿宋_GB2312" w:eastAsia="仿宋_GB2312" w:hAnsi="仿宋_GB2312" w:cs="仿宋_GB2312"/>
          <w:sz w:val="24"/>
        </w:rPr>
      </w:pPr>
      <w:r w:rsidRPr="001D41F4">
        <w:rPr>
          <w:rFonts w:ascii="仿宋_GB2312" w:eastAsia="仿宋_GB2312" w:hAnsi="仿宋_GB2312" w:cs="仿宋_GB2312" w:hint="eastAsia"/>
          <w:sz w:val="24"/>
        </w:rPr>
        <w:t>3、培训时间：不少于一周</w:t>
      </w:r>
    </w:p>
    <w:p w:rsidR="00C22C5C" w:rsidRPr="001D41F4" w:rsidRDefault="00C22C5C" w:rsidP="00C22C5C">
      <w:pPr>
        <w:spacing w:line="360" w:lineRule="auto"/>
        <w:ind w:firstLineChars="200" w:firstLine="480"/>
        <w:rPr>
          <w:rFonts w:ascii="仿宋_GB2312" w:eastAsia="仿宋_GB2312" w:hAnsi="仿宋_GB2312" w:cs="仿宋_GB2312"/>
          <w:sz w:val="24"/>
        </w:rPr>
      </w:pPr>
      <w:r w:rsidRPr="001D41F4">
        <w:rPr>
          <w:rFonts w:ascii="仿宋_GB2312" w:eastAsia="仿宋_GB2312" w:hAnsi="仿宋_GB2312" w:cs="仿宋_GB2312" w:hint="eastAsia"/>
          <w:sz w:val="24"/>
        </w:rPr>
        <w:t>4、培训人数：不少于</w:t>
      </w:r>
      <w:r>
        <w:rPr>
          <w:rFonts w:ascii="仿宋_GB2312" w:eastAsia="仿宋_GB2312" w:hAnsi="仿宋_GB2312" w:cs="仿宋_GB2312"/>
          <w:sz w:val="24"/>
        </w:rPr>
        <w:t>2</w:t>
      </w:r>
      <w:r w:rsidRPr="001D41F4">
        <w:rPr>
          <w:rFonts w:ascii="仿宋_GB2312" w:eastAsia="仿宋_GB2312" w:hAnsi="仿宋_GB2312" w:cs="仿宋_GB2312" w:hint="eastAsia"/>
          <w:sz w:val="24"/>
        </w:rPr>
        <w:t>人</w:t>
      </w:r>
    </w:p>
    <w:p w:rsidR="00C22C5C" w:rsidRDefault="00C22C5C" w:rsidP="00C22C5C">
      <w:pPr>
        <w:spacing w:line="360" w:lineRule="auto"/>
        <w:ind w:firstLineChars="200" w:firstLine="480"/>
        <w:rPr>
          <w:rFonts w:ascii="仿宋_GB2312" w:eastAsia="仿宋_GB2312" w:hAnsi="仿宋_GB2312" w:cs="仿宋_GB2312"/>
          <w:sz w:val="24"/>
        </w:rPr>
      </w:pPr>
      <w:r w:rsidRPr="001D41F4">
        <w:rPr>
          <w:rFonts w:ascii="仿宋_GB2312" w:eastAsia="仿宋_GB2312" w:hAnsi="仿宋_GB2312" w:cs="仿宋_GB2312" w:hint="eastAsia"/>
          <w:sz w:val="24"/>
        </w:rPr>
        <w:t>5、培训费用：受训人员的食宿费、资料费、培训场地费、耗材（包括水电费等）费等已包含在合同总价中，甲方不再另行支付。</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十一、质量保证</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1、成交供应商应当保证所供货物的来源渠道正常，产品是全新的、未使用过的、且完全符合合同规定的质量、规格、技术指标等要求，并在质保期内、外应对由于产品设计、工艺或材料的缺陷而产生的质量问题负责。</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2、在质保期内，如果发现货物的质量、规格、技术指标等存在与合同中任何一项不符，采购单位应在最短时间内，以书面形式向成交供应商提出索赔，同时通告采购代理机构。</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3、保修期内，损坏部件的修理费、往返运保费等均由成交供应商承担。保修期外，只收取单程的运保费及已维修的元器件成本费，未尽事宜由双方协商解决。</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十二、采购项目执行内容需要调整时，经采购单位同意后，可以对相应的原材料进行调整，并协商确定价格差额计算方法和负担办法。</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十三、产品设计变更</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成交后，生产加工产品的设计、数量需要变更、调整时，应办理相应的变更、调整审批手续，并协商确定设计变更、数量调整后的产品价款计算方法和工期顺延等事宜。</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十四、检验：在交货前，制造商应当对产品的质量、规格、数量等进行准确而全面的检验，出具合格证并封装；产品送达指定地点后，成交供应商、采购单位须在约定的时间和地点共同开箱检验。</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lastRenderedPageBreak/>
        <w:t>十五、验收：产品达到使用条件时由采购单位负责组织验收，或者邀请有关专家、质检机构、采购代理机构共同进行验收;验收合格须交接项目实施的全部资料，并填写政府采购项目验收报告单。验收须以合同、谈判文件及谈判响应文件、澄清、及国家相应的标准、规范等为依据。</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十六、合同争议的解决：合同执行中发生争议的，当事人双方应协商解决，协商达不成一致时，可向人民法院提请诉讼。</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十七、在发生不可抗力情况下的应对措施和解决办法。</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十八、合同一经签订，不得擅自变更、中止或者终止合同。对确需变更、调整或者中止、终止合同的，应按规定履行相应的手续。</w:t>
      </w:r>
    </w:p>
    <w:p w:rsidR="00C22C5C" w:rsidRDefault="00C22C5C" w:rsidP="00C22C5C">
      <w:pPr>
        <w:spacing w:line="360" w:lineRule="auto"/>
        <w:ind w:firstLineChars="200" w:firstLine="480"/>
        <w:rPr>
          <w:rFonts w:ascii="仿宋_GB2312" w:eastAsia="仿宋_GB2312" w:hAnsi="仿宋_GB2312" w:cs="仿宋_GB2312"/>
          <w:sz w:val="24"/>
        </w:rPr>
      </w:pPr>
      <w:r>
        <w:rPr>
          <w:rFonts w:ascii="仿宋_GB2312" w:eastAsia="仿宋_GB2312" w:hAnsi="仿宋_GB2312" w:cs="仿宋_GB2312" w:hint="eastAsia"/>
          <w:sz w:val="24"/>
        </w:rPr>
        <w:t>十九、违约责任：依据《中华人民共和国民法典》、《中华人民共和国政府采购法》的相关条款和本合同约定，成交供应商未全面履行合同义务或者发生违约，采购单位会同采购代理机构有权终止合同，依法向成交供应商进行经济索赔，并报请政府采购监督管理机关进行相应的行政处罚。采购单位违约的，应当赔偿给成交供应商造成的经济损失。</w:t>
      </w:r>
    </w:p>
    <w:p w:rsidR="00C22C5C" w:rsidRDefault="00C22C5C" w:rsidP="00C22C5C">
      <w:pPr>
        <w:tabs>
          <w:tab w:val="left" w:pos="980"/>
        </w:tabs>
        <w:kinsoku w:val="0"/>
        <w:spacing w:line="500" w:lineRule="exact"/>
        <w:ind w:firstLine="482"/>
        <w:rPr>
          <w:rFonts w:ascii="仿宋_GB2312" w:eastAsia="仿宋_GB2312" w:hAnsi="仿宋_GB2312" w:cs="仿宋_GB2312"/>
          <w:sz w:val="24"/>
        </w:rPr>
      </w:pPr>
      <w:r>
        <w:rPr>
          <w:rFonts w:ascii="仿宋_GB2312" w:eastAsia="仿宋_GB2312" w:hAnsi="仿宋_GB2312" w:cs="仿宋_GB2312" w:hint="eastAsia"/>
          <w:sz w:val="24"/>
        </w:rPr>
        <w:t>二十、本合同一式</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 xml:space="preserve"> 份，甲方、乙方各执</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份，</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备案</w:t>
      </w:r>
      <w:r>
        <w:rPr>
          <w:rFonts w:ascii="仿宋_GB2312" w:eastAsia="仿宋_GB2312" w:hAnsi="仿宋_GB2312" w:cs="仿宋_GB2312" w:hint="eastAsia"/>
          <w:sz w:val="24"/>
          <w:u w:val="single"/>
        </w:rPr>
        <w:t xml:space="preserve">   </w:t>
      </w:r>
      <w:r>
        <w:rPr>
          <w:rFonts w:ascii="仿宋_GB2312" w:eastAsia="仿宋_GB2312" w:hAnsi="仿宋_GB2312" w:cs="仿宋_GB2312" w:hint="eastAsia"/>
          <w:sz w:val="24"/>
        </w:rPr>
        <w:t>份。双方签字盖章后生效，合同执行完毕自动失效（合同的服务承诺则长期有效）。</w:t>
      </w:r>
    </w:p>
    <w:p w:rsidR="00C22C5C" w:rsidRDefault="00C22C5C" w:rsidP="00C22C5C">
      <w:pPr>
        <w:tabs>
          <w:tab w:val="left" w:pos="980"/>
        </w:tabs>
        <w:kinsoku w:val="0"/>
        <w:spacing w:line="500" w:lineRule="exact"/>
        <w:ind w:firstLine="482"/>
        <w:rPr>
          <w:rFonts w:ascii="仿宋_GB2312" w:eastAsia="仿宋_GB2312" w:hAnsi="仿宋_GB2312" w:cs="仿宋_GB2312"/>
          <w:sz w:val="24"/>
        </w:rPr>
      </w:pPr>
      <w:r>
        <w:rPr>
          <w:rFonts w:ascii="仿宋_GB2312" w:eastAsia="仿宋_GB2312" w:hAnsi="仿宋_GB2312" w:cs="仿宋_GB2312" w:hint="eastAsia"/>
          <w:sz w:val="24"/>
        </w:rPr>
        <w:t>二十一、其它（在合同中具体明确）</w:t>
      </w:r>
    </w:p>
    <w:p w:rsidR="004E6DF3" w:rsidRDefault="004E6DF3">
      <w:pPr>
        <w:widowControl/>
        <w:autoSpaceDE w:val="0"/>
        <w:autoSpaceDN w:val="0"/>
        <w:snapToGrid w:val="0"/>
        <w:spacing w:line="360" w:lineRule="auto"/>
        <w:ind w:right="-110" w:firstLineChars="200" w:firstLine="480"/>
        <w:textAlignment w:val="bottom"/>
        <w:rPr>
          <w:rFonts w:eastAsia="仿宋_GB2312"/>
          <w:kern w:val="0"/>
          <w:sz w:val="24"/>
        </w:rPr>
      </w:pPr>
    </w:p>
    <w:p w:rsidR="004E6DF3" w:rsidRDefault="004E6DF3">
      <w:pPr>
        <w:widowControl/>
        <w:tabs>
          <w:tab w:val="left" w:pos="8391"/>
        </w:tabs>
        <w:autoSpaceDE w:val="0"/>
        <w:autoSpaceDN w:val="0"/>
        <w:snapToGrid w:val="0"/>
        <w:spacing w:line="360" w:lineRule="auto"/>
        <w:ind w:right="-69" w:firstLineChars="350" w:firstLine="840"/>
        <w:textAlignment w:val="bottom"/>
        <w:rPr>
          <w:rFonts w:eastAsia="仿宋_GB2312"/>
          <w:kern w:val="0"/>
          <w:sz w:val="24"/>
        </w:rPr>
      </w:pPr>
    </w:p>
    <w:tbl>
      <w:tblPr>
        <w:tblW w:w="0" w:type="auto"/>
        <w:jc w:val="center"/>
        <w:tblLayout w:type="fixed"/>
        <w:tblLook w:val="04A0" w:firstRow="1" w:lastRow="0" w:firstColumn="1" w:lastColumn="0" w:noHBand="0" w:noVBand="1"/>
      </w:tblPr>
      <w:tblGrid>
        <w:gridCol w:w="4643"/>
        <w:gridCol w:w="4643"/>
      </w:tblGrid>
      <w:tr w:rsidR="004E6DF3">
        <w:trPr>
          <w:jc w:val="center"/>
        </w:trPr>
        <w:tc>
          <w:tcPr>
            <w:tcW w:w="4643" w:type="dxa"/>
          </w:tcPr>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甲方名称</w:t>
            </w:r>
            <w:r>
              <w:rPr>
                <w:rFonts w:eastAsia="仿宋_GB2312"/>
                <w:spacing w:val="-20"/>
                <w:kern w:val="0"/>
                <w:sz w:val="24"/>
              </w:rPr>
              <w:t>（盖章）</w:t>
            </w:r>
            <w:r>
              <w:rPr>
                <w:rFonts w:eastAsia="仿宋_GB2312" w:hint="eastAsia"/>
                <w:kern w:val="0"/>
                <w:sz w:val="24"/>
              </w:rPr>
              <w:t>：</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c>
          <w:tcPr>
            <w:tcW w:w="4643" w:type="dxa"/>
          </w:tcPr>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乙方名称</w:t>
            </w:r>
            <w:r>
              <w:rPr>
                <w:rFonts w:eastAsia="仿宋_GB2312"/>
                <w:spacing w:val="-20"/>
                <w:kern w:val="0"/>
                <w:sz w:val="24"/>
              </w:rPr>
              <w:t>（盖章）</w:t>
            </w:r>
            <w:r>
              <w:rPr>
                <w:rFonts w:eastAsia="仿宋_GB2312" w:hint="eastAsia"/>
                <w:kern w:val="0"/>
                <w:sz w:val="24"/>
              </w:rPr>
              <w:t>：</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地址：</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代表人（签字）：</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电话：</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开户银行：</w:t>
            </w:r>
          </w:p>
          <w:p w:rsidR="004E6DF3" w:rsidRDefault="00764035">
            <w:pPr>
              <w:widowControl/>
              <w:autoSpaceDE w:val="0"/>
              <w:autoSpaceDN w:val="0"/>
              <w:snapToGrid w:val="0"/>
              <w:spacing w:line="360" w:lineRule="auto"/>
              <w:ind w:right="-154"/>
              <w:textAlignment w:val="bottom"/>
              <w:rPr>
                <w:rFonts w:eastAsia="仿宋_GB2312"/>
                <w:kern w:val="0"/>
                <w:sz w:val="24"/>
              </w:rPr>
            </w:pPr>
            <w:r>
              <w:rPr>
                <w:rFonts w:eastAsia="仿宋_GB2312"/>
                <w:kern w:val="0"/>
                <w:sz w:val="24"/>
              </w:rPr>
              <w:t>账号：</w:t>
            </w:r>
          </w:p>
        </w:tc>
      </w:tr>
    </w:tbl>
    <w:p w:rsidR="004E6DF3" w:rsidRPr="00152B07" w:rsidRDefault="00152B07" w:rsidP="00152B07">
      <w:pPr>
        <w:widowControl/>
        <w:autoSpaceDE w:val="0"/>
        <w:autoSpaceDN w:val="0"/>
        <w:snapToGrid w:val="0"/>
        <w:spacing w:line="360" w:lineRule="auto"/>
        <w:ind w:right="-154" w:firstLineChars="800" w:firstLine="1920"/>
        <w:textAlignment w:val="bottom"/>
        <w:rPr>
          <w:rFonts w:eastAsia="仿宋_GB2312"/>
          <w:kern w:val="0"/>
          <w:sz w:val="24"/>
        </w:rPr>
      </w:pPr>
      <w:r w:rsidRPr="00152B07">
        <w:rPr>
          <w:rFonts w:eastAsia="仿宋_GB2312" w:hint="eastAsia"/>
          <w:kern w:val="0"/>
          <w:sz w:val="24"/>
        </w:rPr>
        <w:t>年</w:t>
      </w:r>
      <w:r w:rsidRPr="00152B07">
        <w:rPr>
          <w:rFonts w:eastAsia="仿宋_GB2312" w:hint="eastAsia"/>
          <w:kern w:val="0"/>
          <w:sz w:val="24"/>
        </w:rPr>
        <w:t xml:space="preserve">   </w:t>
      </w:r>
      <w:r w:rsidRPr="00152B07">
        <w:rPr>
          <w:rFonts w:eastAsia="仿宋_GB2312" w:hint="eastAsia"/>
          <w:kern w:val="0"/>
          <w:sz w:val="24"/>
        </w:rPr>
        <w:t>月</w:t>
      </w:r>
      <w:r w:rsidRPr="00152B07">
        <w:rPr>
          <w:rFonts w:eastAsia="仿宋_GB2312" w:hint="eastAsia"/>
          <w:kern w:val="0"/>
          <w:sz w:val="24"/>
        </w:rPr>
        <w:t xml:space="preserve">   </w:t>
      </w:r>
      <w:r w:rsidRPr="00152B07">
        <w:rPr>
          <w:rFonts w:eastAsia="仿宋_GB2312" w:hint="eastAsia"/>
          <w:kern w:val="0"/>
          <w:sz w:val="24"/>
        </w:rPr>
        <w:t>日</w:t>
      </w:r>
      <w:r w:rsidRPr="00152B07">
        <w:rPr>
          <w:rFonts w:eastAsia="仿宋_GB2312" w:hint="eastAsia"/>
          <w:kern w:val="0"/>
          <w:sz w:val="24"/>
        </w:rPr>
        <w:t xml:space="preserve">                              </w:t>
      </w:r>
      <w:r w:rsidRPr="00152B07">
        <w:rPr>
          <w:rFonts w:eastAsia="仿宋_GB2312" w:hint="eastAsia"/>
          <w:kern w:val="0"/>
          <w:sz w:val="24"/>
        </w:rPr>
        <w:t>年</w:t>
      </w:r>
      <w:r w:rsidRPr="00152B07">
        <w:rPr>
          <w:rFonts w:eastAsia="仿宋_GB2312" w:hint="eastAsia"/>
          <w:kern w:val="0"/>
          <w:sz w:val="24"/>
        </w:rPr>
        <w:t xml:space="preserve">  </w:t>
      </w:r>
      <w:r w:rsidRPr="00152B07">
        <w:rPr>
          <w:rFonts w:eastAsia="仿宋_GB2312" w:hint="eastAsia"/>
          <w:kern w:val="0"/>
          <w:sz w:val="24"/>
        </w:rPr>
        <w:t>月</w:t>
      </w:r>
      <w:r w:rsidRPr="00152B07">
        <w:rPr>
          <w:rFonts w:eastAsia="仿宋_GB2312" w:hint="eastAsia"/>
          <w:kern w:val="0"/>
          <w:sz w:val="24"/>
        </w:rPr>
        <w:t xml:space="preserve">  </w:t>
      </w:r>
      <w:r w:rsidRPr="00152B07">
        <w:rPr>
          <w:rFonts w:eastAsia="仿宋_GB2312" w:hint="eastAsia"/>
          <w:kern w:val="0"/>
          <w:sz w:val="24"/>
        </w:rPr>
        <w:t>日</w:t>
      </w:r>
    </w:p>
    <w:p w:rsidR="004E6DF3" w:rsidRDefault="004E6DF3">
      <w:pPr>
        <w:autoSpaceDE w:val="0"/>
        <w:autoSpaceDN w:val="0"/>
        <w:adjustRightInd w:val="0"/>
        <w:ind w:firstLine="640"/>
        <w:jc w:val="left"/>
        <w:rPr>
          <w:rFonts w:ascii="仿宋_GB2312" w:eastAsia="仿宋_GB2312" w:hAnsi="仿宋_GB2312" w:cs="仿宋_GB2312"/>
          <w:b/>
          <w:bCs/>
          <w:sz w:val="32"/>
          <w:szCs w:val="32"/>
        </w:rPr>
      </w:pPr>
    </w:p>
    <w:p w:rsidR="004E6DF3" w:rsidRDefault="00764035">
      <w:pPr>
        <w:rPr>
          <w:rFonts w:eastAsia="仿宋_GB2312"/>
          <w:sz w:val="24"/>
        </w:rPr>
      </w:pPr>
      <w:r>
        <w:rPr>
          <w:rFonts w:eastAsia="仿宋_GB2312"/>
          <w:sz w:val="24"/>
        </w:rPr>
        <w:br w:type="page"/>
      </w:r>
    </w:p>
    <w:p w:rsidR="004E6DF3" w:rsidRDefault="00764035">
      <w:pPr>
        <w:spacing w:line="360" w:lineRule="auto"/>
        <w:rPr>
          <w:rFonts w:eastAsia="仿宋_GB2312"/>
          <w:sz w:val="24"/>
        </w:rPr>
      </w:pPr>
      <w:r>
        <w:rPr>
          <w:rFonts w:eastAsia="仿宋_GB2312"/>
          <w:sz w:val="24"/>
        </w:rPr>
        <w:lastRenderedPageBreak/>
        <w:t>合同附件</w:t>
      </w:r>
    </w:p>
    <w:tbl>
      <w:tblPr>
        <w:tblW w:w="5000" w:type="pct"/>
        <w:tblLook w:val="04A0" w:firstRow="1" w:lastRow="0" w:firstColumn="1" w:lastColumn="0" w:noHBand="0" w:noVBand="1"/>
      </w:tblPr>
      <w:tblGrid>
        <w:gridCol w:w="1836"/>
        <w:gridCol w:w="2686"/>
        <w:gridCol w:w="2949"/>
        <w:gridCol w:w="2485"/>
      </w:tblGrid>
      <w:tr w:rsidR="004E6DF3">
        <w:trPr>
          <w:trHeight w:val="900"/>
        </w:trPr>
        <w:tc>
          <w:tcPr>
            <w:tcW w:w="5000" w:type="pct"/>
            <w:gridSpan w:val="4"/>
            <w:tcBorders>
              <w:top w:val="nil"/>
              <w:left w:val="nil"/>
              <w:bottom w:val="nil"/>
              <w:right w:val="nil"/>
            </w:tcBorders>
            <w:noWrap/>
            <w:vAlign w:val="center"/>
          </w:tcPr>
          <w:p w:rsidR="004E6DF3" w:rsidRDefault="00764035">
            <w:pPr>
              <w:widowControl/>
              <w:ind w:firstLine="640"/>
              <w:jc w:val="center"/>
              <w:rPr>
                <w:rFonts w:eastAsia="仿宋_GB2312"/>
                <w:b/>
                <w:bCs/>
                <w:kern w:val="0"/>
                <w:sz w:val="32"/>
                <w:szCs w:val="32"/>
              </w:rPr>
            </w:pPr>
            <w:r>
              <w:rPr>
                <w:rFonts w:eastAsia="仿宋_GB2312"/>
                <w:b/>
                <w:bCs/>
                <w:kern w:val="0"/>
                <w:sz w:val="32"/>
                <w:szCs w:val="32"/>
              </w:rPr>
              <w:t>政府采购项目货物（服务）验收入库报告单</w:t>
            </w:r>
          </w:p>
        </w:tc>
      </w:tr>
      <w:tr w:rsidR="004E6DF3">
        <w:trPr>
          <w:trHeight w:val="540"/>
        </w:trPr>
        <w:tc>
          <w:tcPr>
            <w:tcW w:w="922" w:type="pct"/>
            <w:tcBorders>
              <w:top w:val="single" w:sz="8" w:space="0" w:color="auto"/>
              <w:left w:val="single" w:sz="8" w:space="0" w:color="auto"/>
              <w:bottom w:val="single" w:sz="4" w:space="0" w:color="auto"/>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采购单位</w:t>
            </w:r>
          </w:p>
        </w:tc>
        <w:tc>
          <w:tcPr>
            <w:tcW w:w="4078" w:type="pct"/>
            <w:gridSpan w:val="3"/>
            <w:tcBorders>
              <w:top w:val="single" w:sz="8" w:space="0" w:color="auto"/>
              <w:left w:val="nil"/>
              <w:bottom w:val="single" w:sz="4" w:space="0" w:color="auto"/>
              <w:right w:val="single" w:sz="8" w:space="0" w:color="000000"/>
            </w:tcBorders>
            <w:noWrap/>
            <w:vAlign w:val="center"/>
          </w:tcPr>
          <w:p w:rsidR="004E6DF3" w:rsidRDefault="00764035">
            <w:pPr>
              <w:widowControl/>
              <w:jc w:val="center"/>
              <w:rPr>
                <w:rFonts w:eastAsia="仿宋_GB2312"/>
                <w:kern w:val="0"/>
                <w:sz w:val="24"/>
              </w:rPr>
            </w:pPr>
            <w:r>
              <w:rPr>
                <w:rFonts w:eastAsia="仿宋_GB2312"/>
                <w:kern w:val="0"/>
                <w:sz w:val="24"/>
              </w:rPr>
              <w:t xml:space="preserve">　</w:t>
            </w:r>
          </w:p>
        </w:tc>
      </w:tr>
      <w:tr w:rsidR="004E6DF3">
        <w:trPr>
          <w:trHeight w:val="540"/>
        </w:trPr>
        <w:tc>
          <w:tcPr>
            <w:tcW w:w="922" w:type="pct"/>
            <w:tcBorders>
              <w:top w:val="nil"/>
              <w:left w:val="single" w:sz="8" w:space="0" w:color="auto"/>
              <w:bottom w:val="single" w:sz="4" w:space="0" w:color="auto"/>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采购项目</w:t>
            </w:r>
          </w:p>
        </w:tc>
        <w:tc>
          <w:tcPr>
            <w:tcW w:w="4078" w:type="pct"/>
            <w:gridSpan w:val="3"/>
            <w:tcBorders>
              <w:top w:val="single" w:sz="4" w:space="0" w:color="auto"/>
              <w:left w:val="nil"/>
              <w:bottom w:val="single" w:sz="4" w:space="0" w:color="auto"/>
              <w:right w:val="single" w:sz="8" w:space="0" w:color="000000"/>
            </w:tcBorders>
            <w:noWrap/>
            <w:vAlign w:val="center"/>
          </w:tcPr>
          <w:p w:rsidR="004E6DF3" w:rsidRDefault="00764035">
            <w:pPr>
              <w:widowControl/>
              <w:jc w:val="center"/>
              <w:rPr>
                <w:rFonts w:eastAsia="仿宋_GB2312"/>
                <w:kern w:val="0"/>
                <w:sz w:val="24"/>
              </w:rPr>
            </w:pPr>
            <w:r>
              <w:rPr>
                <w:rFonts w:eastAsia="仿宋_GB2312"/>
                <w:kern w:val="0"/>
                <w:sz w:val="24"/>
              </w:rPr>
              <w:t xml:space="preserve">　</w:t>
            </w:r>
          </w:p>
        </w:tc>
      </w:tr>
      <w:tr w:rsidR="004E6DF3">
        <w:trPr>
          <w:trHeight w:val="540"/>
        </w:trPr>
        <w:tc>
          <w:tcPr>
            <w:tcW w:w="922" w:type="pct"/>
            <w:vMerge w:val="restart"/>
            <w:tcBorders>
              <w:top w:val="nil"/>
              <w:left w:val="single" w:sz="8" w:space="0" w:color="auto"/>
              <w:bottom w:val="single" w:sz="4" w:space="0" w:color="auto"/>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项目编号</w:t>
            </w:r>
          </w:p>
        </w:tc>
        <w:tc>
          <w:tcPr>
            <w:tcW w:w="1349" w:type="pct"/>
            <w:vMerge w:val="restart"/>
            <w:tcBorders>
              <w:top w:val="nil"/>
              <w:left w:val="single" w:sz="4" w:space="0" w:color="auto"/>
              <w:bottom w:val="single" w:sz="4" w:space="0" w:color="auto"/>
              <w:right w:val="single" w:sz="4" w:space="0" w:color="auto"/>
            </w:tcBorders>
            <w:noWrap/>
            <w:vAlign w:val="center"/>
          </w:tcPr>
          <w:p w:rsidR="004E6DF3" w:rsidRDefault="00764035">
            <w:pPr>
              <w:widowControl/>
              <w:jc w:val="center"/>
              <w:rPr>
                <w:rFonts w:eastAsia="仿宋_GB2312"/>
                <w:kern w:val="0"/>
                <w:sz w:val="24"/>
              </w:rPr>
            </w:pPr>
            <w:r>
              <w:rPr>
                <w:rFonts w:eastAsia="仿宋_GB2312"/>
                <w:kern w:val="0"/>
                <w:sz w:val="24"/>
              </w:rPr>
              <w:t xml:space="preserve">　</w:t>
            </w:r>
          </w:p>
        </w:tc>
        <w:tc>
          <w:tcPr>
            <w:tcW w:w="1481" w:type="pct"/>
            <w:tcBorders>
              <w:top w:val="nil"/>
              <w:left w:val="nil"/>
              <w:bottom w:val="single" w:sz="4" w:space="0" w:color="auto"/>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合同金额</w:t>
            </w:r>
          </w:p>
        </w:tc>
        <w:tc>
          <w:tcPr>
            <w:tcW w:w="1248" w:type="pct"/>
            <w:tcBorders>
              <w:top w:val="nil"/>
              <w:left w:val="nil"/>
              <w:bottom w:val="single" w:sz="4" w:space="0" w:color="auto"/>
              <w:right w:val="single" w:sz="8" w:space="0" w:color="auto"/>
            </w:tcBorders>
            <w:noWrap/>
            <w:vAlign w:val="center"/>
          </w:tcPr>
          <w:p w:rsidR="004E6DF3" w:rsidRDefault="00764035">
            <w:pPr>
              <w:widowControl/>
              <w:ind w:firstLine="480"/>
              <w:jc w:val="left"/>
              <w:rPr>
                <w:rFonts w:eastAsia="仿宋_GB2312"/>
                <w:b/>
                <w:bCs/>
                <w:kern w:val="0"/>
                <w:sz w:val="24"/>
              </w:rPr>
            </w:pPr>
            <w:r>
              <w:rPr>
                <w:rFonts w:eastAsia="仿宋_GB2312"/>
                <w:b/>
                <w:bCs/>
                <w:kern w:val="0"/>
                <w:sz w:val="24"/>
              </w:rPr>
              <w:t>¥</w:t>
            </w:r>
            <w:r>
              <w:rPr>
                <w:rFonts w:eastAsia="仿宋_GB2312" w:hint="eastAsia"/>
                <w:b/>
                <w:bCs/>
                <w:kern w:val="0"/>
                <w:sz w:val="24"/>
              </w:rPr>
              <w:t>：</w:t>
            </w:r>
          </w:p>
        </w:tc>
      </w:tr>
      <w:tr w:rsidR="004E6DF3">
        <w:trPr>
          <w:trHeight w:val="540"/>
        </w:trPr>
        <w:tc>
          <w:tcPr>
            <w:tcW w:w="922" w:type="pct"/>
            <w:vMerge/>
            <w:tcBorders>
              <w:top w:val="nil"/>
              <w:left w:val="single" w:sz="8" w:space="0" w:color="auto"/>
              <w:bottom w:val="single" w:sz="4" w:space="0" w:color="auto"/>
              <w:right w:val="single" w:sz="4" w:space="0" w:color="auto"/>
            </w:tcBorders>
            <w:vAlign w:val="center"/>
          </w:tcPr>
          <w:p w:rsidR="004E6DF3" w:rsidRDefault="004E6DF3">
            <w:pPr>
              <w:widowControl/>
              <w:ind w:firstLine="480"/>
              <w:jc w:val="left"/>
              <w:rPr>
                <w:rFonts w:eastAsia="仿宋_GB2312"/>
                <w:b/>
                <w:bCs/>
                <w:kern w:val="0"/>
                <w:sz w:val="24"/>
              </w:rPr>
            </w:pPr>
          </w:p>
        </w:tc>
        <w:tc>
          <w:tcPr>
            <w:tcW w:w="1349" w:type="pct"/>
            <w:vMerge/>
            <w:tcBorders>
              <w:top w:val="nil"/>
              <w:left w:val="single" w:sz="4" w:space="0" w:color="auto"/>
              <w:bottom w:val="single" w:sz="4" w:space="0" w:color="auto"/>
              <w:right w:val="single" w:sz="4" w:space="0" w:color="auto"/>
            </w:tcBorders>
            <w:vAlign w:val="center"/>
          </w:tcPr>
          <w:p w:rsidR="004E6DF3" w:rsidRDefault="004E6DF3">
            <w:pPr>
              <w:widowControl/>
              <w:jc w:val="left"/>
              <w:rPr>
                <w:rFonts w:eastAsia="仿宋_GB2312"/>
                <w:kern w:val="0"/>
                <w:sz w:val="24"/>
              </w:rPr>
            </w:pPr>
          </w:p>
        </w:tc>
        <w:tc>
          <w:tcPr>
            <w:tcW w:w="1481" w:type="pct"/>
            <w:tcBorders>
              <w:top w:val="nil"/>
              <w:left w:val="nil"/>
              <w:bottom w:val="single" w:sz="4" w:space="0" w:color="auto"/>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验收时间</w:t>
            </w:r>
            <w:r>
              <w:rPr>
                <w:rFonts w:eastAsia="仿宋_GB2312"/>
                <w:b/>
                <w:bCs/>
                <w:kern w:val="0"/>
                <w:sz w:val="24"/>
              </w:rPr>
              <w:t>/</w:t>
            </w:r>
            <w:r>
              <w:rPr>
                <w:rFonts w:eastAsia="仿宋_GB2312"/>
                <w:b/>
                <w:bCs/>
                <w:kern w:val="0"/>
                <w:sz w:val="24"/>
              </w:rPr>
              <w:t>地点</w:t>
            </w:r>
          </w:p>
        </w:tc>
        <w:tc>
          <w:tcPr>
            <w:tcW w:w="1248" w:type="pct"/>
            <w:tcBorders>
              <w:top w:val="nil"/>
              <w:left w:val="nil"/>
              <w:bottom w:val="single" w:sz="4" w:space="0" w:color="auto"/>
              <w:right w:val="single" w:sz="8" w:space="0" w:color="auto"/>
            </w:tcBorders>
            <w:noWrap/>
            <w:vAlign w:val="center"/>
          </w:tcPr>
          <w:p w:rsidR="004E6DF3" w:rsidRDefault="00764035">
            <w:pPr>
              <w:widowControl/>
              <w:jc w:val="center"/>
              <w:rPr>
                <w:rFonts w:eastAsia="仿宋_GB2312"/>
                <w:kern w:val="0"/>
                <w:sz w:val="24"/>
              </w:rPr>
            </w:pPr>
            <w:r>
              <w:rPr>
                <w:rFonts w:eastAsia="仿宋_GB2312"/>
                <w:kern w:val="0"/>
                <w:sz w:val="24"/>
              </w:rPr>
              <w:t xml:space="preserve">　</w:t>
            </w:r>
          </w:p>
        </w:tc>
      </w:tr>
      <w:tr w:rsidR="004E6DF3">
        <w:trPr>
          <w:trHeight w:val="471"/>
        </w:trPr>
        <w:tc>
          <w:tcPr>
            <w:tcW w:w="922" w:type="pct"/>
            <w:tcBorders>
              <w:top w:val="nil"/>
              <w:left w:val="single" w:sz="8" w:space="0" w:color="auto"/>
              <w:bottom w:val="single" w:sz="4" w:space="0" w:color="auto"/>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供货单位</w:t>
            </w:r>
          </w:p>
        </w:tc>
        <w:tc>
          <w:tcPr>
            <w:tcW w:w="4078" w:type="pct"/>
            <w:gridSpan w:val="3"/>
            <w:tcBorders>
              <w:top w:val="single" w:sz="4" w:space="0" w:color="auto"/>
              <w:left w:val="nil"/>
              <w:bottom w:val="single" w:sz="4" w:space="0" w:color="auto"/>
              <w:right w:val="single" w:sz="8" w:space="0" w:color="000000"/>
            </w:tcBorders>
            <w:noWrap/>
            <w:vAlign w:val="center"/>
          </w:tcPr>
          <w:p w:rsidR="004E6DF3" w:rsidRDefault="00764035">
            <w:pPr>
              <w:widowControl/>
              <w:jc w:val="center"/>
              <w:rPr>
                <w:rFonts w:eastAsia="仿宋_GB2312"/>
                <w:kern w:val="0"/>
                <w:sz w:val="24"/>
              </w:rPr>
            </w:pPr>
            <w:r>
              <w:rPr>
                <w:rFonts w:eastAsia="仿宋_GB2312"/>
                <w:kern w:val="0"/>
                <w:sz w:val="24"/>
              </w:rPr>
              <w:t xml:space="preserve">　</w:t>
            </w:r>
          </w:p>
        </w:tc>
      </w:tr>
      <w:tr w:rsidR="004E6DF3">
        <w:trPr>
          <w:trHeight w:val="540"/>
        </w:trPr>
        <w:tc>
          <w:tcPr>
            <w:tcW w:w="922" w:type="pct"/>
            <w:tcBorders>
              <w:top w:val="nil"/>
              <w:left w:val="single" w:sz="8" w:space="0" w:color="auto"/>
              <w:bottom w:val="single" w:sz="4" w:space="0" w:color="auto"/>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开户行</w:t>
            </w:r>
          </w:p>
        </w:tc>
        <w:tc>
          <w:tcPr>
            <w:tcW w:w="1349" w:type="pct"/>
            <w:tcBorders>
              <w:top w:val="nil"/>
              <w:left w:val="nil"/>
              <w:bottom w:val="single" w:sz="4" w:space="0" w:color="auto"/>
              <w:right w:val="single" w:sz="4" w:space="0" w:color="auto"/>
            </w:tcBorders>
            <w:noWrap/>
            <w:vAlign w:val="center"/>
          </w:tcPr>
          <w:p w:rsidR="004E6DF3" w:rsidRDefault="00764035">
            <w:pPr>
              <w:widowControl/>
              <w:jc w:val="center"/>
              <w:rPr>
                <w:rFonts w:eastAsia="仿宋_GB2312"/>
                <w:kern w:val="0"/>
                <w:sz w:val="24"/>
              </w:rPr>
            </w:pPr>
            <w:r>
              <w:rPr>
                <w:rFonts w:eastAsia="仿宋_GB2312"/>
                <w:kern w:val="0"/>
                <w:sz w:val="24"/>
              </w:rPr>
              <w:t xml:space="preserve">　</w:t>
            </w:r>
          </w:p>
        </w:tc>
        <w:tc>
          <w:tcPr>
            <w:tcW w:w="1481" w:type="pct"/>
            <w:tcBorders>
              <w:top w:val="nil"/>
              <w:left w:val="nil"/>
              <w:bottom w:val="single" w:sz="4" w:space="0" w:color="auto"/>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账号</w:t>
            </w:r>
          </w:p>
        </w:tc>
        <w:tc>
          <w:tcPr>
            <w:tcW w:w="1248" w:type="pct"/>
            <w:tcBorders>
              <w:top w:val="nil"/>
              <w:left w:val="nil"/>
              <w:bottom w:val="single" w:sz="4" w:space="0" w:color="auto"/>
              <w:right w:val="single" w:sz="8" w:space="0" w:color="auto"/>
            </w:tcBorders>
            <w:noWrap/>
            <w:vAlign w:val="center"/>
          </w:tcPr>
          <w:p w:rsidR="004E6DF3" w:rsidRDefault="00764035">
            <w:pPr>
              <w:widowControl/>
              <w:jc w:val="center"/>
              <w:rPr>
                <w:rFonts w:eastAsia="仿宋_GB2312"/>
                <w:kern w:val="0"/>
                <w:sz w:val="24"/>
              </w:rPr>
            </w:pPr>
            <w:r>
              <w:rPr>
                <w:rFonts w:eastAsia="仿宋_GB2312"/>
                <w:kern w:val="0"/>
                <w:sz w:val="24"/>
              </w:rPr>
              <w:t xml:space="preserve">　</w:t>
            </w:r>
          </w:p>
        </w:tc>
      </w:tr>
      <w:tr w:rsidR="004E6DF3">
        <w:trPr>
          <w:trHeight w:val="540"/>
        </w:trPr>
        <w:tc>
          <w:tcPr>
            <w:tcW w:w="922" w:type="pct"/>
            <w:tcBorders>
              <w:top w:val="nil"/>
              <w:left w:val="single" w:sz="8" w:space="0" w:color="auto"/>
              <w:bottom w:val="nil"/>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联系人</w:t>
            </w:r>
          </w:p>
        </w:tc>
        <w:tc>
          <w:tcPr>
            <w:tcW w:w="1349" w:type="pct"/>
            <w:tcBorders>
              <w:top w:val="nil"/>
              <w:left w:val="nil"/>
              <w:bottom w:val="nil"/>
              <w:right w:val="single" w:sz="4" w:space="0" w:color="auto"/>
            </w:tcBorders>
            <w:noWrap/>
            <w:vAlign w:val="center"/>
          </w:tcPr>
          <w:p w:rsidR="004E6DF3" w:rsidRDefault="00764035">
            <w:pPr>
              <w:widowControl/>
              <w:jc w:val="center"/>
              <w:rPr>
                <w:rFonts w:eastAsia="仿宋_GB2312"/>
                <w:kern w:val="0"/>
                <w:sz w:val="24"/>
              </w:rPr>
            </w:pPr>
            <w:r>
              <w:rPr>
                <w:rFonts w:eastAsia="仿宋_GB2312"/>
                <w:kern w:val="0"/>
                <w:sz w:val="24"/>
              </w:rPr>
              <w:t xml:space="preserve">　</w:t>
            </w:r>
          </w:p>
        </w:tc>
        <w:tc>
          <w:tcPr>
            <w:tcW w:w="1481" w:type="pct"/>
            <w:tcBorders>
              <w:top w:val="nil"/>
              <w:left w:val="nil"/>
              <w:bottom w:val="nil"/>
              <w:right w:val="single" w:sz="4" w:space="0" w:color="auto"/>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电话</w:t>
            </w:r>
          </w:p>
        </w:tc>
        <w:tc>
          <w:tcPr>
            <w:tcW w:w="1248" w:type="pct"/>
            <w:tcBorders>
              <w:top w:val="nil"/>
              <w:left w:val="nil"/>
              <w:bottom w:val="nil"/>
              <w:right w:val="single" w:sz="8" w:space="0" w:color="auto"/>
            </w:tcBorders>
            <w:noWrap/>
            <w:vAlign w:val="center"/>
          </w:tcPr>
          <w:p w:rsidR="004E6DF3" w:rsidRDefault="00764035">
            <w:pPr>
              <w:widowControl/>
              <w:jc w:val="center"/>
              <w:rPr>
                <w:rFonts w:eastAsia="仿宋_GB2312"/>
                <w:kern w:val="0"/>
                <w:sz w:val="24"/>
              </w:rPr>
            </w:pPr>
            <w:r>
              <w:rPr>
                <w:rFonts w:eastAsia="仿宋_GB2312"/>
                <w:kern w:val="0"/>
                <w:sz w:val="24"/>
              </w:rPr>
              <w:t xml:space="preserve">　</w:t>
            </w:r>
          </w:p>
        </w:tc>
      </w:tr>
      <w:tr w:rsidR="004E6DF3">
        <w:trPr>
          <w:trHeight w:val="880"/>
        </w:trPr>
        <w:tc>
          <w:tcPr>
            <w:tcW w:w="2271" w:type="pct"/>
            <w:gridSpan w:val="2"/>
            <w:tcBorders>
              <w:top w:val="single" w:sz="4" w:space="0" w:color="auto"/>
              <w:left w:val="single" w:sz="8" w:space="0" w:color="auto"/>
              <w:bottom w:val="nil"/>
              <w:right w:val="nil"/>
            </w:tcBorders>
          </w:tcPr>
          <w:p w:rsidR="004E6DF3" w:rsidRDefault="00764035">
            <w:pPr>
              <w:widowControl/>
              <w:ind w:firstLine="480"/>
              <w:jc w:val="left"/>
              <w:rPr>
                <w:rFonts w:eastAsia="仿宋_GB2312"/>
                <w:b/>
                <w:bCs/>
                <w:kern w:val="0"/>
                <w:sz w:val="24"/>
              </w:rPr>
            </w:pPr>
            <w:r>
              <w:rPr>
                <w:rFonts w:eastAsia="仿宋_GB2312"/>
                <w:b/>
                <w:bCs/>
                <w:kern w:val="0"/>
                <w:sz w:val="24"/>
              </w:rPr>
              <w:t xml:space="preserve">  </w:t>
            </w:r>
            <w:r>
              <w:rPr>
                <w:rFonts w:eastAsia="仿宋_GB2312"/>
                <w:b/>
                <w:bCs/>
                <w:kern w:val="0"/>
                <w:sz w:val="24"/>
              </w:rPr>
              <w:t>供货单位：（盖章）</w:t>
            </w:r>
          </w:p>
        </w:tc>
        <w:tc>
          <w:tcPr>
            <w:tcW w:w="2729" w:type="pct"/>
            <w:gridSpan w:val="2"/>
            <w:tcBorders>
              <w:top w:val="single" w:sz="4" w:space="0" w:color="auto"/>
              <w:left w:val="single" w:sz="4" w:space="0" w:color="auto"/>
              <w:bottom w:val="nil"/>
              <w:right w:val="single" w:sz="8" w:space="0" w:color="000000"/>
            </w:tcBorders>
          </w:tcPr>
          <w:p w:rsidR="004E6DF3" w:rsidRDefault="00764035">
            <w:pPr>
              <w:widowControl/>
              <w:ind w:firstLine="480"/>
              <w:jc w:val="left"/>
              <w:rPr>
                <w:rFonts w:eastAsia="仿宋_GB2312"/>
                <w:b/>
                <w:bCs/>
                <w:kern w:val="0"/>
                <w:sz w:val="24"/>
              </w:rPr>
            </w:pPr>
            <w:r>
              <w:rPr>
                <w:rFonts w:eastAsia="仿宋_GB2312"/>
                <w:b/>
                <w:bCs/>
                <w:kern w:val="0"/>
                <w:sz w:val="24"/>
              </w:rPr>
              <w:t xml:space="preserve">   </w:t>
            </w:r>
            <w:r>
              <w:rPr>
                <w:rFonts w:eastAsia="仿宋_GB2312"/>
                <w:b/>
                <w:bCs/>
                <w:kern w:val="0"/>
                <w:sz w:val="24"/>
              </w:rPr>
              <w:t>使用单位验收意见：（盖章）</w:t>
            </w:r>
          </w:p>
          <w:p w:rsidR="004E6DF3" w:rsidRDefault="004E6DF3">
            <w:pPr>
              <w:rPr>
                <w:rFonts w:eastAsia="仿宋_GB2312"/>
                <w:sz w:val="24"/>
              </w:rPr>
            </w:pPr>
          </w:p>
        </w:tc>
      </w:tr>
      <w:tr w:rsidR="004E6DF3">
        <w:trPr>
          <w:trHeight w:val="480"/>
        </w:trPr>
        <w:tc>
          <w:tcPr>
            <w:tcW w:w="922" w:type="pct"/>
            <w:tcBorders>
              <w:top w:val="nil"/>
              <w:left w:val="single" w:sz="8" w:space="0" w:color="auto"/>
              <w:bottom w:val="nil"/>
              <w:right w:val="nil"/>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 xml:space="preserve"> </w:t>
            </w:r>
            <w:r>
              <w:rPr>
                <w:rFonts w:eastAsia="仿宋_GB2312"/>
                <w:b/>
                <w:bCs/>
                <w:kern w:val="0"/>
                <w:sz w:val="24"/>
              </w:rPr>
              <w:t>签字：</w:t>
            </w:r>
          </w:p>
        </w:tc>
        <w:tc>
          <w:tcPr>
            <w:tcW w:w="1349" w:type="pct"/>
            <w:tcBorders>
              <w:top w:val="nil"/>
              <w:left w:val="nil"/>
              <w:bottom w:val="nil"/>
              <w:right w:val="nil"/>
            </w:tcBorders>
            <w:noWrap/>
            <w:vAlign w:val="center"/>
          </w:tcPr>
          <w:p w:rsidR="004E6DF3" w:rsidRDefault="004E6DF3">
            <w:pPr>
              <w:widowControl/>
              <w:ind w:firstLine="480"/>
              <w:jc w:val="center"/>
              <w:rPr>
                <w:rFonts w:eastAsia="仿宋_GB2312"/>
                <w:b/>
                <w:bCs/>
                <w:kern w:val="0"/>
                <w:sz w:val="24"/>
              </w:rPr>
            </w:pPr>
          </w:p>
        </w:tc>
        <w:tc>
          <w:tcPr>
            <w:tcW w:w="1481" w:type="pct"/>
            <w:tcBorders>
              <w:top w:val="nil"/>
              <w:left w:val="single" w:sz="4" w:space="0" w:color="auto"/>
              <w:bottom w:val="nil"/>
              <w:right w:val="nil"/>
            </w:tcBorders>
            <w:noWrap/>
            <w:vAlign w:val="center"/>
          </w:tcPr>
          <w:p w:rsidR="004E6DF3" w:rsidRDefault="00764035">
            <w:pPr>
              <w:widowControl/>
              <w:ind w:firstLine="480"/>
              <w:jc w:val="center"/>
              <w:rPr>
                <w:rFonts w:eastAsia="仿宋_GB2312"/>
                <w:b/>
                <w:bCs/>
                <w:kern w:val="0"/>
                <w:sz w:val="24"/>
              </w:rPr>
            </w:pPr>
            <w:r>
              <w:rPr>
                <w:rFonts w:eastAsia="仿宋_GB2312"/>
                <w:b/>
                <w:bCs/>
                <w:kern w:val="0"/>
                <w:sz w:val="24"/>
              </w:rPr>
              <w:t>签字：</w:t>
            </w:r>
          </w:p>
        </w:tc>
        <w:tc>
          <w:tcPr>
            <w:tcW w:w="1248" w:type="pct"/>
            <w:tcBorders>
              <w:top w:val="nil"/>
              <w:left w:val="nil"/>
              <w:bottom w:val="nil"/>
              <w:right w:val="single" w:sz="8" w:space="0" w:color="auto"/>
            </w:tcBorders>
          </w:tcPr>
          <w:p w:rsidR="004E6DF3" w:rsidRDefault="00764035">
            <w:pPr>
              <w:widowControl/>
              <w:ind w:firstLine="480"/>
              <w:jc w:val="left"/>
              <w:rPr>
                <w:rFonts w:eastAsia="仿宋_GB2312"/>
                <w:b/>
                <w:bCs/>
                <w:kern w:val="0"/>
                <w:sz w:val="24"/>
              </w:rPr>
            </w:pPr>
            <w:r>
              <w:rPr>
                <w:rFonts w:eastAsia="仿宋_GB2312"/>
                <w:b/>
                <w:bCs/>
                <w:kern w:val="0"/>
                <w:sz w:val="24"/>
              </w:rPr>
              <w:t xml:space="preserve">　</w:t>
            </w:r>
          </w:p>
        </w:tc>
      </w:tr>
      <w:tr w:rsidR="004E6DF3">
        <w:trPr>
          <w:trHeight w:val="78"/>
        </w:trPr>
        <w:tc>
          <w:tcPr>
            <w:tcW w:w="922" w:type="pct"/>
            <w:tcBorders>
              <w:top w:val="nil"/>
              <w:left w:val="single" w:sz="8" w:space="0" w:color="auto"/>
              <w:bottom w:val="single" w:sz="4" w:space="0" w:color="auto"/>
              <w:right w:val="nil"/>
            </w:tcBorders>
            <w:noWrap/>
            <w:vAlign w:val="center"/>
          </w:tcPr>
          <w:p w:rsidR="004E6DF3" w:rsidRDefault="00764035">
            <w:pPr>
              <w:widowControl/>
              <w:ind w:firstLine="442"/>
              <w:jc w:val="left"/>
              <w:rPr>
                <w:rFonts w:eastAsia="仿宋_GB2312"/>
                <w:kern w:val="0"/>
                <w:sz w:val="22"/>
                <w:szCs w:val="22"/>
              </w:rPr>
            </w:pPr>
            <w:r>
              <w:rPr>
                <w:rFonts w:eastAsia="仿宋_GB2312"/>
                <w:kern w:val="0"/>
                <w:sz w:val="22"/>
                <w:szCs w:val="22"/>
              </w:rPr>
              <w:t xml:space="preserve">　</w:t>
            </w:r>
          </w:p>
        </w:tc>
        <w:tc>
          <w:tcPr>
            <w:tcW w:w="1349" w:type="pct"/>
            <w:tcBorders>
              <w:top w:val="nil"/>
              <w:left w:val="nil"/>
              <w:bottom w:val="single" w:sz="4" w:space="0" w:color="auto"/>
              <w:right w:val="nil"/>
            </w:tcBorders>
            <w:vAlign w:val="bottom"/>
          </w:tcPr>
          <w:p w:rsidR="004E6DF3" w:rsidRDefault="00764035">
            <w:pPr>
              <w:widowControl/>
              <w:ind w:firstLine="442"/>
              <w:jc w:val="right"/>
              <w:rPr>
                <w:rFonts w:eastAsia="仿宋_GB2312"/>
                <w:kern w:val="0"/>
                <w:sz w:val="22"/>
                <w:szCs w:val="22"/>
              </w:rPr>
            </w:pPr>
            <w:r>
              <w:rPr>
                <w:rFonts w:eastAsia="仿宋_GB2312"/>
                <w:kern w:val="0"/>
                <w:sz w:val="22"/>
                <w:szCs w:val="22"/>
              </w:rPr>
              <w:t>年</w:t>
            </w:r>
            <w:r>
              <w:rPr>
                <w:rFonts w:eastAsia="仿宋_GB2312"/>
                <w:kern w:val="0"/>
                <w:sz w:val="22"/>
                <w:szCs w:val="22"/>
              </w:rPr>
              <w:t xml:space="preserve">     </w:t>
            </w:r>
            <w:r>
              <w:rPr>
                <w:rFonts w:eastAsia="仿宋_GB2312"/>
                <w:kern w:val="0"/>
                <w:sz w:val="22"/>
                <w:szCs w:val="22"/>
              </w:rPr>
              <w:t>月</w:t>
            </w:r>
            <w:r>
              <w:rPr>
                <w:rFonts w:eastAsia="仿宋_GB2312"/>
                <w:kern w:val="0"/>
                <w:sz w:val="22"/>
                <w:szCs w:val="22"/>
              </w:rPr>
              <w:t xml:space="preserve">   </w:t>
            </w:r>
            <w:r>
              <w:rPr>
                <w:rFonts w:eastAsia="仿宋_GB2312"/>
                <w:kern w:val="0"/>
                <w:sz w:val="22"/>
                <w:szCs w:val="22"/>
              </w:rPr>
              <w:t>日</w:t>
            </w:r>
          </w:p>
        </w:tc>
        <w:tc>
          <w:tcPr>
            <w:tcW w:w="1481" w:type="pct"/>
            <w:tcBorders>
              <w:top w:val="nil"/>
              <w:left w:val="single" w:sz="4" w:space="0" w:color="auto"/>
              <w:bottom w:val="single" w:sz="4" w:space="0" w:color="auto"/>
              <w:right w:val="nil"/>
            </w:tcBorders>
            <w:noWrap/>
            <w:vAlign w:val="center"/>
          </w:tcPr>
          <w:p w:rsidR="004E6DF3" w:rsidRDefault="00764035">
            <w:pPr>
              <w:widowControl/>
              <w:ind w:firstLine="442"/>
              <w:jc w:val="left"/>
              <w:rPr>
                <w:rFonts w:eastAsia="仿宋_GB2312"/>
                <w:kern w:val="0"/>
                <w:sz w:val="22"/>
                <w:szCs w:val="22"/>
              </w:rPr>
            </w:pPr>
            <w:r>
              <w:rPr>
                <w:rFonts w:eastAsia="仿宋_GB2312"/>
                <w:kern w:val="0"/>
                <w:sz w:val="22"/>
                <w:szCs w:val="22"/>
              </w:rPr>
              <w:t xml:space="preserve">　</w:t>
            </w:r>
          </w:p>
        </w:tc>
        <w:tc>
          <w:tcPr>
            <w:tcW w:w="1248" w:type="pct"/>
            <w:tcBorders>
              <w:top w:val="nil"/>
              <w:left w:val="nil"/>
              <w:bottom w:val="single" w:sz="4" w:space="0" w:color="auto"/>
              <w:right w:val="single" w:sz="8" w:space="0" w:color="auto"/>
            </w:tcBorders>
            <w:vAlign w:val="bottom"/>
          </w:tcPr>
          <w:p w:rsidR="004E6DF3" w:rsidRDefault="00764035">
            <w:pPr>
              <w:widowControl/>
              <w:ind w:firstLine="442"/>
              <w:jc w:val="right"/>
              <w:rPr>
                <w:rFonts w:eastAsia="仿宋_GB2312"/>
                <w:kern w:val="0"/>
                <w:sz w:val="22"/>
                <w:szCs w:val="22"/>
              </w:rPr>
            </w:pPr>
            <w:r>
              <w:rPr>
                <w:rFonts w:eastAsia="仿宋_GB2312"/>
                <w:kern w:val="0"/>
                <w:sz w:val="22"/>
                <w:szCs w:val="22"/>
              </w:rPr>
              <w:t>年</w:t>
            </w:r>
            <w:r>
              <w:rPr>
                <w:rFonts w:eastAsia="仿宋_GB2312"/>
                <w:kern w:val="0"/>
                <w:sz w:val="22"/>
                <w:szCs w:val="22"/>
              </w:rPr>
              <w:t xml:space="preserve">   </w:t>
            </w:r>
            <w:r>
              <w:rPr>
                <w:rFonts w:eastAsia="仿宋_GB2312"/>
                <w:kern w:val="0"/>
                <w:sz w:val="22"/>
                <w:szCs w:val="22"/>
              </w:rPr>
              <w:t>月</w:t>
            </w:r>
            <w:r>
              <w:rPr>
                <w:rFonts w:eastAsia="仿宋_GB2312"/>
                <w:kern w:val="0"/>
                <w:sz w:val="22"/>
                <w:szCs w:val="22"/>
              </w:rPr>
              <w:t xml:space="preserve">   </w:t>
            </w:r>
            <w:r>
              <w:rPr>
                <w:rFonts w:eastAsia="仿宋_GB2312"/>
                <w:kern w:val="0"/>
                <w:sz w:val="22"/>
                <w:szCs w:val="22"/>
              </w:rPr>
              <w:t>日</w:t>
            </w:r>
          </w:p>
        </w:tc>
      </w:tr>
      <w:tr w:rsidR="004E6DF3">
        <w:trPr>
          <w:trHeight w:val="603"/>
        </w:trPr>
        <w:tc>
          <w:tcPr>
            <w:tcW w:w="5000" w:type="pct"/>
            <w:gridSpan w:val="4"/>
            <w:tcBorders>
              <w:top w:val="single" w:sz="4" w:space="0" w:color="auto"/>
              <w:left w:val="single" w:sz="8" w:space="0" w:color="auto"/>
              <w:bottom w:val="single" w:sz="4" w:space="0" w:color="auto"/>
              <w:right w:val="single" w:sz="8" w:space="0" w:color="000000"/>
            </w:tcBorders>
            <w:noWrap/>
            <w:vAlign w:val="center"/>
          </w:tcPr>
          <w:p w:rsidR="004E6DF3" w:rsidRDefault="00764035">
            <w:pPr>
              <w:widowControl/>
              <w:ind w:firstLine="440"/>
              <w:jc w:val="center"/>
              <w:rPr>
                <w:rFonts w:eastAsia="仿宋_GB2312"/>
                <w:b/>
                <w:bCs/>
                <w:kern w:val="0"/>
                <w:sz w:val="22"/>
                <w:szCs w:val="22"/>
              </w:rPr>
            </w:pPr>
            <w:r>
              <w:rPr>
                <w:rFonts w:eastAsia="仿宋_GB2312"/>
                <w:b/>
                <w:bCs/>
                <w:kern w:val="0"/>
                <w:sz w:val="22"/>
                <w:szCs w:val="22"/>
              </w:rPr>
              <w:t>采购内容</w:t>
            </w:r>
          </w:p>
        </w:tc>
      </w:tr>
      <w:tr w:rsidR="004E6DF3">
        <w:trPr>
          <w:trHeight w:val="1975"/>
        </w:trPr>
        <w:tc>
          <w:tcPr>
            <w:tcW w:w="5000" w:type="pct"/>
            <w:gridSpan w:val="4"/>
            <w:tcBorders>
              <w:top w:val="single" w:sz="4" w:space="0" w:color="auto"/>
              <w:left w:val="single" w:sz="8" w:space="0" w:color="auto"/>
              <w:bottom w:val="single" w:sz="8" w:space="0" w:color="auto"/>
              <w:right w:val="single" w:sz="8" w:space="0" w:color="000000"/>
            </w:tcBorders>
          </w:tcPr>
          <w:p w:rsidR="004E6DF3" w:rsidRDefault="00764035">
            <w:pPr>
              <w:widowControl/>
              <w:ind w:firstLine="560"/>
              <w:jc w:val="center"/>
              <w:rPr>
                <w:rFonts w:eastAsia="仿宋_GB2312"/>
                <w:b/>
                <w:bCs/>
                <w:kern w:val="0"/>
                <w:sz w:val="28"/>
                <w:szCs w:val="28"/>
              </w:rPr>
            </w:pPr>
            <w:r>
              <w:rPr>
                <w:rFonts w:eastAsia="仿宋_GB2312"/>
                <w:b/>
                <w:bCs/>
                <w:kern w:val="0"/>
                <w:sz w:val="28"/>
                <w:szCs w:val="28"/>
              </w:rPr>
              <w:t>采购内容请列明品目、规格、型号、数量、单价、总价</w:t>
            </w:r>
          </w:p>
        </w:tc>
      </w:tr>
    </w:tbl>
    <w:p w:rsidR="004E6DF3" w:rsidRDefault="00764035" w:rsidP="000C17CB">
      <w:pPr>
        <w:pStyle w:val="af3"/>
      </w:pPr>
      <w:r>
        <w:br w:type="page"/>
      </w:r>
    </w:p>
    <w:p w:rsidR="004E6DF3" w:rsidRDefault="00764035">
      <w:pPr>
        <w:pStyle w:val="aff8"/>
        <w:adjustRightInd w:val="0"/>
        <w:spacing w:beforeLines="100" w:before="312" w:line="360" w:lineRule="auto"/>
        <w:ind w:right="-22" w:firstLineChars="0" w:firstLine="0"/>
        <w:jc w:val="center"/>
        <w:textAlignment w:val="baseline"/>
        <w:outlineLvl w:val="0"/>
        <w:rPr>
          <w:rFonts w:ascii="Times New Roman" w:eastAsia="仿宋_GB2312" w:hAnsi="Times New Roman"/>
          <w:b/>
          <w:kern w:val="0"/>
          <w:sz w:val="32"/>
          <w:szCs w:val="32"/>
        </w:rPr>
      </w:pPr>
      <w:bookmarkStart w:id="472" w:name="_Toc58504669"/>
      <w:bookmarkStart w:id="473" w:name="_Toc58504448"/>
      <w:r>
        <w:rPr>
          <w:rFonts w:ascii="Times New Roman" w:eastAsia="仿宋_GB2312" w:hAnsi="Times New Roman"/>
          <w:b/>
          <w:kern w:val="0"/>
          <w:sz w:val="32"/>
          <w:szCs w:val="32"/>
        </w:rPr>
        <w:lastRenderedPageBreak/>
        <w:t>第四章</w:t>
      </w:r>
      <w:r>
        <w:rPr>
          <w:rFonts w:ascii="Times New Roman" w:eastAsia="仿宋_GB2312" w:hAnsi="Times New Roman"/>
          <w:b/>
          <w:kern w:val="0"/>
          <w:sz w:val="32"/>
          <w:szCs w:val="32"/>
        </w:rPr>
        <w:t xml:space="preserve">  </w:t>
      </w:r>
      <w:r>
        <w:rPr>
          <w:rFonts w:ascii="Times New Roman" w:eastAsia="仿宋_GB2312" w:hAnsi="Times New Roman"/>
          <w:b/>
          <w:kern w:val="0"/>
          <w:sz w:val="32"/>
          <w:szCs w:val="32"/>
        </w:rPr>
        <w:t>采购内容及要求</w:t>
      </w:r>
      <w:bookmarkEnd w:id="472"/>
      <w:bookmarkEnd w:id="473"/>
    </w:p>
    <w:p w:rsidR="00152B07" w:rsidRPr="00152B07" w:rsidRDefault="00152B07" w:rsidP="00152B07">
      <w:pPr>
        <w:spacing w:before="120" w:line="360" w:lineRule="auto"/>
        <w:ind w:firstLine="480"/>
        <w:jc w:val="center"/>
        <w:rPr>
          <w:rFonts w:ascii="仿宋" w:eastAsia="仿宋" w:hAnsi="仿宋"/>
          <w:b/>
          <w:sz w:val="24"/>
        </w:rPr>
      </w:pPr>
      <w:r w:rsidRPr="00152B07">
        <w:rPr>
          <w:rFonts w:ascii="仿宋" w:eastAsia="仿宋" w:hAnsi="仿宋" w:hint="eastAsia"/>
          <w:b/>
          <w:sz w:val="24"/>
        </w:rPr>
        <w:t>（一）肌电图诱发电位仪  1台</w:t>
      </w:r>
    </w:p>
    <w:p w:rsidR="00152B07" w:rsidRDefault="00152B07" w:rsidP="00152B07">
      <w:pPr>
        <w:spacing w:line="360" w:lineRule="auto"/>
        <w:ind w:firstLine="480"/>
        <w:jc w:val="left"/>
        <w:rPr>
          <w:rFonts w:ascii="仿宋" w:eastAsia="仿宋" w:hAnsi="仿宋"/>
          <w:b/>
          <w:sz w:val="24"/>
        </w:rPr>
      </w:pPr>
      <w:r>
        <w:rPr>
          <w:rFonts w:ascii="仿宋" w:eastAsia="仿宋" w:hAnsi="仿宋" w:hint="eastAsia"/>
          <w:b/>
          <w:sz w:val="24"/>
        </w:rPr>
        <w:t>一、</w:t>
      </w:r>
      <w:r w:rsidRPr="002B3CDE">
        <w:rPr>
          <w:rFonts w:ascii="仿宋" w:eastAsia="仿宋" w:hAnsi="仿宋" w:hint="eastAsia"/>
          <w:b/>
          <w:sz w:val="24"/>
        </w:rPr>
        <w:t>功能要求：</w:t>
      </w:r>
    </w:p>
    <w:p w:rsidR="00152B07" w:rsidRPr="002B3CDE" w:rsidRDefault="00152B07" w:rsidP="00152B07">
      <w:pPr>
        <w:spacing w:line="360" w:lineRule="auto"/>
        <w:ind w:firstLine="482"/>
        <w:jc w:val="left"/>
        <w:rPr>
          <w:rFonts w:ascii="仿宋" w:eastAsia="仿宋" w:hAnsi="仿宋"/>
          <w:sz w:val="24"/>
        </w:rPr>
      </w:pPr>
      <w:r w:rsidRPr="002B3CDE">
        <w:rPr>
          <w:rFonts w:ascii="仿宋" w:eastAsia="仿宋" w:hAnsi="仿宋" w:hint="eastAsia"/>
          <w:sz w:val="24"/>
        </w:rPr>
        <w:t>通过检测诱发电位(VEP,AEP,SEP,MEP)、肌电图、神经电图等测试项目，为医生提供大脑活动、中枢神经、周围神经、肌肉及麻醉用药的客观评价指标，实时反馈大脑神经的活动，指导医生（如神经内科</w:t>
      </w:r>
      <w:r w:rsidRPr="002B3CDE">
        <w:rPr>
          <w:rFonts w:ascii="仿宋" w:eastAsia="仿宋" w:hAnsi="仿宋"/>
          <w:sz w:val="24"/>
        </w:rPr>
        <w:t>、</w:t>
      </w:r>
      <w:r w:rsidRPr="002B3CDE">
        <w:rPr>
          <w:rFonts w:ascii="仿宋" w:eastAsia="仿宋" w:hAnsi="仿宋" w:hint="eastAsia"/>
          <w:sz w:val="24"/>
        </w:rPr>
        <w:t>神经外科</w:t>
      </w:r>
      <w:r w:rsidRPr="002B3CDE">
        <w:rPr>
          <w:rFonts w:ascii="仿宋" w:eastAsia="仿宋" w:hAnsi="仿宋"/>
          <w:sz w:val="24"/>
        </w:rPr>
        <w:t>、骨科、耳鼻喉甲状腺</w:t>
      </w:r>
      <w:r w:rsidRPr="002B3CDE">
        <w:rPr>
          <w:rFonts w:ascii="仿宋" w:eastAsia="仿宋" w:hAnsi="仿宋" w:hint="eastAsia"/>
          <w:sz w:val="24"/>
        </w:rPr>
        <w:t>科</w:t>
      </w:r>
      <w:r w:rsidRPr="002B3CDE">
        <w:rPr>
          <w:rFonts w:ascii="仿宋" w:eastAsia="仿宋" w:hAnsi="仿宋"/>
          <w:sz w:val="24"/>
        </w:rPr>
        <w:t>、</w:t>
      </w:r>
      <w:r w:rsidRPr="002B3CDE">
        <w:rPr>
          <w:rFonts w:ascii="仿宋" w:eastAsia="仿宋" w:hAnsi="仿宋" w:hint="eastAsia"/>
          <w:sz w:val="24"/>
        </w:rPr>
        <w:t>胸外科</w:t>
      </w:r>
      <w:r w:rsidRPr="002B3CDE">
        <w:rPr>
          <w:rFonts w:ascii="仿宋" w:eastAsia="仿宋" w:hAnsi="仿宋"/>
          <w:sz w:val="24"/>
        </w:rPr>
        <w:t>等科室）</w:t>
      </w:r>
      <w:r w:rsidRPr="002B3CDE">
        <w:rPr>
          <w:rFonts w:ascii="仿宋" w:eastAsia="仿宋" w:hAnsi="仿宋" w:hint="eastAsia"/>
          <w:sz w:val="24"/>
        </w:rPr>
        <w:t>开展门诊肌电图检查。</w:t>
      </w:r>
    </w:p>
    <w:p w:rsidR="00152B07" w:rsidRPr="00152B07" w:rsidRDefault="00152B07" w:rsidP="00152B07">
      <w:pPr>
        <w:spacing w:line="360" w:lineRule="auto"/>
        <w:ind w:firstLineChars="200" w:firstLine="482"/>
        <w:jc w:val="left"/>
        <w:rPr>
          <w:rFonts w:ascii="仿宋" w:eastAsia="仿宋" w:hAnsi="仿宋"/>
          <w:b/>
          <w:sz w:val="24"/>
        </w:rPr>
      </w:pPr>
      <w:r w:rsidRPr="00152B07">
        <w:rPr>
          <w:rFonts w:ascii="仿宋" w:eastAsia="仿宋" w:hAnsi="仿宋" w:hint="eastAsia"/>
          <w:b/>
          <w:sz w:val="24"/>
        </w:rPr>
        <w:t>二、技术参数</w:t>
      </w:r>
      <w:r>
        <w:rPr>
          <w:rFonts w:ascii="仿宋" w:eastAsia="仿宋" w:hAnsi="仿宋" w:hint="eastAsia"/>
          <w:b/>
          <w:sz w:val="24"/>
        </w:rPr>
        <w:t>要求</w:t>
      </w:r>
      <w:r w:rsidRPr="00152B07">
        <w:rPr>
          <w:rFonts w:ascii="仿宋" w:eastAsia="仿宋" w:hAnsi="仿宋" w:hint="eastAsia"/>
          <w:b/>
          <w:sz w:val="24"/>
        </w:rPr>
        <w:t>：</w:t>
      </w:r>
    </w:p>
    <w:p w:rsidR="00152B07" w:rsidRPr="002B3CDE" w:rsidRDefault="00152B07" w:rsidP="00152B07">
      <w:pPr>
        <w:spacing w:line="360" w:lineRule="auto"/>
        <w:ind w:firstLineChars="200" w:firstLine="480"/>
        <w:jc w:val="left"/>
        <w:rPr>
          <w:rFonts w:ascii="仿宋" w:eastAsia="仿宋" w:hAnsi="仿宋"/>
          <w:sz w:val="24"/>
        </w:rPr>
      </w:pPr>
      <w:r w:rsidRPr="002B3CDE">
        <w:rPr>
          <w:rFonts w:ascii="仿宋" w:eastAsia="仿宋" w:hAnsi="仿宋" w:hint="eastAsia"/>
          <w:sz w:val="24"/>
        </w:rPr>
        <w:t>（一）放大器</w:t>
      </w:r>
    </w:p>
    <w:p w:rsidR="00152B07" w:rsidRPr="002B3CDE" w:rsidRDefault="00152B07" w:rsidP="00152B07">
      <w:pPr>
        <w:spacing w:line="360" w:lineRule="auto"/>
        <w:ind w:firstLineChars="200" w:firstLine="480"/>
        <w:jc w:val="left"/>
        <w:rPr>
          <w:rFonts w:ascii="仿宋" w:eastAsia="仿宋" w:hAnsi="仿宋"/>
          <w:b/>
          <w:sz w:val="24"/>
        </w:rPr>
      </w:pPr>
      <w:r w:rsidRPr="002B3CDE">
        <w:rPr>
          <w:rFonts w:ascii="仿宋" w:eastAsia="仿宋" w:hAnsi="仿宋" w:hint="eastAsia"/>
          <w:sz w:val="24"/>
        </w:rPr>
        <w:t>1、通道数：≥</w:t>
      </w:r>
      <w:r w:rsidR="001D6BC8">
        <w:rPr>
          <w:rFonts w:ascii="仿宋" w:eastAsia="仿宋" w:hAnsi="仿宋"/>
          <w:sz w:val="24"/>
        </w:rPr>
        <w:t>6</w:t>
      </w:r>
      <w:r>
        <w:rPr>
          <w:rFonts w:ascii="仿宋" w:eastAsia="仿宋" w:hAnsi="仿宋" w:hint="eastAsia"/>
          <w:sz w:val="24"/>
        </w:rPr>
        <w:t>通道</w:t>
      </w:r>
    </w:p>
    <w:p w:rsidR="00152B07" w:rsidRDefault="00152B07" w:rsidP="00152B07">
      <w:pPr>
        <w:spacing w:line="360" w:lineRule="auto"/>
        <w:ind w:firstLineChars="200" w:firstLine="480"/>
        <w:jc w:val="left"/>
        <w:rPr>
          <w:rFonts w:ascii="仿宋" w:eastAsia="仿宋" w:hAnsi="仿宋"/>
          <w:sz w:val="24"/>
        </w:rPr>
      </w:pPr>
      <w:r w:rsidRPr="002B3CDE">
        <w:rPr>
          <w:rFonts w:ascii="仿宋" w:eastAsia="仿宋" w:hAnsi="仿宋" w:hint="eastAsia"/>
          <w:sz w:val="24"/>
        </w:rPr>
        <w:t>2、陷波：50 Hz</w:t>
      </w:r>
    </w:p>
    <w:p w:rsidR="004C0DCC" w:rsidRPr="004C0DCC" w:rsidRDefault="004C0DCC" w:rsidP="004C0DCC">
      <w:pPr>
        <w:spacing w:line="360" w:lineRule="auto"/>
        <w:ind w:firstLineChars="200" w:firstLine="480"/>
        <w:jc w:val="left"/>
        <w:rPr>
          <w:rFonts w:ascii="仿宋" w:eastAsia="仿宋" w:hAnsi="仿宋"/>
          <w:sz w:val="24"/>
        </w:rPr>
      </w:pPr>
      <w:r w:rsidRPr="004C0DCC">
        <w:rPr>
          <w:rFonts w:ascii="仿宋" w:eastAsia="仿宋" w:hAnsi="仿宋" w:hint="eastAsia"/>
          <w:sz w:val="24"/>
        </w:rPr>
        <w:t>3、输入阻抗≥3500MΩ（提供相关证明材料）</w:t>
      </w:r>
    </w:p>
    <w:p w:rsidR="004C0DCC" w:rsidRPr="004C0DCC" w:rsidRDefault="004C0DCC" w:rsidP="004C0DCC">
      <w:pPr>
        <w:spacing w:line="360" w:lineRule="auto"/>
        <w:ind w:firstLineChars="200" w:firstLine="480"/>
        <w:jc w:val="left"/>
        <w:rPr>
          <w:rFonts w:ascii="仿宋" w:eastAsia="仿宋" w:hAnsi="仿宋"/>
          <w:sz w:val="24"/>
        </w:rPr>
      </w:pPr>
      <w:r w:rsidRPr="004C0DCC">
        <w:rPr>
          <w:rFonts w:ascii="仿宋" w:eastAsia="仿宋" w:hAnsi="仿宋" w:hint="eastAsia"/>
          <w:sz w:val="24"/>
        </w:rPr>
        <w:t>4、电压灵敏度：0.05mV/div到30mV/div分档控制</w:t>
      </w:r>
    </w:p>
    <w:p w:rsidR="004C0DCC" w:rsidRPr="004C0DCC" w:rsidRDefault="004C0DCC" w:rsidP="004C0DCC">
      <w:pPr>
        <w:spacing w:line="360" w:lineRule="auto"/>
        <w:ind w:firstLineChars="200" w:firstLine="480"/>
        <w:jc w:val="left"/>
        <w:rPr>
          <w:rFonts w:ascii="仿宋" w:eastAsia="仿宋" w:hAnsi="仿宋"/>
          <w:sz w:val="24"/>
        </w:rPr>
      </w:pPr>
      <w:r w:rsidRPr="004C0DCC">
        <w:rPr>
          <w:rFonts w:ascii="仿宋" w:eastAsia="仿宋" w:hAnsi="仿宋" w:hint="eastAsia"/>
          <w:sz w:val="24"/>
        </w:rPr>
        <w:t>5、分辨率：≤25比特</w:t>
      </w:r>
    </w:p>
    <w:p w:rsidR="004C0DCC" w:rsidRPr="004C0DCC" w:rsidRDefault="004C0DCC" w:rsidP="004C0DCC">
      <w:pPr>
        <w:spacing w:line="360" w:lineRule="auto"/>
        <w:ind w:firstLineChars="200" w:firstLine="480"/>
        <w:jc w:val="left"/>
        <w:rPr>
          <w:rFonts w:ascii="仿宋" w:eastAsia="仿宋" w:hAnsi="仿宋"/>
          <w:sz w:val="24"/>
        </w:rPr>
      </w:pPr>
      <w:r w:rsidRPr="004C0DCC">
        <w:rPr>
          <w:rFonts w:ascii="仿宋" w:eastAsia="仿宋" w:hAnsi="仿宋" w:hint="eastAsia"/>
          <w:sz w:val="24"/>
        </w:rPr>
        <w:t>6、阻抗测量：所有输入的电极及地电极都可检测</w:t>
      </w:r>
    </w:p>
    <w:p w:rsidR="004C0DCC" w:rsidRPr="004C0DCC" w:rsidRDefault="004C0DCC" w:rsidP="004C0DCC">
      <w:pPr>
        <w:spacing w:line="360" w:lineRule="auto"/>
        <w:ind w:firstLineChars="200" w:firstLine="480"/>
        <w:jc w:val="left"/>
        <w:rPr>
          <w:rFonts w:ascii="仿宋" w:eastAsia="仿宋" w:hAnsi="仿宋"/>
          <w:sz w:val="24"/>
        </w:rPr>
      </w:pPr>
      <w:r w:rsidRPr="004C0DCC">
        <w:rPr>
          <w:rFonts w:ascii="仿宋" w:eastAsia="仿宋" w:hAnsi="仿宋" w:hint="eastAsia"/>
          <w:sz w:val="24"/>
        </w:rPr>
        <w:t>7、</w:t>
      </w:r>
      <w:r w:rsidRPr="002B3CDE">
        <w:rPr>
          <w:rFonts w:ascii="仿宋" w:eastAsia="仿宋" w:hAnsi="仿宋" w:hint="eastAsia"/>
          <w:sz w:val="24"/>
        </w:rPr>
        <w:t>噪声电压：≤</w:t>
      </w:r>
      <w:r w:rsidRPr="002B3CDE">
        <w:rPr>
          <w:rFonts w:ascii="仿宋" w:eastAsia="仿宋" w:hAnsi="仿宋"/>
          <w:sz w:val="24"/>
        </w:rPr>
        <w:t>0.</w:t>
      </w:r>
      <w:r w:rsidRPr="002B3CDE">
        <w:rPr>
          <w:rFonts w:ascii="仿宋" w:eastAsia="仿宋" w:hAnsi="仿宋" w:hint="eastAsia"/>
          <w:sz w:val="24"/>
        </w:rPr>
        <w:t>3</w:t>
      </w:r>
      <w:r w:rsidR="0076131C">
        <w:rPr>
          <w:rFonts w:ascii="仿宋" w:eastAsia="仿宋" w:hAnsi="仿宋"/>
          <w:sz w:val="24"/>
        </w:rPr>
        <w:t>5</w:t>
      </w:r>
      <w:r w:rsidRPr="002B3CDE">
        <w:rPr>
          <w:rFonts w:ascii="仿宋" w:eastAsia="仿宋" w:hAnsi="仿宋"/>
          <w:sz w:val="24"/>
        </w:rPr>
        <w:sym w:font="Symbol" w:char="F06D"/>
      </w:r>
      <w:r w:rsidRPr="002B3CDE">
        <w:rPr>
          <w:rFonts w:ascii="仿宋" w:eastAsia="仿宋" w:hAnsi="仿宋"/>
          <w:sz w:val="24"/>
        </w:rPr>
        <w:t>V</w:t>
      </w:r>
      <w:r w:rsidRPr="002B3CDE">
        <w:rPr>
          <w:rFonts w:ascii="仿宋" w:eastAsia="仿宋" w:hAnsi="仿宋" w:hint="eastAsia"/>
          <w:sz w:val="24"/>
        </w:rPr>
        <w:t>（提供</w:t>
      </w:r>
      <w:r>
        <w:rPr>
          <w:rFonts w:ascii="仿宋" w:eastAsia="仿宋" w:hAnsi="仿宋" w:hint="eastAsia"/>
          <w:sz w:val="24"/>
        </w:rPr>
        <w:t>相关证明材料</w:t>
      </w:r>
      <w:r w:rsidRPr="002B3CDE">
        <w:rPr>
          <w:rFonts w:ascii="仿宋" w:eastAsia="仿宋" w:hAnsi="仿宋" w:hint="eastAsia"/>
          <w:sz w:val="24"/>
        </w:rPr>
        <w:t>）</w:t>
      </w:r>
    </w:p>
    <w:p w:rsidR="004C0DCC" w:rsidRPr="004C0DCC" w:rsidRDefault="004C0DCC" w:rsidP="004C0DCC">
      <w:pPr>
        <w:spacing w:line="360" w:lineRule="auto"/>
        <w:ind w:firstLineChars="200" w:firstLine="480"/>
        <w:jc w:val="left"/>
        <w:rPr>
          <w:rFonts w:ascii="仿宋" w:eastAsia="仿宋" w:hAnsi="仿宋"/>
          <w:sz w:val="24"/>
        </w:rPr>
      </w:pPr>
      <w:r w:rsidRPr="004C0DCC">
        <w:rPr>
          <w:rFonts w:ascii="仿宋" w:eastAsia="仿宋" w:hAnsi="仿宋" w:hint="eastAsia"/>
          <w:sz w:val="24"/>
        </w:rPr>
        <w:t>8、共模抑制比：≥124dB（提供相关证明材料）</w:t>
      </w:r>
    </w:p>
    <w:p w:rsidR="004C0DCC" w:rsidRDefault="004C0DCC" w:rsidP="004C0DCC">
      <w:pPr>
        <w:spacing w:line="360" w:lineRule="auto"/>
        <w:ind w:firstLineChars="200" w:firstLine="480"/>
        <w:jc w:val="left"/>
        <w:rPr>
          <w:rFonts w:ascii="仿宋" w:eastAsia="仿宋" w:hAnsi="仿宋"/>
          <w:sz w:val="24"/>
        </w:rPr>
      </w:pPr>
      <w:r w:rsidRPr="004C0DCC">
        <w:rPr>
          <w:rFonts w:ascii="仿宋" w:eastAsia="仿宋" w:hAnsi="仿宋" w:hint="eastAsia"/>
          <w:sz w:val="24"/>
        </w:rPr>
        <w:t>9、频率范围：0.5Hz～10kHz，电压测量误差+5%～-15%</w:t>
      </w:r>
    </w:p>
    <w:p w:rsidR="004C0DCC" w:rsidRPr="002B3CDE" w:rsidRDefault="004C0DCC" w:rsidP="004C0DCC">
      <w:pPr>
        <w:spacing w:line="360" w:lineRule="auto"/>
        <w:ind w:firstLine="482"/>
        <w:jc w:val="left"/>
        <w:rPr>
          <w:rFonts w:ascii="仿宋" w:eastAsia="仿宋" w:hAnsi="仿宋"/>
          <w:sz w:val="24"/>
        </w:rPr>
      </w:pPr>
      <w:r w:rsidRPr="002B3CDE">
        <w:rPr>
          <w:rFonts w:ascii="仿宋" w:eastAsia="仿宋" w:hAnsi="仿宋" w:hint="eastAsia"/>
          <w:sz w:val="24"/>
        </w:rPr>
        <w:t>（</w:t>
      </w:r>
      <w:r>
        <w:rPr>
          <w:rFonts w:ascii="仿宋" w:eastAsia="仿宋" w:hAnsi="仿宋" w:hint="eastAsia"/>
          <w:sz w:val="24"/>
        </w:rPr>
        <w:t>二</w:t>
      </w:r>
      <w:r w:rsidRPr="002B3CDE">
        <w:rPr>
          <w:rFonts w:ascii="仿宋" w:eastAsia="仿宋" w:hAnsi="仿宋" w:hint="eastAsia"/>
          <w:sz w:val="24"/>
        </w:rPr>
        <w:t>）视觉刺激器</w:t>
      </w:r>
    </w:p>
    <w:p w:rsidR="004C0DCC" w:rsidRPr="002B3CDE" w:rsidRDefault="004C0DCC" w:rsidP="004C0DCC">
      <w:pPr>
        <w:spacing w:line="360" w:lineRule="auto"/>
        <w:ind w:firstLine="482"/>
        <w:jc w:val="left"/>
        <w:rPr>
          <w:rFonts w:ascii="仿宋" w:eastAsia="仿宋" w:hAnsi="仿宋"/>
          <w:sz w:val="24"/>
        </w:rPr>
      </w:pPr>
      <w:r>
        <w:rPr>
          <w:rFonts w:ascii="仿宋" w:eastAsia="仿宋" w:hAnsi="仿宋" w:hint="eastAsia"/>
          <w:sz w:val="24"/>
        </w:rPr>
        <w:t>1、黑白翻转变化的棋盘格图像显示器</w:t>
      </w:r>
    </w:p>
    <w:p w:rsidR="004C0DCC" w:rsidRPr="002B3CDE" w:rsidRDefault="004C0DCC" w:rsidP="004C0DCC">
      <w:pPr>
        <w:spacing w:line="360" w:lineRule="auto"/>
        <w:ind w:firstLine="482"/>
        <w:jc w:val="left"/>
        <w:rPr>
          <w:rFonts w:ascii="仿宋" w:eastAsia="仿宋" w:hAnsi="仿宋"/>
          <w:sz w:val="24"/>
        </w:rPr>
      </w:pPr>
      <w:r>
        <w:rPr>
          <w:rFonts w:ascii="仿宋" w:eastAsia="仿宋" w:hAnsi="仿宋" w:hint="eastAsia"/>
          <w:sz w:val="24"/>
        </w:rPr>
        <w:t>2</w:t>
      </w:r>
      <w:r w:rsidRPr="002B3CDE">
        <w:rPr>
          <w:rFonts w:ascii="仿宋" w:eastAsia="仿宋" w:hAnsi="仿宋" w:hint="eastAsia"/>
          <w:sz w:val="24"/>
        </w:rPr>
        <w:t>、分别给与左、右和双眼刺激的LED</w:t>
      </w:r>
      <w:r>
        <w:rPr>
          <w:rFonts w:ascii="仿宋" w:eastAsia="仿宋" w:hAnsi="仿宋" w:hint="eastAsia"/>
          <w:sz w:val="24"/>
        </w:rPr>
        <w:t>闪光器</w:t>
      </w:r>
    </w:p>
    <w:p w:rsidR="004C0DCC" w:rsidRPr="002B3CDE" w:rsidRDefault="004C0DCC" w:rsidP="004C0DCC">
      <w:pPr>
        <w:spacing w:line="360" w:lineRule="auto"/>
        <w:ind w:firstLine="482"/>
        <w:jc w:val="left"/>
        <w:rPr>
          <w:rFonts w:ascii="仿宋" w:eastAsia="仿宋" w:hAnsi="仿宋"/>
          <w:sz w:val="24"/>
        </w:rPr>
      </w:pPr>
      <w:r>
        <w:rPr>
          <w:rFonts w:ascii="仿宋" w:eastAsia="仿宋" w:hAnsi="仿宋" w:hint="eastAsia"/>
          <w:sz w:val="24"/>
        </w:rPr>
        <w:t>3</w:t>
      </w:r>
      <w:r w:rsidRPr="002B3CDE">
        <w:rPr>
          <w:rFonts w:ascii="仿宋" w:eastAsia="仿宋" w:hAnsi="仿宋" w:hint="eastAsia"/>
          <w:sz w:val="24"/>
        </w:rPr>
        <w:t>、棋盘格图像在全场4×3格至128×96格范围内以2×2</w:t>
      </w:r>
      <w:r>
        <w:rPr>
          <w:rFonts w:ascii="仿宋" w:eastAsia="仿宋" w:hAnsi="仿宋" w:hint="eastAsia"/>
          <w:sz w:val="24"/>
        </w:rPr>
        <w:t>倍率分档选择</w:t>
      </w:r>
    </w:p>
    <w:p w:rsidR="004C0DCC" w:rsidRPr="002B3CDE" w:rsidRDefault="004C0DCC" w:rsidP="004C0DCC">
      <w:pPr>
        <w:spacing w:line="360" w:lineRule="auto"/>
        <w:ind w:firstLine="482"/>
        <w:jc w:val="left"/>
        <w:rPr>
          <w:rFonts w:ascii="仿宋" w:eastAsia="仿宋" w:hAnsi="仿宋"/>
          <w:sz w:val="24"/>
        </w:rPr>
      </w:pPr>
      <w:r w:rsidRPr="002B3CDE">
        <w:rPr>
          <w:rFonts w:ascii="仿宋" w:eastAsia="仿宋" w:hAnsi="仿宋" w:hint="eastAsia"/>
          <w:sz w:val="24"/>
        </w:rPr>
        <w:t>4、LED闪光器照度：20Lux～55Lux（10cm</w:t>
      </w:r>
      <w:r>
        <w:rPr>
          <w:rFonts w:ascii="仿宋" w:eastAsia="仿宋" w:hAnsi="仿宋" w:hint="eastAsia"/>
          <w:sz w:val="24"/>
        </w:rPr>
        <w:t>距离，直射）</w:t>
      </w:r>
    </w:p>
    <w:p w:rsidR="004C0DCC" w:rsidRPr="002B3CDE" w:rsidRDefault="004C0DCC" w:rsidP="004C0DCC">
      <w:pPr>
        <w:spacing w:line="360" w:lineRule="auto"/>
        <w:ind w:firstLine="482"/>
        <w:jc w:val="left"/>
        <w:rPr>
          <w:rFonts w:ascii="仿宋" w:eastAsia="仿宋" w:hAnsi="仿宋"/>
          <w:sz w:val="24"/>
        </w:rPr>
      </w:pPr>
      <w:r w:rsidRPr="002B3CDE">
        <w:rPr>
          <w:rFonts w:ascii="仿宋" w:eastAsia="仿宋" w:hAnsi="仿宋" w:hint="eastAsia"/>
          <w:sz w:val="24"/>
        </w:rPr>
        <w:t>（三）声音刺激器</w:t>
      </w:r>
    </w:p>
    <w:p w:rsidR="004C0DCC" w:rsidRPr="002B3CDE" w:rsidRDefault="004C0DCC" w:rsidP="004C0DCC">
      <w:pPr>
        <w:spacing w:line="360" w:lineRule="auto"/>
        <w:ind w:firstLine="482"/>
        <w:jc w:val="left"/>
        <w:rPr>
          <w:rFonts w:ascii="仿宋" w:eastAsia="仿宋" w:hAnsi="仿宋"/>
          <w:sz w:val="24"/>
        </w:rPr>
      </w:pPr>
      <w:r w:rsidRPr="002B3CDE">
        <w:rPr>
          <w:rFonts w:ascii="仿宋" w:eastAsia="仿宋" w:hAnsi="仿宋" w:hint="eastAsia"/>
          <w:sz w:val="24"/>
        </w:rPr>
        <w:t xml:space="preserve">1、最大Click声强：125～140dB（SPL </w:t>
      </w:r>
      <w:r>
        <w:rPr>
          <w:rFonts w:ascii="仿宋" w:eastAsia="仿宋" w:hAnsi="仿宋" w:hint="eastAsia"/>
          <w:sz w:val="24"/>
        </w:rPr>
        <w:t>峰值）</w:t>
      </w:r>
    </w:p>
    <w:p w:rsidR="004C0DCC" w:rsidRPr="002B3CDE" w:rsidRDefault="004C0DCC" w:rsidP="004C0DCC">
      <w:pPr>
        <w:spacing w:line="360" w:lineRule="auto"/>
        <w:ind w:firstLine="482"/>
        <w:jc w:val="left"/>
        <w:rPr>
          <w:rFonts w:ascii="仿宋" w:eastAsia="仿宋" w:hAnsi="仿宋"/>
          <w:sz w:val="24"/>
        </w:rPr>
      </w:pPr>
      <w:r>
        <w:rPr>
          <w:rFonts w:ascii="仿宋" w:eastAsia="仿宋" w:hAnsi="仿宋" w:hint="eastAsia"/>
          <w:sz w:val="24"/>
        </w:rPr>
        <w:t>2</w:t>
      </w:r>
      <w:r w:rsidRPr="002B3CDE">
        <w:rPr>
          <w:rFonts w:ascii="仿宋" w:eastAsia="仿宋" w:hAnsi="仿宋" w:hint="eastAsia"/>
          <w:sz w:val="24"/>
        </w:rPr>
        <w:t>、最大白噪声强：105～115dB（SPL峰</w:t>
      </w:r>
      <w:r>
        <w:rPr>
          <w:rFonts w:ascii="仿宋" w:eastAsia="仿宋" w:hAnsi="仿宋" w:hint="eastAsia"/>
          <w:sz w:val="24"/>
        </w:rPr>
        <w:t>值）</w:t>
      </w:r>
    </w:p>
    <w:p w:rsidR="004C0DCC" w:rsidRPr="002B3CDE" w:rsidRDefault="004C0DCC" w:rsidP="004C0DCC">
      <w:pPr>
        <w:spacing w:line="360" w:lineRule="auto"/>
        <w:ind w:firstLine="482"/>
        <w:jc w:val="left"/>
        <w:rPr>
          <w:rFonts w:ascii="仿宋" w:eastAsia="仿宋" w:hAnsi="仿宋"/>
          <w:sz w:val="24"/>
        </w:rPr>
      </w:pPr>
      <w:r>
        <w:rPr>
          <w:rFonts w:ascii="仿宋" w:eastAsia="仿宋" w:hAnsi="仿宋" w:hint="eastAsia"/>
          <w:sz w:val="24"/>
        </w:rPr>
        <w:t>3</w:t>
      </w:r>
      <w:r w:rsidRPr="002B3CDE">
        <w:rPr>
          <w:rFonts w:ascii="仿宋" w:eastAsia="仿宋" w:hAnsi="仿宋" w:hint="eastAsia"/>
          <w:sz w:val="24"/>
        </w:rPr>
        <w:t>、声强在25dB至125dB范围内以≤10dB的加减量分档选择</w:t>
      </w:r>
    </w:p>
    <w:p w:rsidR="004C0DCC" w:rsidRPr="002B3CDE" w:rsidRDefault="004C0DCC" w:rsidP="004C0DCC">
      <w:pPr>
        <w:spacing w:line="360" w:lineRule="auto"/>
        <w:ind w:firstLine="482"/>
        <w:jc w:val="left"/>
        <w:rPr>
          <w:rFonts w:ascii="仿宋" w:eastAsia="仿宋" w:hAnsi="仿宋"/>
          <w:sz w:val="24"/>
        </w:rPr>
      </w:pPr>
      <w:r w:rsidRPr="002B3CDE">
        <w:rPr>
          <w:rFonts w:ascii="仿宋" w:eastAsia="仿宋" w:hAnsi="仿宋" w:hint="eastAsia"/>
          <w:sz w:val="24"/>
        </w:rPr>
        <w:t>（</w:t>
      </w:r>
      <w:r>
        <w:rPr>
          <w:rFonts w:ascii="仿宋" w:eastAsia="仿宋" w:hAnsi="仿宋" w:hint="eastAsia"/>
          <w:sz w:val="24"/>
        </w:rPr>
        <w:t>四</w:t>
      </w:r>
      <w:r w:rsidRPr="002B3CDE">
        <w:rPr>
          <w:rFonts w:ascii="仿宋" w:eastAsia="仿宋" w:hAnsi="仿宋" w:hint="eastAsia"/>
          <w:sz w:val="24"/>
        </w:rPr>
        <w:t>）电刺激器</w:t>
      </w:r>
    </w:p>
    <w:p w:rsidR="004C0DCC" w:rsidRPr="002B3CDE" w:rsidRDefault="004C0DCC" w:rsidP="004C0DCC">
      <w:pPr>
        <w:spacing w:line="360" w:lineRule="auto"/>
        <w:ind w:firstLine="482"/>
        <w:jc w:val="left"/>
        <w:rPr>
          <w:rFonts w:ascii="仿宋" w:eastAsia="仿宋" w:hAnsi="仿宋"/>
          <w:sz w:val="24"/>
        </w:rPr>
      </w:pPr>
      <w:r w:rsidRPr="002B3CDE">
        <w:rPr>
          <w:rFonts w:ascii="仿宋" w:eastAsia="仿宋" w:hAnsi="仿宋" w:hint="eastAsia"/>
          <w:sz w:val="24"/>
        </w:rPr>
        <w:t>1、高恒流电刺激最大脉冲强度：100mA±5%；低恒流电刺激最大脉冲强度：5mA±5%</w:t>
      </w:r>
    </w:p>
    <w:p w:rsidR="004C0DCC" w:rsidRPr="002B3CDE" w:rsidRDefault="004C0DCC" w:rsidP="004C0DCC">
      <w:pPr>
        <w:spacing w:line="360" w:lineRule="auto"/>
        <w:ind w:firstLine="482"/>
        <w:jc w:val="left"/>
        <w:rPr>
          <w:rFonts w:ascii="仿宋" w:eastAsia="仿宋" w:hAnsi="仿宋"/>
          <w:sz w:val="24"/>
        </w:rPr>
      </w:pPr>
      <w:r w:rsidRPr="002B3CDE">
        <w:rPr>
          <w:rFonts w:ascii="仿宋" w:eastAsia="仿宋" w:hAnsi="仿宋" w:hint="eastAsia"/>
          <w:sz w:val="24"/>
        </w:rPr>
        <w:lastRenderedPageBreak/>
        <w:t>2、脉冲强度误差：±5%</w:t>
      </w:r>
    </w:p>
    <w:p w:rsidR="004C0DCC" w:rsidRPr="002B3CDE" w:rsidRDefault="004C0DCC" w:rsidP="004C0DCC">
      <w:pPr>
        <w:spacing w:line="360" w:lineRule="auto"/>
        <w:ind w:firstLine="482"/>
        <w:jc w:val="left"/>
        <w:rPr>
          <w:rFonts w:ascii="仿宋" w:eastAsia="仿宋" w:hAnsi="仿宋"/>
          <w:sz w:val="24"/>
        </w:rPr>
      </w:pPr>
      <w:r w:rsidRPr="002B3CDE">
        <w:rPr>
          <w:rFonts w:ascii="仿宋" w:eastAsia="仿宋" w:hAnsi="仿宋" w:hint="eastAsia"/>
          <w:sz w:val="24"/>
        </w:rPr>
        <w:t>3、最大脉冲宽度：1ms±5%</w:t>
      </w:r>
    </w:p>
    <w:p w:rsidR="004C0DCC" w:rsidRPr="002B3CDE" w:rsidRDefault="004C0DCC" w:rsidP="004C0DCC">
      <w:pPr>
        <w:spacing w:line="360" w:lineRule="auto"/>
        <w:ind w:firstLine="482"/>
        <w:jc w:val="left"/>
        <w:rPr>
          <w:rFonts w:ascii="仿宋" w:eastAsia="仿宋" w:hAnsi="仿宋"/>
          <w:sz w:val="24"/>
        </w:rPr>
      </w:pPr>
      <w:r w:rsidRPr="002B3CDE">
        <w:rPr>
          <w:rFonts w:ascii="仿宋" w:eastAsia="仿宋" w:hAnsi="仿宋" w:hint="eastAsia"/>
          <w:sz w:val="24"/>
        </w:rPr>
        <w:t>4、脉冲宽度误差：±5%</w:t>
      </w:r>
    </w:p>
    <w:p w:rsidR="00152B07" w:rsidRPr="002B3CDE" w:rsidRDefault="00152B07" w:rsidP="00152B07">
      <w:pPr>
        <w:spacing w:line="360" w:lineRule="auto"/>
        <w:ind w:firstLine="482"/>
        <w:jc w:val="left"/>
        <w:rPr>
          <w:rFonts w:ascii="仿宋" w:eastAsia="仿宋" w:hAnsi="仿宋"/>
          <w:sz w:val="24"/>
        </w:rPr>
      </w:pPr>
      <w:r w:rsidRPr="002B3CDE">
        <w:rPr>
          <w:rFonts w:ascii="仿宋" w:eastAsia="仿宋" w:hAnsi="仿宋" w:hint="eastAsia"/>
          <w:sz w:val="24"/>
        </w:rPr>
        <w:t>（五）软件功能要求</w:t>
      </w:r>
    </w:p>
    <w:p w:rsidR="00152B07" w:rsidRPr="00152B07"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1、神经电图：运动传导、感觉传导、 F-波、H-反射、重复电刺激、运单数目、瞬目反射、皮肤反应、心脏副交感、面运动传导、自定义。</w:t>
      </w:r>
    </w:p>
    <w:p w:rsidR="00152B07" w:rsidRPr="00152B07"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2、肌电图：静息单位电位、运动单位电位、干扰相、同步电位、单纤维、运单指数（MUNIX）</w:t>
      </w:r>
    </w:p>
    <w:p w:rsidR="00152B07" w:rsidRPr="00152B07"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3、诱发电位：</w:t>
      </w:r>
    </w:p>
    <w:p w:rsidR="00152B07" w:rsidRPr="00152B07"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3.1体感诱发电位：上肢诱发电位、下肢诱发电位、三叉诱发电位、阴部体感诱发、长潜体感诱发、坐骨海绵体反射、球海绵体反射、三叉神经颈反射、自定义体感。</w:t>
      </w:r>
    </w:p>
    <w:p w:rsidR="00152B07" w:rsidRPr="00152B07"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3.2、听觉诱发电位：脑干听觉、脑干听阈、40HZ稳态听觉、长潜听觉、中潜听觉、耳蜗电图、自定义。</w:t>
      </w:r>
    </w:p>
    <w:p w:rsidR="00152B07" w:rsidRPr="00152B07"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3.3、视觉诱发电位：模式反转、LED闪光、长潜、自定义。</w:t>
      </w:r>
    </w:p>
    <w:p w:rsidR="00152B07" w:rsidRPr="00152B07"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3.4、前庭诱发电位：ACS-cVEMP、BCV-cVEMP、GVS-cVEMP、ACS-oVEMP、BCV-oVEMP、GVS-oVEMP、ACS-mVEMP、BCV-mVEMP、GVS-mVEMP。</w:t>
      </w:r>
    </w:p>
    <w:p w:rsidR="00152B07" w:rsidRPr="00152B07"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3.5、运动诱发电位（电刺激、可连接磁刺激）：上肢运动、下肢运动、。</w:t>
      </w:r>
    </w:p>
    <w:p w:rsidR="004C0DCC"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4、震颤分析</w:t>
      </w:r>
    </w:p>
    <w:p w:rsidR="00152B07" w:rsidRPr="00152B07" w:rsidRDefault="00152B07" w:rsidP="00152B07">
      <w:pPr>
        <w:spacing w:line="360" w:lineRule="auto"/>
        <w:ind w:firstLine="482"/>
        <w:jc w:val="left"/>
        <w:rPr>
          <w:rFonts w:ascii="仿宋" w:eastAsia="仿宋" w:hAnsi="仿宋"/>
          <w:sz w:val="24"/>
        </w:rPr>
      </w:pPr>
      <w:r w:rsidRPr="00152B07">
        <w:rPr>
          <w:rFonts w:ascii="仿宋" w:eastAsia="仿宋" w:hAnsi="仿宋" w:hint="eastAsia"/>
          <w:sz w:val="24"/>
        </w:rPr>
        <w:t>5、事件相关电位：听觉 P300、视觉 P300、三重P300、听觉P50 、伴随负电位、失匹配负波</w:t>
      </w:r>
    </w:p>
    <w:p w:rsidR="00152B07" w:rsidRPr="002B3CDE" w:rsidRDefault="00152B07" w:rsidP="00152B07">
      <w:pPr>
        <w:spacing w:line="360" w:lineRule="auto"/>
        <w:ind w:firstLine="482"/>
        <w:jc w:val="left"/>
        <w:rPr>
          <w:rFonts w:ascii="仿宋" w:eastAsia="仿宋" w:hAnsi="仿宋"/>
          <w:sz w:val="24"/>
        </w:rPr>
      </w:pPr>
      <w:r w:rsidRPr="00152B07">
        <w:rPr>
          <w:rFonts w:ascii="仿宋" w:eastAsia="仿宋" w:hAnsi="仿宋"/>
          <w:sz w:val="24"/>
        </w:rPr>
        <w:t>6</w:t>
      </w:r>
      <w:r w:rsidRPr="00152B07">
        <w:rPr>
          <w:rFonts w:ascii="仿宋" w:eastAsia="仿宋" w:hAnsi="仿宋" w:hint="eastAsia"/>
          <w:sz w:val="24"/>
        </w:rPr>
        <w:t>、表面肌电：静息放松、肌张力评估;</w:t>
      </w:r>
    </w:p>
    <w:p w:rsidR="00152B07" w:rsidRPr="002B3CDE" w:rsidRDefault="00152B07" w:rsidP="00152B07">
      <w:pPr>
        <w:spacing w:line="360" w:lineRule="auto"/>
        <w:ind w:firstLine="482"/>
        <w:jc w:val="left"/>
        <w:rPr>
          <w:rFonts w:ascii="仿宋" w:eastAsia="仿宋" w:hAnsi="仿宋"/>
          <w:sz w:val="24"/>
        </w:rPr>
      </w:pPr>
      <w:r w:rsidRPr="002B3CDE">
        <w:rPr>
          <w:rFonts w:ascii="仿宋" w:eastAsia="仿宋" w:hAnsi="仿宋" w:hint="eastAsia"/>
          <w:sz w:val="24"/>
        </w:rPr>
        <w:t>三、配置要求及服务</w:t>
      </w:r>
    </w:p>
    <w:p w:rsidR="00152B07" w:rsidRPr="002B3CDE" w:rsidRDefault="00152B07" w:rsidP="00152B07">
      <w:pPr>
        <w:spacing w:line="360" w:lineRule="auto"/>
        <w:ind w:firstLine="482"/>
        <w:jc w:val="left"/>
        <w:rPr>
          <w:rFonts w:ascii="仿宋" w:eastAsia="仿宋" w:hAnsi="仿宋"/>
          <w:sz w:val="24"/>
        </w:rPr>
      </w:pPr>
      <w:r w:rsidRPr="002B3CDE">
        <w:rPr>
          <w:rFonts w:ascii="仿宋" w:eastAsia="仿宋" w:hAnsi="仿宋" w:hint="eastAsia"/>
          <w:sz w:val="24"/>
        </w:rPr>
        <w:t>1、系统工作站：具有处理软件功能；中央处理器：工控主机，主频≥1.7GHz处理器内存：≥2G、硬盘：≥320G、标准接口、显示器：≥21</w:t>
      </w:r>
      <w:r>
        <w:rPr>
          <w:rFonts w:ascii="仿宋" w:eastAsia="仿宋" w:hAnsi="仿宋" w:hint="eastAsia"/>
          <w:sz w:val="24"/>
        </w:rPr>
        <w:t>英</w:t>
      </w:r>
      <w:r w:rsidRPr="002B3CDE">
        <w:rPr>
          <w:rFonts w:ascii="仿宋" w:eastAsia="仿宋" w:hAnsi="仿宋" w:hint="eastAsia"/>
          <w:sz w:val="24"/>
        </w:rPr>
        <w:t>寸液晶，打印机：黑白激光；</w:t>
      </w:r>
    </w:p>
    <w:p w:rsidR="00152B07" w:rsidRDefault="00152B07" w:rsidP="00152B07">
      <w:pPr>
        <w:spacing w:line="360" w:lineRule="auto"/>
        <w:ind w:firstLine="482"/>
        <w:jc w:val="left"/>
        <w:rPr>
          <w:rFonts w:ascii="仿宋" w:eastAsia="仿宋" w:hAnsi="仿宋"/>
          <w:sz w:val="24"/>
        </w:rPr>
      </w:pPr>
      <w:r w:rsidRPr="002B3CDE">
        <w:rPr>
          <w:rFonts w:ascii="仿宋" w:eastAsia="仿宋" w:hAnsi="仿宋" w:hint="eastAsia"/>
          <w:sz w:val="24"/>
        </w:rPr>
        <w:t>2、配稳压隔离电源</w:t>
      </w:r>
      <w:r>
        <w:rPr>
          <w:rFonts w:ascii="仿宋" w:eastAsia="仿宋" w:hAnsi="仿宋" w:hint="eastAsia"/>
          <w:sz w:val="24"/>
        </w:rPr>
        <w:t>；</w:t>
      </w:r>
    </w:p>
    <w:p w:rsidR="00152B07" w:rsidRPr="002B3CDE" w:rsidRDefault="00152B07" w:rsidP="00152B07">
      <w:pPr>
        <w:spacing w:line="360" w:lineRule="auto"/>
        <w:ind w:firstLine="482"/>
        <w:jc w:val="left"/>
        <w:rPr>
          <w:rFonts w:ascii="仿宋" w:eastAsia="仿宋" w:hAnsi="仿宋"/>
          <w:sz w:val="24"/>
        </w:rPr>
      </w:pPr>
      <w:r>
        <w:rPr>
          <w:rFonts w:ascii="仿宋" w:eastAsia="仿宋" w:hAnsi="仿宋" w:hint="eastAsia"/>
          <w:sz w:val="24"/>
        </w:rPr>
        <w:t>3、</w:t>
      </w:r>
      <w:r w:rsidRPr="00431D92">
        <w:rPr>
          <w:rFonts w:ascii="仿宋" w:eastAsia="仿宋" w:hAnsi="仿宋" w:hint="eastAsia"/>
          <w:sz w:val="24"/>
        </w:rPr>
        <w:t>提供一次性针电极、导联线耗材最低供货价格，配置不少于100个一次性针电极，不少于3套导联线。</w:t>
      </w:r>
    </w:p>
    <w:p w:rsidR="00152B07" w:rsidRDefault="00152B07" w:rsidP="00517A22">
      <w:pPr>
        <w:spacing w:before="120" w:line="360" w:lineRule="auto"/>
        <w:jc w:val="left"/>
        <w:rPr>
          <w:rFonts w:ascii="仿宋" w:eastAsia="仿宋" w:hAnsi="仿宋"/>
          <w:sz w:val="24"/>
        </w:rPr>
      </w:pPr>
    </w:p>
    <w:p w:rsidR="0057040D" w:rsidRDefault="0057040D">
      <w:pPr>
        <w:widowControl/>
        <w:jc w:val="left"/>
        <w:rPr>
          <w:rFonts w:ascii="仿宋" w:eastAsia="仿宋" w:hAnsi="仿宋"/>
          <w:sz w:val="24"/>
        </w:rPr>
      </w:pPr>
      <w:r>
        <w:rPr>
          <w:rFonts w:ascii="仿宋" w:eastAsia="仿宋" w:hAnsi="仿宋"/>
          <w:sz w:val="24"/>
        </w:rPr>
        <w:br w:type="page"/>
      </w:r>
    </w:p>
    <w:p w:rsidR="00152B07" w:rsidRDefault="00152B07" w:rsidP="00517A22">
      <w:pPr>
        <w:spacing w:before="120" w:line="360" w:lineRule="auto"/>
        <w:jc w:val="left"/>
        <w:rPr>
          <w:rFonts w:ascii="仿宋" w:eastAsia="仿宋" w:hAnsi="仿宋"/>
          <w:sz w:val="24"/>
        </w:rPr>
      </w:pPr>
    </w:p>
    <w:p w:rsidR="00517A22" w:rsidRPr="00152B07" w:rsidRDefault="00152B07" w:rsidP="00152B07">
      <w:pPr>
        <w:spacing w:before="120" w:line="360" w:lineRule="auto"/>
        <w:jc w:val="center"/>
        <w:rPr>
          <w:rFonts w:ascii="仿宋" w:eastAsia="仿宋" w:hAnsi="仿宋"/>
          <w:b/>
          <w:sz w:val="24"/>
        </w:rPr>
      </w:pPr>
      <w:r w:rsidRPr="00152B07">
        <w:rPr>
          <w:rFonts w:ascii="仿宋" w:eastAsia="仿宋" w:hAnsi="仿宋" w:hint="eastAsia"/>
          <w:b/>
          <w:sz w:val="24"/>
        </w:rPr>
        <w:t>（二）</w:t>
      </w:r>
      <w:r w:rsidR="00517A22" w:rsidRPr="00152B07">
        <w:rPr>
          <w:rFonts w:ascii="仿宋" w:eastAsia="仿宋" w:hAnsi="仿宋" w:hint="eastAsia"/>
          <w:b/>
          <w:sz w:val="24"/>
        </w:rPr>
        <w:t>视频眼震电图仪  1台</w:t>
      </w:r>
    </w:p>
    <w:p w:rsidR="00152B07" w:rsidRDefault="00152B07" w:rsidP="00152B07">
      <w:pPr>
        <w:spacing w:line="360" w:lineRule="auto"/>
        <w:ind w:firstLineChars="200" w:firstLine="480"/>
        <w:jc w:val="left"/>
        <w:rPr>
          <w:rFonts w:ascii="仿宋" w:eastAsia="仿宋" w:hAnsi="仿宋"/>
          <w:sz w:val="24"/>
        </w:rPr>
      </w:pPr>
      <w:r>
        <w:rPr>
          <w:rFonts w:ascii="仿宋" w:eastAsia="仿宋" w:hAnsi="仿宋" w:hint="eastAsia"/>
          <w:sz w:val="24"/>
        </w:rPr>
        <w:t>一、</w:t>
      </w:r>
      <w:r w:rsidR="00517A22">
        <w:rPr>
          <w:rFonts w:ascii="仿宋" w:eastAsia="仿宋" w:hAnsi="仿宋" w:hint="eastAsia"/>
          <w:sz w:val="24"/>
        </w:rPr>
        <w:t>功能要求：</w:t>
      </w:r>
    </w:p>
    <w:p w:rsidR="00517A22" w:rsidRDefault="00517A22" w:rsidP="00152B07">
      <w:pPr>
        <w:spacing w:line="360" w:lineRule="auto"/>
        <w:ind w:firstLineChars="200" w:firstLine="480"/>
        <w:jc w:val="left"/>
        <w:rPr>
          <w:rFonts w:ascii="仿宋" w:eastAsia="仿宋" w:hAnsi="仿宋"/>
          <w:bCs/>
          <w:sz w:val="24"/>
        </w:rPr>
      </w:pPr>
      <w:r>
        <w:rPr>
          <w:rFonts w:ascii="仿宋" w:eastAsia="仿宋" w:hAnsi="仿宋" w:hint="eastAsia"/>
          <w:sz w:val="24"/>
        </w:rPr>
        <w:t>校准试验，自发性眼震，凝视试验，静态位置试验，动态位置试验，冷热试验、扫视试验、平稳跟踪试验、视动试验，耳石复位指导功能，摇头实验，自定义实验；</w:t>
      </w:r>
    </w:p>
    <w:p w:rsidR="00517A22" w:rsidRDefault="00152B07" w:rsidP="00152B07">
      <w:pPr>
        <w:spacing w:line="360" w:lineRule="auto"/>
        <w:ind w:firstLineChars="200" w:firstLine="480"/>
        <w:jc w:val="left"/>
        <w:rPr>
          <w:rFonts w:ascii="仿宋" w:eastAsia="仿宋" w:hAnsi="仿宋"/>
          <w:sz w:val="24"/>
        </w:rPr>
      </w:pPr>
      <w:r>
        <w:rPr>
          <w:rFonts w:ascii="仿宋" w:eastAsia="仿宋" w:hAnsi="仿宋" w:hint="eastAsia"/>
          <w:sz w:val="24"/>
        </w:rPr>
        <w:t>二、</w:t>
      </w:r>
      <w:r w:rsidR="00517A22">
        <w:rPr>
          <w:rFonts w:ascii="仿宋" w:eastAsia="仿宋" w:hAnsi="仿宋" w:hint="eastAsia"/>
          <w:sz w:val="24"/>
        </w:rPr>
        <w:t>技术参数要求：</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（一）、主机眼罩：</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1.图像通道数：≥4（左眼记录两条眼震曲线：水平方向、垂直方向；右眼记录两条眼震曲线：水平方向、垂直方向）</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2.标配眼震，描记并分析水平、垂直眼震曲线</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3.主机眼罩摄像头分辨率:≥1920x1080像素</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4.图像信息传输方式：HDMI</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5.采样率≥120Hz</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6.帧率(F/S)≥100FPS</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7.使用年限≥</w:t>
      </w:r>
      <w:r w:rsidR="00E330A4">
        <w:rPr>
          <w:rFonts w:ascii="仿宋" w:eastAsia="仿宋" w:hAnsi="仿宋"/>
          <w:sz w:val="24"/>
        </w:rPr>
        <w:t>5</w:t>
      </w:r>
      <w:r>
        <w:rPr>
          <w:rFonts w:ascii="仿宋" w:eastAsia="仿宋" w:hAnsi="仿宋" w:hint="eastAsia"/>
          <w:sz w:val="24"/>
        </w:rPr>
        <w:t>年</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8.水平眼动识别准确度：识别误差范围：±1.2°</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9.垂直眼动识别准确度：识别误差范围：±1.2°</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10.眼动刺激信号准确度：频率准确度误差范围±3%，速度准确度误差范围±6%</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sz w:val="24"/>
        </w:rPr>
        <w:t>1</w:t>
      </w:r>
      <w:r>
        <w:rPr>
          <w:rFonts w:ascii="仿宋" w:eastAsia="仿宋" w:hAnsi="仿宋" w:hint="eastAsia"/>
          <w:sz w:val="24"/>
        </w:rPr>
        <w:t>1.固视抑制功能：具备固视抑制灯</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12.眼震眼罩重量≤</w:t>
      </w:r>
      <w:r>
        <w:rPr>
          <w:rFonts w:ascii="仿宋" w:eastAsia="仿宋" w:hAnsi="仿宋"/>
          <w:sz w:val="24"/>
        </w:rPr>
        <w:t>3</w:t>
      </w:r>
      <w:r>
        <w:rPr>
          <w:rFonts w:ascii="仿宋" w:eastAsia="仿宋" w:hAnsi="仿宋" w:hint="eastAsia"/>
          <w:sz w:val="24"/>
        </w:rPr>
        <w:t>00克</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（二）、眼震参数：</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1、基本要求：中文数据库管理系统，视频图像清晰，可观察水平、垂直、旋转眼震，包含视频储存回放功能</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2.具有</w:t>
      </w:r>
      <w:r w:rsidRPr="00152B07">
        <w:rPr>
          <w:rFonts w:ascii="仿宋" w:eastAsia="仿宋" w:hAnsi="仿宋" w:hint="eastAsia"/>
          <w:sz w:val="24"/>
        </w:rPr>
        <w:t>四位</w:t>
      </w:r>
      <w:r>
        <w:rPr>
          <w:rFonts w:ascii="仿宋" w:eastAsia="仿宋" w:hAnsi="仿宋" w:hint="eastAsia"/>
          <w:sz w:val="24"/>
        </w:rPr>
        <w:t>一体同步显示功能</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3.凝视：水平方向±30度可调，垂直方向±20度可调</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4.扫视：视靶随机显示，</w:t>
      </w:r>
      <w:bookmarkStart w:id="474" w:name="OLE_LINK2"/>
      <w:bookmarkEnd w:id="474"/>
      <w:r>
        <w:rPr>
          <w:rFonts w:ascii="仿宋" w:eastAsia="仿宋" w:hAnsi="仿宋" w:hint="eastAsia"/>
          <w:sz w:val="24"/>
        </w:rPr>
        <w:t>记录时间0-300秒可调</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5.平稳跟踪：视靶0.1-3Hz可调，记录时间0-300秒可调</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6.冷热实验：灌注期、观察期、凝视抑制期记录时间0-300秒可调</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7.位置试验和BPPV手法复位指导功能：记录时间0-600秒可调</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lastRenderedPageBreak/>
        <w:t>8.分析功能：每个实验可以单独获取眼震数据，并进行独立分析；具备精确的眼震分析图；可以分析病人有无眼震，显示眼震的方向以及慢相角速度</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9.眼震精确度≤0.1</w:t>
      </w:r>
      <w:r w:rsidRPr="00152B07">
        <w:rPr>
          <w:rFonts w:ascii="仿宋" w:eastAsia="仿宋" w:hAnsi="仿宋" w:hint="eastAsia"/>
          <w:sz w:val="24"/>
        </w:rPr>
        <w:t xml:space="preserve"> </w:t>
      </w:r>
      <w:r w:rsidRPr="00152B07">
        <w:rPr>
          <w:rFonts w:ascii="Calibri" w:eastAsia="仿宋" w:hAnsi="Calibri" w:cs="Calibri"/>
          <w:sz w:val="24"/>
        </w:rPr>
        <w:t>º</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10.具有在原有设备基础上可升级</w:t>
      </w:r>
      <w:r w:rsidRPr="00152B07">
        <w:rPr>
          <w:rFonts w:ascii="仿宋" w:eastAsia="仿宋" w:hAnsi="仿宋" w:hint="eastAsia"/>
          <w:sz w:val="24"/>
        </w:rPr>
        <w:t>甩头试验模块功能：</w:t>
      </w:r>
      <w:r>
        <w:rPr>
          <w:rFonts w:ascii="仿宋" w:eastAsia="仿宋" w:hAnsi="仿宋" w:hint="eastAsia"/>
          <w:sz w:val="24"/>
        </w:rPr>
        <w:t>HIMP甩头、SHIMP甩头抑制、VVOR(前庭眼反射)、VVORS(前庭眼反射抑制)</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11.中文数据库管理软件要求：单独打印每个实验的分析数据图以及医生的初诊结果，软件终生免费升级</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（三）、冷热</w:t>
      </w:r>
      <w:r w:rsidRPr="00152B07">
        <w:rPr>
          <w:rFonts w:ascii="仿宋" w:eastAsia="仿宋" w:hAnsi="仿宋" w:hint="eastAsia"/>
          <w:sz w:val="24"/>
        </w:rPr>
        <w:t>试</w:t>
      </w:r>
      <w:r>
        <w:rPr>
          <w:rFonts w:ascii="仿宋" w:eastAsia="仿宋" w:hAnsi="仿宋" w:hint="eastAsia"/>
          <w:sz w:val="24"/>
        </w:rPr>
        <w:t>验技术要求：</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1.温度范围：12~50 摄氏度</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2.冷刺激：12~37摄氏度</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3.热刺激：37~50摄氏度</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4.数据处理系统：CPU i5 10代以上，显示屏≥22英寸，内存≥8G，固态硬盘≥512G，显卡≥2G</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5.打印机： 彩色喷墨打印机</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6.全视野LED视靶≥50英寸</w:t>
      </w:r>
    </w:p>
    <w:p w:rsidR="00517A22" w:rsidRPr="00152B07"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（四）、静态平衡诊断、康复试验模块</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1.独立压力传感器：≥</w:t>
      </w:r>
      <w:r>
        <w:rPr>
          <w:rFonts w:ascii="仿宋" w:eastAsia="仿宋" w:hAnsi="仿宋"/>
          <w:sz w:val="24"/>
        </w:rPr>
        <w:t>3</w:t>
      </w:r>
      <w:r>
        <w:rPr>
          <w:rFonts w:ascii="仿宋" w:eastAsia="仿宋" w:hAnsi="仿宋" w:hint="eastAsia"/>
          <w:sz w:val="24"/>
        </w:rPr>
        <w:t>个</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 xml:space="preserve">2.检测方向：前、后、左、右四个方向的重心的检测 </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3.数据传输频率：≥100Hz</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4.精确度：≤1mm</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5.有线传输频率：≥2.4GHz</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6.承重：≤135Kg</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7.具有静态平衡评估测试功能</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8.具有Romberg测试功能</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9.具有稳定范围测试功能</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10.具有静态平衡训练模块</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跟踪练习-跟踪移动目标</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平衡练习-跟踪、躲避移动目标</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目标练习-根据跳跃目标</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lastRenderedPageBreak/>
        <w:t>撞球练习-多方向跟踪移动目标</w:t>
      </w:r>
    </w:p>
    <w:p w:rsidR="00517A22" w:rsidRDefault="00517A22" w:rsidP="00152B07">
      <w:pPr>
        <w:spacing w:line="360" w:lineRule="auto"/>
        <w:ind w:firstLineChars="200" w:firstLine="480"/>
        <w:jc w:val="left"/>
        <w:rPr>
          <w:rFonts w:ascii="仿宋" w:eastAsia="仿宋" w:hAnsi="仿宋"/>
          <w:sz w:val="24"/>
        </w:rPr>
      </w:pPr>
      <w:r>
        <w:rPr>
          <w:rFonts w:ascii="仿宋" w:eastAsia="仿宋" w:hAnsi="仿宋" w:hint="eastAsia"/>
          <w:sz w:val="24"/>
        </w:rPr>
        <w:t>11.软件：Windows用户界面、测试数据自动储存、兼容原有设备并可扩展；软件终身免费升级</w:t>
      </w:r>
    </w:p>
    <w:p w:rsidR="00517A22" w:rsidRDefault="00152B07" w:rsidP="00152B07">
      <w:pPr>
        <w:spacing w:line="360" w:lineRule="auto"/>
        <w:ind w:firstLineChars="200" w:firstLine="480"/>
        <w:jc w:val="left"/>
        <w:rPr>
          <w:rFonts w:ascii="仿宋" w:eastAsia="仿宋" w:hAnsi="仿宋"/>
          <w:sz w:val="24"/>
        </w:rPr>
      </w:pPr>
      <w:r>
        <w:rPr>
          <w:rFonts w:ascii="仿宋" w:eastAsia="仿宋" w:hAnsi="仿宋" w:hint="eastAsia"/>
          <w:sz w:val="24"/>
        </w:rPr>
        <w:t>三</w:t>
      </w:r>
      <w:r w:rsidR="00517A22">
        <w:rPr>
          <w:rFonts w:ascii="仿宋" w:eastAsia="仿宋" w:hAnsi="仿宋"/>
          <w:sz w:val="24"/>
        </w:rPr>
        <w:t>、设备配置单</w:t>
      </w:r>
    </w:p>
    <w:tbl>
      <w:tblPr>
        <w:tblW w:w="442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37"/>
        <w:gridCol w:w="5868"/>
        <w:gridCol w:w="1998"/>
      </w:tblGrid>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序号</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名称</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数量</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主机眼罩</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1台</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2</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视靶（LED视靶）</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1套</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3</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脚踏开关</w:t>
            </w:r>
            <w:r>
              <w:rPr>
                <w:rFonts w:ascii="仿宋" w:eastAsia="仿宋" w:hAnsi="仿宋"/>
                <w:sz w:val="24"/>
              </w:rPr>
              <w:t>/</w:t>
            </w:r>
            <w:r>
              <w:rPr>
                <w:rFonts w:ascii="仿宋" w:eastAsia="仿宋" w:hAnsi="仿宋" w:hint="eastAsia"/>
                <w:sz w:val="24"/>
              </w:rPr>
              <w:t>无线遥控</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1个</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4</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摄像头</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1套</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5</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数据库管理系统</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1套</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6</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落地支架</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1个</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7</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USB HUB</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1个</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8</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HDMI线</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1根</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9</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数据处理系统</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1套</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10</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 xml:space="preserve">彩色喷墨打印机 </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1个</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11</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静态平衡诊断、康复试验模块（平衡测试、训练）</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hint="eastAsia"/>
                <w:sz w:val="24"/>
              </w:rPr>
              <w:t>1个</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sz w:val="24"/>
              </w:rPr>
              <w:t>12</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sz w:val="24"/>
              </w:rPr>
              <w:t>平衡仪架子</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sz w:val="24"/>
              </w:rPr>
              <w:t>1个</w:t>
            </w:r>
          </w:p>
        </w:tc>
      </w:tr>
      <w:tr w:rsidR="00517A22" w:rsidTr="00C22C5C">
        <w:trPr>
          <w:jc w:val="center"/>
        </w:trPr>
        <w:tc>
          <w:tcPr>
            <w:tcW w:w="802" w:type="dxa"/>
            <w:vAlign w:val="center"/>
          </w:tcPr>
          <w:p w:rsidR="00517A22" w:rsidRDefault="00517A22" w:rsidP="00C22C5C">
            <w:pPr>
              <w:spacing w:line="360" w:lineRule="auto"/>
              <w:jc w:val="left"/>
              <w:rPr>
                <w:rFonts w:ascii="仿宋" w:eastAsia="仿宋" w:hAnsi="仿宋"/>
                <w:sz w:val="24"/>
              </w:rPr>
            </w:pPr>
            <w:r>
              <w:rPr>
                <w:rFonts w:ascii="仿宋" w:eastAsia="仿宋" w:hAnsi="仿宋"/>
                <w:sz w:val="24"/>
              </w:rPr>
              <w:t>13</w:t>
            </w:r>
          </w:p>
        </w:tc>
        <w:tc>
          <w:tcPr>
            <w:tcW w:w="5023" w:type="dxa"/>
            <w:vAlign w:val="center"/>
          </w:tcPr>
          <w:p w:rsidR="00517A22" w:rsidRDefault="00517A22" w:rsidP="00C22C5C">
            <w:pPr>
              <w:spacing w:line="360" w:lineRule="auto"/>
              <w:jc w:val="left"/>
              <w:rPr>
                <w:rFonts w:ascii="仿宋" w:eastAsia="仿宋" w:hAnsi="仿宋"/>
                <w:sz w:val="24"/>
              </w:rPr>
            </w:pPr>
            <w:r>
              <w:rPr>
                <w:rFonts w:ascii="仿宋" w:eastAsia="仿宋" w:hAnsi="仿宋"/>
                <w:sz w:val="24"/>
              </w:rPr>
              <w:t>软垫</w:t>
            </w:r>
          </w:p>
        </w:tc>
        <w:tc>
          <w:tcPr>
            <w:tcW w:w="1710" w:type="dxa"/>
            <w:vAlign w:val="center"/>
          </w:tcPr>
          <w:p w:rsidR="00517A22" w:rsidRDefault="00517A22" w:rsidP="00C22C5C">
            <w:pPr>
              <w:spacing w:line="360" w:lineRule="auto"/>
              <w:jc w:val="left"/>
              <w:rPr>
                <w:rFonts w:ascii="仿宋" w:eastAsia="仿宋" w:hAnsi="仿宋"/>
                <w:sz w:val="24"/>
              </w:rPr>
            </w:pPr>
            <w:r>
              <w:rPr>
                <w:rFonts w:ascii="仿宋" w:eastAsia="仿宋" w:hAnsi="仿宋"/>
                <w:sz w:val="24"/>
              </w:rPr>
              <w:t>1个</w:t>
            </w:r>
          </w:p>
        </w:tc>
      </w:tr>
    </w:tbl>
    <w:p w:rsidR="004E6DF3" w:rsidRDefault="00764035">
      <w:pPr>
        <w:rPr>
          <w:rFonts w:eastAsia="仿宋_GB2312"/>
          <w:bCs/>
        </w:rPr>
      </w:pPr>
      <w:r>
        <w:rPr>
          <w:rFonts w:eastAsia="仿宋_GB2312"/>
          <w:bCs/>
        </w:rPr>
        <w:br w:type="page"/>
      </w:r>
    </w:p>
    <w:p w:rsidR="004E6DF3" w:rsidRDefault="00764035">
      <w:pPr>
        <w:pStyle w:val="aff8"/>
        <w:adjustRightInd w:val="0"/>
        <w:spacing w:beforeLines="100" w:before="312" w:line="360" w:lineRule="auto"/>
        <w:ind w:right="-22" w:firstLineChars="0" w:firstLine="0"/>
        <w:jc w:val="center"/>
        <w:textAlignment w:val="baseline"/>
        <w:outlineLvl w:val="0"/>
        <w:rPr>
          <w:rFonts w:ascii="Times New Roman" w:eastAsia="仿宋_GB2312" w:hAnsi="Times New Roman"/>
          <w:b/>
          <w:kern w:val="0"/>
          <w:sz w:val="32"/>
          <w:szCs w:val="32"/>
        </w:rPr>
      </w:pPr>
      <w:bookmarkStart w:id="475" w:name="_Toc389620241"/>
      <w:bookmarkStart w:id="476" w:name="_Toc31008"/>
      <w:bookmarkStart w:id="477" w:name="_Toc415499899"/>
      <w:bookmarkStart w:id="478" w:name="_Toc385992401"/>
      <w:r>
        <w:rPr>
          <w:rFonts w:ascii="Times New Roman" w:eastAsia="仿宋_GB2312" w:hAnsi="Times New Roman"/>
          <w:b/>
          <w:kern w:val="0"/>
          <w:sz w:val="32"/>
          <w:szCs w:val="32"/>
        </w:rPr>
        <w:lastRenderedPageBreak/>
        <w:t>第五章</w:t>
      </w:r>
      <w:r>
        <w:rPr>
          <w:rFonts w:ascii="Times New Roman" w:eastAsia="仿宋_GB2312" w:hAnsi="Times New Roman"/>
          <w:b/>
          <w:kern w:val="0"/>
          <w:sz w:val="32"/>
          <w:szCs w:val="32"/>
        </w:rPr>
        <w:t xml:space="preserve">  </w:t>
      </w:r>
      <w:bookmarkStart w:id="479" w:name="_Toc58504449"/>
      <w:bookmarkStart w:id="480" w:name="_Toc58504670"/>
      <w:r>
        <w:rPr>
          <w:rFonts w:ascii="Times New Roman" w:eastAsia="仿宋_GB2312" w:hAnsi="Times New Roman"/>
          <w:b/>
          <w:kern w:val="0"/>
          <w:sz w:val="32"/>
          <w:szCs w:val="32"/>
        </w:rPr>
        <w:t>谈判响应文件格式</w:t>
      </w:r>
      <w:bookmarkEnd w:id="475"/>
      <w:bookmarkEnd w:id="476"/>
      <w:bookmarkEnd w:id="477"/>
      <w:bookmarkEnd w:id="478"/>
      <w:bookmarkEnd w:id="479"/>
      <w:bookmarkEnd w:id="480"/>
    </w:p>
    <w:p w:rsidR="004E6DF3" w:rsidRDefault="00764035" w:rsidP="000C17CB">
      <w:pPr>
        <w:pStyle w:val="af3"/>
        <w:rPr>
          <w:kern w:val="0"/>
          <w:sz w:val="30"/>
          <w:szCs w:val="30"/>
        </w:rPr>
      </w:pPr>
      <w:r>
        <w:br w:type="page"/>
      </w:r>
    </w:p>
    <w:p w:rsidR="004E6DF3" w:rsidRDefault="00764035">
      <w:pPr>
        <w:autoSpaceDE w:val="0"/>
        <w:autoSpaceDN w:val="0"/>
        <w:adjustRightInd w:val="0"/>
        <w:snapToGrid w:val="0"/>
        <w:spacing w:line="360" w:lineRule="auto"/>
        <w:ind w:firstLine="640"/>
        <w:jc w:val="right"/>
        <w:outlineLvl w:val="0"/>
        <w:rPr>
          <w:rFonts w:eastAsia="仿宋_GB2312"/>
          <w:b/>
          <w:bCs/>
          <w:sz w:val="32"/>
          <w:szCs w:val="32"/>
          <w:lang w:val="zh-CN"/>
        </w:rPr>
      </w:pPr>
      <w:r>
        <w:rPr>
          <w:rFonts w:eastAsia="仿宋_GB2312"/>
          <w:b/>
          <w:bCs/>
          <w:sz w:val="32"/>
          <w:szCs w:val="32"/>
          <w:lang w:val="zh-CN"/>
        </w:rPr>
        <w:lastRenderedPageBreak/>
        <w:t>正本</w:t>
      </w:r>
      <w:r>
        <w:rPr>
          <w:rFonts w:eastAsia="仿宋_GB2312"/>
          <w:b/>
          <w:bCs/>
          <w:sz w:val="32"/>
          <w:szCs w:val="32"/>
          <w:lang w:val="zh-CN"/>
        </w:rPr>
        <w:t>/</w:t>
      </w:r>
      <w:r>
        <w:rPr>
          <w:rFonts w:eastAsia="仿宋_GB2312"/>
          <w:b/>
          <w:bCs/>
          <w:sz w:val="32"/>
          <w:szCs w:val="32"/>
          <w:lang w:val="zh-CN"/>
        </w:rPr>
        <w:t>副本</w:t>
      </w:r>
    </w:p>
    <w:p w:rsidR="004E6DF3" w:rsidRDefault="00764035">
      <w:pPr>
        <w:autoSpaceDE w:val="0"/>
        <w:autoSpaceDN w:val="0"/>
        <w:adjustRightInd w:val="0"/>
        <w:snapToGrid w:val="0"/>
        <w:spacing w:line="360" w:lineRule="auto"/>
        <w:ind w:firstLine="640"/>
        <w:jc w:val="left"/>
        <w:outlineLvl w:val="0"/>
        <w:rPr>
          <w:rFonts w:eastAsia="仿宋_GB2312"/>
          <w:b/>
          <w:bCs/>
          <w:sz w:val="32"/>
          <w:szCs w:val="32"/>
          <w:lang w:val="zh-CN"/>
        </w:rPr>
      </w:pPr>
      <w:r>
        <w:rPr>
          <w:rFonts w:eastAsia="仿宋_GB2312"/>
          <w:b/>
          <w:bCs/>
          <w:sz w:val="32"/>
          <w:szCs w:val="32"/>
          <w:lang w:val="zh-CN"/>
        </w:rPr>
        <w:t>政府采购项目</w:t>
      </w:r>
    </w:p>
    <w:p w:rsidR="004E6DF3" w:rsidRDefault="00764035">
      <w:pPr>
        <w:autoSpaceDE w:val="0"/>
        <w:autoSpaceDN w:val="0"/>
        <w:adjustRightInd w:val="0"/>
        <w:snapToGrid w:val="0"/>
        <w:spacing w:line="360" w:lineRule="auto"/>
        <w:ind w:firstLine="640"/>
        <w:jc w:val="left"/>
        <w:outlineLvl w:val="0"/>
        <w:rPr>
          <w:rFonts w:eastAsia="仿宋_GB2312"/>
          <w:b/>
          <w:bCs/>
          <w:sz w:val="32"/>
          <w:szCs w:val="32"/>
          <w:lang w:val="zh-CN"/>
        </w:rPr>
      </w:pPr>
      <w:r>
        <w:rPr>
          <w:rFonts w:eastAsia="仿宋_GB2312"/>
          <w:b/>
          <w:bCs/>
          <w:sz w:val="32"/>
          <w:szCs w:val="32"/>
          <w:lang w:val="zh-CN"/>
        </w:rPr>
        <w:t>采购项目编号：</w:t>
      </w:r>
    </w:p>
    <w:p w:rsidR="004E6DF3" w:rsidRDefault="004E6DF3">
      <w:pPr>
        <w:tabs>
          <w:tab w:val="left" w:pos="5670"/>
        </w:tabs>
        <w:autoSpaceDE w:val="0"/>
        <w:autoSpaceDN w:val="0"/>
        <w:adjustRightInd w:val="0"/>
        <w:snapToGrid w:val="0"/>
        <w:spacing w:line="360" w:lineRule="auto"/>
        <w:ind w:firstLine="381"/>
        <w:jc w:val="center"/>
        <w:rPr>
          <w:rFonts w:eastAsia="仿宋_GB2312"/>
          <w:sz w:val="19"/>
          <w:szCs w:val="19"/>
        </w:rPr>
      </w:pPr>
    </w:p>
    <w:p w:rsidR="004E6DF3" w:rsidRDefault="004E6DF3">
      <w:pPr>
        <w:tabs>
          <w:tab w:val="left" w:pos="5670"/>
        </w:tabs>
        <w:autoSpaceDE w:val="0"/>
        <w:autoSpaceDN w:val="0"/>
        <w:adjustRightInd w:val="0"/>
        <w:snapToGrid w:val="0"/>
        <w:spacing w:line="360" w:lineRule="auto"/>
        <w:ind w:firstLine="381"/>
        <w:jc w:val="center"/>
        <w:rPr>
          <w:rFonts w:eastAsia="仿宋_GB2312"/>
          <w:sz w:val="19"/>
          <w:szCs w:val="19"/>
        </w:rPr>
      </w:pPr>
    </w:p>
    <w:p w:rsidR="004E6DF3" w:rsidRDefault="004E6DF3">
      <w:pPr>
        <w:tabs>
          <w:tab w:val="left" w:pos="5670"/>
        </w:tabs>
        <w:autoSpaceDE w:val="0"/>
        <w:autoSpaceDN w:val="0"/>
        <w:adjustRightInd w:val="0"/>
        <w:snapToGrid w:val="0"/>
        <w:spacing w:line="360" w:lineRule="auto"/>
        <w:ind w:firstLine="381"/>
        <w:jc w:val="center"/>
        <w:rPr>
          <w:rFonts w:eastAsia="仿宋_GB2312"/>
          <w:sz w:val="19"/>
          <w:szCs w:val="19"/>
        </w:rPr>
      </w:pPr>
    </w:p>
    <w:p w:rsidR="004E6DF3" w:rsidRDefault="00764035">
      <w:pPr>
        <w:autoSpaceDE w:val="0"/>
        <w:autoSpaceDN w:val="0"/>
        <w:adjustRightInd w:val="0"/>
        <w:snapToGrid w:val="0"/>
        <w:spacing w:line="360" w:lineRule="auto"/>
        <w:ind w:firstLine="880"/>
        <w:jc w:val="center"/>
        <w:outlineLvl w:val="1"/>
        <w:rPr>
          <w:rFonts w:eastAsia="仿宋_GB2312"/>
          <w:b/>
          <w:bCs/>
          <w:sz w:val="44"/>
          <w:szCs w:val="44"/>
        </w:rPr>
      </w:pPr>
      <w:r>
        <w:rPr>
          <w:rFonts w:eastAsia="仿宋_GB2312"/>
          <w:b/>
          <w:bCs/>
          <w:sz w:val="44"/>
          <w:szCs w:val="44"/>
        </w:rPr>
        <w:t>******</w:t>
      </w:r>
      <w:r>
        <w:rPr>
          <w:rFonts w:eastAsia="仿宋_GB2312"/>
          <w:b/>
          <w:bCs/>
          <w:sz w:val="44"/>
          <w:szCs w:val="44"/>
        </w:rPr>
        <w:t>项目</w:t>
      </w:r>
    </w:p>
    <w:p w:rsidR="004E6DF3" w:rsidRDefault="004E6DF3">
      <w:pPr>
        <w:tabs>
          <w:tab w:val="left" w:pos="5670"/>
        </w:tabs>
        <w:autoSpaceDE w:val="0"/>
        <w:autoSpaceDN w:val="0"/>
        <w:adjustRightInd w:val="0"/>
        <w:snapToGrid w:val="0"/>
        <w:spacing w:line="360" w:lineRule="auto"/>
        <w:ind w:firstLine="720"/>
        <w:jc w:val="center"/>
        <w:rPr>
          <w:rFonts w:eastAsia="仿宋_GB2312"/>
          <w:b/>
          <w:bCs/>
          <w:sz w:val="36"/>
          <w:szCs w:val="36"/>
          <w:lang w:val="zh-CN"/>
        </w:rPr>
      </w:pPr>
    </w:p>
    <w:p w:rsidR="004E6DF3" w:rsidRDefault="00764035">
      <w:pPr>
        <w:tabs>
          <w:tab w:val="left" w:pos="5670"/>
        </w:tabs>
        <w:autoSpaceDE w:val="0"/>
        <w:autoSpaceDN w:val="0"/>
        <w:adjustRightInd w:val="0"/>
        <w:snapToGrid w:val="0"/>
        <w:spacing w:line="360" w:lineRule="auto"/>
        <w:ind w:firstLine="1040"/>
        <w:jc w:val="center"/>
        <w:outlineLvl w:val="1"/>
        <w:rPr>
          <w:rFonts w:eastAsia="仿宋_GB2312"/>
          <w:b/>
          <w:bCs/>
          <w:sz w:val="52"/>
          <w:szCs w:val="52"/>
          <w:lang w:val="zh-CN"/>
        </w:rPr>
      </w:pPr>
      <w:r>
        <w:rPr>
          <w:rFonts w:eastAsia="仿宋_GB2312"/>
          <w:b/>
          <w:bCs/>
          <w:sz w:val="52"/>
          <w:szCs w:val="52"/>
          <w:lang w:val="zh-CN"/>
        </w:rPr>
        <w:t>谈判响应文件</w:t>
      </w:r>
    </w:p>
    <w:p w:rsidR="004E6DF3" w:rsidRDefault="00764035">
      <w:pPr>
        <w:autoSpaceDE w:val="0"/>
        <w:autoSpaceDN w:val="0"/>
        <w:adjustRightInd w:val="0"/>
        <w:snapToGrid w:val="0"/>
        <w:spacing w:line="360" w:lineRule="auto"/>
        <w:ind w:firstLine="640"/>
        <w:jc w:val="center"/>
        <w:rPr>
          <w:rFonts w:eastAsia="仿宋_GB2312"/>
          <w:b/>
          <w:bCs/>
          <w:sz w:val="32"/>
          <w:szCs w:val="32"/>
          <w:lang w:val="zh-CN"/>
        </w:rPr>
      </w:pPr>
      <w:r>
        <w:rPr>
          <w:rFonts w:eastAsia="仿宋_GB2312"/>
          <w:b/>
          <w:bCs/>
          <w:sz w:val="32"/>
          <w:szCs w:val="32"/>
          <w:lang w:val="zh-CN"/>
        </w:rPr>
        <w:t>（资格</w:t>
      </w:r>
      <w:r>
        <w:rPr>
          <w:rFonts w:eastAsia="仿宋_GB2312" w:hint="eastAsia"/>
          <w:b/>
          <w:bCs/>
          <w:sz w:val="32"/>
          <w:szCs w:val="32"/>
        </w:rPr>
        <w:t>证明文件</w:t>
      </w:r>
      <w:r>
        <w:rPr>
          <w:rFonts w:eastAsia="仿宋_GB2312"/>
          <w:b/>
          <w:bCs/>
          <w:sz w:val="32"/>
          <w:szCs w:val="32"/>
          <w:lang w:val="zh-CN"/>
        </w:rPr>
        <w:t>）</w:t>
      </w:r>
    </w:p>
    <w:p w:rsidR="004E6DF3" w:rsidRDefault="004E6DF3">
      <w:pPr>
        <w:autoSpaceDE w:val="0"/>
        <w:autoSpaceDN w:val="0"/>
        <w:adjustRightInd w:val="0"/>
        <w:snapToGrid w:val="0"/>
        <w:spacing w:line="360" w:lineRule="auto"/>
        <w:ind w:firstLine="640"/>
        <w:rPr>
          <w:rFonts w:eastAsia="仿宋_GB2312"/>
          <w:b/>
          <w:bCs/>
          <w:sz w:val="32"/>
          <w:szCs w:val="32"/>
          <w:lang w:val="zh-CN"/>
        </w:rPr>
      </w:pPr>
    </w:p>
    <w:p w:rsidR="004E6DF3" w:rsidRDefault="004E6DF3">
      <w:pPr>
        <w:autoSpaceDE w:val="0"/>
        <w:autoSpaceDN w:val="0"/>
        <w:adjustRightInd w:val="0"/>
        <w:snapToGrid w:val="0"/>
        <w:spacing w:line="360" w:lineRule="auto"/>
        <w:ind w:firstLine="640"/>
        <w:rPr>
          <w:rFonts w:eastAsia="仿宋_GB2312"/>
          <w:b/>
          <w:bCs/>
          <w:sz w:val="32"/>
          <w:szCs w:val="32"/>
          <w:lang w:val="zh-CN"/>
        </w:rPr>
      </w:pPr>
    </w:p>
    <w:p w:rsidR="004E6DF3" w:rsidRDefault="004E6DF3">
      <w:pPr>
        <w:autoSpaceDE w:val="0"/>
        <w:autoSpaceDN w:val="0"/>
        <w:adjustRightInd w:val="0"/>
        <w:snapToGrid w:val="0"/>
        <w:spacing w:line="360" w:lineRule="auto"/>
        <w:ind w:firstLine="640"/>
        <w:rPr>
          <w:rFonts w:eastAsia="仿宋_GB2312"/>
          <w:b/>
          <w:bCs/>
          <w:sz w:val="32"/>
          <w:szCs w:val="32"/>
          <w:lang w:val="zh-CN"/>
        </w:rPr>
      </w:pPr>
    </w:p>
    <w:p w:rsidR="004E6DF3" w:rsidRDefault="00764035">
      <w:pPr>
        <w:autoSpaceDE w:val="0"/>
        <w:autoSpaceDN w:val="0"/>
        <w:adjustRightInd w:val="0"/>
        <w:snapToGrid w:val="0"/>
        <w:spacing w:line="360" w:lineRule="auto"/>
        <w:ind w:firstLineChars="300" w:firstLine="964"/>
        <w:outlineLvl w:val="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rsidR="004E6DF3" w:rsidRDefault="004E6DF3">
      <w:pPr>
        <w:autoSpaceDE w:val="0"/>
        <w:autoSpaceDN w:val="0"/>
        <w:adjustRightInd w:val="0"/>
        <w:snapToGrid w:val="0"/>
        <w:spacing w:line="360" w:lineRule="auto"/>
        <w:ind w:firstLine="602"/>
        <w:rPr>
          <w:rFonts w:eastAsia="仿宋_GB2312"/>
          <w:sz w:val="30"/>
          <w:szCs w:val="30"/>
        </w:rPr>
      </w:pPr>
    </w:p>
    <w:p w:rsidR="004E6DF3" w:rsidRDefault="00764035">
      <w:pPr>
        <w:autoSpaceDE w:val="0"/>
        <w:autoSpaceDN w:val="0"/>
        <w:adjustRightInd w:val="0"/>
        <w:snapToGrid w:val="0"/>
        <w:spacing w:line="360" w:lineRule="auto"/>
        <w:ind w:firstLineChars="300" w:firstLine="964"/>
        <w:outlineLvl w:val="0"/>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rsidR="004E6DF3" w:rsidRDefault="004E6DF3">
      <w:pPr>
        <w:autoSpaceDE w:val="0"/>
        <w:autoSpaceDN w:val="0"/>
        <w:adjustRightInd w:val="0"/>
        <w:snapToGrid w:val="0"/>
        <w:spacing w:line="360" w:lineRule="auto"/>
        <w:ind w:firstLine="640"/>
        <w:rPr>
          <w:rFonts w:eastAsia="仿宋_GB2312"/>
          <w:b/>
          <w:bCs/>
          <w:sz w:val="32"/>
          <w:szCs w:val="32"/>
        </w:rPr>
      </w:pPr>
    </w:p>
    <w:p w:rsidR="004E6DF3" w:rsidRDefault="00764035">
      <w:pPr>
        <w:autoSpaceDE w:val="0"/>
        <w:autoSpaceDN w:val="0"/>
        <w:adjustRightInd w:val="0"/>
        <w:snapToGrid w:val="0"/>
        <w:spacing w:line="360" w:lineRule="auto"/>
        <w:ind w:firstLineChars="300" w:firstLine="964"/>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rsidR="004E6DF3" w:rsidRDefault="00764035" w:rsidP="000C17CB">
      <w:pPr>
        <w:pStyle w:val="af3"/>
      </w:pPr>
      <w:r>
        <w:br w:type="page"/>
      </w:r>
    </w:p>
    <w:p w:rsidR="004E6DF3" w:rsidRDefault="00764035">
      <w:pPr>
        <w:spacing w:before="260" w:after="260" w:line="416" w:lineRule="atLeast"/>
        <w:ind w:firstLine="640"/>
        <w:jc w:val="center"/>
        <w:outlineLvl w:val="1"/>
        <w:rPr>
          <w:rFonts w:eastAsia="仿宋_GB2312"/>
          <w:b/>
          <w:bCs/>
          <w:sz w:val="32"/>
          <w:szCs w:val="32"/>
        </w:rPr>
      </w:pPr>
      <w:r>
        <w:rPr>
          <w:rFonts w:eastAsia="仿宋_GB2312"/>
          <w:b/>
          <w:bCs/>
          <w:sz w:val="32"/>
          <w:szCs w:val="32"/>
        </w:rPr>
        <w:lastRenderedPageBreak/>
        <w:t>一、身份证明文件</w:t>
      </w:r>
    </w:p>
    <w:p w:rsidR="004E6DF3" w:rsidRDefault="004E6DF3">
      <w:pPr>
        <w:spacing w:after="120"/>
        <w:rPr>
          <w:rFonts w:eastAsia="仿宋_GB2312"/>
        </w:rPr>
      </w:pPr>
    </w:p>
    <w:p w:rsidR="004E6DF3" w:rsidRDefault="00764035">
      <w:pPr>
        <w:tabs>
          <w:tab w:val="left" w:pos="588"/>
        </w:tabs>
        <w:spacing w:line="360" w:lineRule="auto"/>
        <w:ind w:firstLine="560"/>
        <w:jc w:val="center"/>
        <w:outlineLvl w:val="2"/>
        <w:rPr>
          <w:rFonts w:eastAsia="仿宋_GB2312"/>
          <w:b/>
          <w:bCs/>
          <w:sz w:val="28"/>
          <w:szCs w:val="36"/>
        </w:rPr>
      </w:pPr>
      <w:r>
        <w:rPr>
          <w:rFonts w:eastAsia="仿宋_GB2312"/>
          <w:b/>
          <w:bCs/>
          <w:sz w:val="28"/>
          <w:szCs w:val="36"/>
          <w:lang w:val="zh-CN"/>
        </w:rPr>
        <w:t>1</w:t>
      </w:r>
      <w:r>
        <w:rPr>
          <w:rFonts w:eastAsia="仿宋_GB2312"/>
          <w:b/>
          <w:bCs/>
          <w:sz w:val="28"/>
          <w:szCs w:val="36"/>
          <w:lang w:val="zh-CN"/>
        </w:rPr>
        <w:t>、法定代表人（或单位负责人）授权书</w:t>
      </w:r>
    </w:p>
    <w:p w:rsidR="004E6DF3" w:rsidRDefault="004E6DF3">
      <w:pPr>
        <w:autoSpaceDE w:val="0"/>
        <w:autoSpaceDN w:val="0"/>
        <w:adjustRightInd w:val="0"/>
        <w:spacing w:line="348" w:lineRule="auto"/>
        <w:ind w:firstLine="400"/>
        <w:rPr>
          <w:rFonts w:eastAsia="仿宋_GB2312"/>
          <w:b/>
          <w:bCs/>
          <w:sz w:val="20"/>
        </w:rPr>
      </w:pPr>
    </w:p>
    <w:p w:rsidR="004E6DF3" w:rsidRDefault="00764035">
      <w:pPr>
        <w:autoSpaceDE w:val="0"/>
        <w:autoSpaceDN w:val="0"/>
        <w:adjustRightInd w:val="0"/>
        <w:spacing w:line="348" w:lineRule="auto"/>
        <w:rPr>
          <w:rFonts w:eastAsia="仿宋_GB2312"/>
          <w:sz w:val="24"/>
        </w:rPr>
      </w:pPr>
      <w:r>
        <w:rPr>
          <w:rFonts w:eastAsia="仿宋_GB2312"/>
          <w:sz w:val="24"/>
          <w:lang w:val="zh-CN"/>
        </w:rPr>
        <w:t>陕西省采购招标有限责任公司：</w:t>
      </w:r>
    </w:p>
    <w:p w:rsidR="004E6DF3" w:rsidRDefault="00764035">
      <w:pPr>
        <w:autoSpaceDE w:val="0"/>
        <w:autoSpaceDN w:val="0"/>
        <w:adjustRightInd w:val="0"/>
        <w:spacing w:line="348" w:lineRule="auto"/>
        <w:ind w:firstLine="482"/>
        <w:rPr>
          <w:rFonts w:eastAsia="仿宋_GB2312"/>
          <w:sz w:val="24"/>
        </w:rPr>
      </w:pPr>
      <w:r>
        <w:rPr>
          <w:rFonts w:eastAsia="仿宋_GB2312"/>
          <w:sz w:val="24"/>
          <w:lang w:val="zh-CN"/>
        </w:rPr>
        <w:t>注册于</w:t>
      </w:r>
      <w:r>
        <w:rPr>
          <w:rFonts w:eastAsia="仿宋_GB2312"/>
          <w:sz w:val="24"/>
          <w:u w:val="single"/>
          <w:lang w:val="zh-CN"/>
        </w:rPr>
        <w:t>（工商行政管理局名称）</w:t>
      </w:r>
      <w:r>
        <w:rPr>
          <w:rFonts w:eastAsia="仿宋_GB2312"/>
          <w:sz w:val="24"/>
          <w:lang w:val="zh-CN"/>
        </w:rPr>
        <w:t>之</w:t>
      </w:r>
      <w:r>
        <w:rPr>
          <w:rFonts w:eastAsia="仿宋_GB2312"/>
          <w:sz w:val="24"/>
          <w:u w:val="single"/>
          <w:lang w:val="zh-CN"/>
        </w:rPr>
        <w:t>（供应商全称）</w:t>
      </w:r>
      <w:r>
        <w:rPr>
          <w:rFonts w:eastAsia="仿宋_GB2312"/>
          <w:sz w:val="24"/>
          <w:lang w:val="zh-CN"/>
        </w:rPr>
        <w:t>法人代表</w:t>
      </w:r>
      <w:r>
        <w:rPr>
          <w:rFonts w:eastAsia="仿宋_GB2312"/>
          <w:sz w:val="24"/>
          <w:u w:val="single"/>
          <w:lang w:val="zh-CN"/>
        </w:rPr>
        <w:t>（姓名、职务）</w:t>
      </w:r>
      <w:r>
        <w:rPr>
          <w:rFonts w:eastAsia="仿宋_GB2312"/>
          <w:sz w:val="24"/>
          <w:lang w:val="zh-CN"/>
        </w:rPr>
        <w:t>授权</w:t>
      </w:r>
      <w:r>
        <w:rPr>
          <w:rFonts w:eastAsia="仿宋_GB2312"/>
          <w:sz w:val="24"/>
          <w:u w:val="single"/>
          <w:lang w:val="zh-CN"/>
        </w:rPr>
        <w:t>（被授权人姓名、职务）</w:t>
      </w:r>
      <w:r>
        <w:rPr>
          <w:rFonts w:eastAsia="仿宋_GB2312"/>
          <w:sz w:val="24"/>
          <w:lang w:val="zh-CN"/>
        </w:rPr>
        <w:t>为本公司的合法代理人，就</w:t>
      </w:r>
      <w:r>
        <w:rPr>
          <w:rFonts w:eastAsia="仿宋_GB2312"/>
          <w:sz w:val="24"/>
          <w:u w:val="single"/>
          <w:lang w:val="zh-CN"/>
        </w:rPr>
        <w:t>（项目名称）</w:t>
      </w:r>
      <w:r>
        <w:rPr>
          <w:rFonts w:eastAsia="仿宋_GB2312"/>
          <w:sz w:val="24"/>
          <w:lang w:val="zh-CN"/>
        </w:rPr>
        <w:t>的谈判及合同的执行和完成，以本公司的名义处理一切与之有关的事宜。</w:t>
      </w:r>
    </w:p>
    <w:p w:rsidR="004E6DF3" w:rsidRDefault="00764035">
      <w:pPr>
        <w:snapToGrid w:val="0"/>
        <w:spacing w:line="360" w:lineRule="auto"/>
        <w:ind w:firstLineChars="200" w:firstLine="480"/>
        <w:rPr>
          <w:rFonts w:eastAsia="仿宋_GB2312"/>
          <w:b/>
          <w:bCs/>
          <w:sz w:val="24"/>
          <w:lang w:val="zh-CN"/>
        </w:rPr>
      </w:pPr>
      <w:r>
        <w:rPr>
          <w:rFonts w:eastAsia="仿宋_GB2312"/>
          <w:sz w:val="24"/>
          <w:lang w:val="zh-CN"/>
        </w:rPr>
        <w:t>本授权自</w:t>
      </w:r>
      <w:r>
        <w:rPr>
          <w:rFonts w:eastAsia="仿宋_GB2312"/>
          <w:sz w:val="24"/>
          <w:u w:val="single"/>
          <w:lang w:val="zh-CN"/>
        </w:rPr>
        <w:t xml:space="preserve">    </w:t>
      </w:r>
      <w:r>
        <w:rPr>
          <w:rFonts w:eastAsia="仿宋_GB2312"/>
          <w:sz w:val="24"/>
          <w:lang w:val="zh-CN"/>
        </w:rPr>
        <w:t>年</w:t>
      </w:r>
      <w:r>
        <w:rPr>
          <w:rFonts w:eastAsia="仿宋_GB2312"/>
          <w:sz w:val="24"/>
          <w:u w:val="single"/>
          <w:lang w:val="zh-CN"/>
        </w:rPr>
        <w:t xml:space="preserve">   </w:t>
      </w:r>
      <w:r>
        <w:rPr>
          <w:rFonts w:eastAsia="仿宋_GB2312"/>
          <w:sz w:val="24"/>
          <w:lang w:val="zh-CN"/>
        </w:rPr>
        <w:t>月</w:t>
      </w:r>
      <w:r>
        <w:rPr>
          <w:rFonts w:eastAsia="仿宋_GB2312"/>
          <w:sz w:val="24"/>
          <w:u w:val="single"/>
          <w:lang w:val="zh-CN"/>
        </w:rPr>
        <w:t xml:space="preserve"> </w:t>
      </w:r>
      <w:r>
        <w:rPr>
          <w:rFonts w:eastAsia="仿宋_GB2312"/>
          <w:sz w:val="24"/>
          <w:u w:val="single"/>
        </w:rPr>
        <w:t xml:space="preserve"> </w:t>
      </w:r>
      <w:r>
        <w:rPr>
          <w:rFonts w:eastAsia="仿宋_GB2312"/>
          <w:sz w:val="24"/>
          <w:u w:val="single"/>
          <w:lang w:val="zh-CN"/>
        </w:rPr>
        <w:t xml:space="preserve"> </w:t>
      </w:r>
      <w:r>
        <w:rPr>
          <w:rFonts w:eastAsia="仿宋_GB2312"/>
          <w:sz w:val="24"/>
          <w:lang w:val="zh-CN"/>
        </w:rPr>
        <w:t>日起生效。（</w:t>
      </w:r>
      <w:r>
        <w:rPr>
          <w:rFonts w:eastAsia="仿宋_GB2312"/>
          <w:b/>
          <w:sz w:val="24"/>
          <w:lang w:val="zh-CN"/>
        </w:rPr>
        <w:t>提示：此日期不应晚于谈判响应函签署日期</w:t>
      </w:r>
      <w:r>
        <w:rPr>
          <w:rFonts w:eastAsia="仿宋_GB2312"/>
          <w:sz w:val="24"/>
          <w:lang w:val="zh-CN"/>
        </w:rPr>
        <w:t>）</w:t>
      </w:r>
    </w:p>
    <w:p w:rsidR="004E6DF3" w:rsidRDefault="004E6DF3">
      <w:pPr>
        <w:autoSpaceDE w:val="0"/>
        <w:autoSpaceDN w:val="0"/>
        <w:adjustRightInd w:val="0"/>
        <w:spacing w:line="348" w:lineRule="auto"/>
        <w:rPr>
          <w:rFonts w:eastAsia="仿宋_GB2312"/>
          <w:sz w:val="24"/>
        </w:rPr>
      </w:pPr>
    </w:p>
    <w:p w:rsidR="004E6DF3" w:rsidRDefault="00764035">
      <w:pPr>
        <w:autoSpaceDE w:val="0"/>
        <w:autoSpaceDN w:val="0"/>
        <w:adjustRightInd w:val="0"/>
        <w:spacing w:line="348" w:lineRule="auto"/>
        <w:rPr>
          <w:rFonts w:eastAsia="仿宋_GB2312"/>
          <w:sz w:val="24"/>
          <w:u w:val="single"/>
        </w:rPr>
      </w:pPr>
      <w:r>
        <w:rPr>
          <w:rFonts w:eastAsia="仿宋_GB2312"/>
          <w:sz w:val="24"/>
          <w:lang w:val="zh-CN"/>
        </w:rPr>
        <w:t>附：</w:t>
      </w:r>
      <w:r>
        <w:rPr>
          <w:rFonts w:eastAsia="仿宋_GB2312"/>
          <w:sz w:val="24"/>
        </w:rPr>
        <w:t xml:space="preserve"> </w:t>
      </w:r>
      <w:r>
        <w:rPr>
          <w:rFonts w:eastAsia="仿宋_GB2312"/>
          <w:sz w:val="24"/>
          <w:lang w:val="zh-CN"/>
        </w:rPr>
        <w:t>被授权人姓名：</w:t>
      </w:r>
      <w:r>
        <w:rPr>
          <w:rFonts w:eastAsia="仿宋_GB2312"/>
          <w:sz w:val="24"/>
          <w:u w:val="single"/>
        </w:rPr>
        <w:t xml:space="preserve">          </w:t>
      </w:r>
      <w:r>
        <w:rPr>
          <w:rFonts w:eastAsia="仿宋_GB2312"/>
          <w:sz w:val="24"/>
          <w:lang w:val="zh-CN"/>
        </w:rPr>
        <w:t>性别：</w:t>
      </w:r>
      <w:r>
        <w:rPr>
          <w:rFonts w:eastAsia="仿宋_GB2312"/>
          <w:sz w:val="24"/>
          <w:u w:val="single"/>
        </w:rPr>
        <w:t xml:space="preserve">    </w:t>
      </w:r>
      <w:r>
        <w:rPr>
          <w:rFonts w:eastAsia="仿宋_GB2312"/>
          <w:sz w:val="24"/>
          <w:lang w:val="zh-CN"/>
        </w:rPr>
        <w:t>年龄：</w:t>
      </w:r>
      <w:r>
        <w:rPr>
          <w:rFonts w:eastAsia="仿宋_GB2312"/>
          <w:sz w:val="24"/>
          <w:u w:val="single"/>
        </w:rPr>
        <w:t xml:space="preserve">        </w:t>
      </w:r>
    </w:p>
    <w:p w:rsidR="004E6DF3" w:rsidRDefault="00764035">
      <w:pPr>
        <w:autoSpaceDE w:val="0"/>
        <w:autoSpaceDN w:val="0"/>
        <w:adjustRightInd w:val="0"/>
        <w:spacing w:line="348" w:lineRule="auto"/>
        <w:ind w:firstLine="482"/>
        <w:rPr>
          <w:rFonts w:eastAsia="仿宋_GB2312"/>
          <w:sz w:val="24"/>
        </w:rPr>
      </w:pPr>
      <w:r>
        <w:rPr>
          <w:rFonts w:eastAsia="仿宋_GB2312"/>
          <w:sz w:val="24"/>
          <w:lang w:val="zh-CN"/>
        </w:rPr>
        <w:t>职</w:t>
      </w:r>
      <w:r>
        <w:rPr>
          <w:rFonts w:eastAsia="仿宋_GB2312"/>
          <w:sz w:val="24"/>
        </w:rPr>
        <w:t xml:space="preserve">    </w:t>
      </w:r>
      <w:r>
        <w:rPr>
          <w:rFonts w:eastAsia="仿宋_GB2312"/>
          <w:sz w:val="24"/>
          <w:lang w:val="zh-CN"/>
        </w:rPr>
        <w:t>务：</w:t>
      </w:r>
      <w:r>
        <w:rPr>
          <w:rFonts w:eastAsia="仿宋_GB2312"/>
          <w:sz w:val="24"/>
          <w:u w:val="single"/>
        </w:rPr>
        <w:t xml:space="preserve">             </w:t>
      </w:r>
      <w:r>
        <w:rPr>
          <w:rFonts w:eastAsia="仿宋_GB2312"/>
          <w:sz w:val="24"/>
          <w:lang w:val="zh-CN"/>
        </w:rPr>
        <w:t>身份证号码：</w:t>
      </w:r>
      <w:r>
        <w:rPr>
          <w:rFonts w:eastAsia="仿宋_GB2312"/>
          <w:sz w:val="24"/>
          <w:u w:val="single"/>
        </w:rPr>
        <w:t xml:space="preserve">             </w:t>
      </w:r>
    </w:p>
    <w:p w:rsidR="004E6DF3" w:rsidRDefault="00764035">
      <w:pPr>
        <w:autoSpaceDE w:val="0"/>
        <w:autoSpaceDN w:val="0"/>
        <w:adjustRightInd w:val="0"/>
        <w:spacing w:line="348" w:lineRule="auto"/>
        <w:ind w:firstLine="482"/>
        <w:rPr>
          <w:rFonts w:eastAsia="仿宋_GB2312"/>
          <w:sz w:val="24"/>
          <w:u w:val="single"/>
        </w:rPr>
      </w:pPr>
      <w:r>
        <w:rPr>
          <w:rFonts w:eastAsia="仿宋_GB2312"/>
          <w:sz w:val="24"/>
          <w:lang w:val="zh-CN"/>
        </w:rPr>
        <w:t>通讯地址：</w:t>
      </w:r>
      <w:r>
        <w:rPr>
          <w:rFonts w:eastAsia="仿宋_GB2312"/>
          <w:sz w:val="24"/>
          <w:u w:val="single"/>
        </w:rPr>
        <w:t xml:space="preserve">                                      </w:t>
      </w:r>
    </w:p>
    <w:p w:rsidR="004E6DF3" w:rsidRDefault="00764035">
      <w:pPr>
        <w:autoSpaceDE w:val="0"/>
        <w:autoSpaceDN w:val="0"/>
        <w:adjustRightInd w:val="0"/>
        <w:spacing w:line="348" w:lineRule="auto"/>
        <w:ind w:firstLine="482"/>
        <w:rPr>
          <w:rFonts w:eastAsia="仿宋_GB2312"/>
          <w:sz w:val="24"/>
          <w:u w:val="single"/>
        </w:rPr>
      </w:pPr>
      <w:r>
        <w:rPr>
          <w:rFonts w:eastAsia="仿宋_GB2312"/>
          <w:sz w:val="24"/>
          <w:lang w:val="zh-CN"/>
        </w:rPr>
        <w:t>邮政编码：</w:t>
      </w:r>
      <w:r>
        <w:rPr>
          <w:rFonts w:eastAsia="仿宋_GB2312"/>
          <w:sz w:val="24"/>
          <w:u w:val="single"/>
        </w:rPr>
        <w:t xml:space="preserve">                                      </w:t>
      </w:r>
    </w:p>
    <w:p w:rsidR="004E6DF3" w:rsidRDefault="00764035">
      <w:pPr>
        <w:autoSpaceDE w:val="0"/>
        <w:autoSpaceDN w:val="0"/>
        <w:adjustRightInd w:val="0"/>
        <w:spacing w:line="348" w:lineRule="auto"/>
        <w:ind w:firstLine="482"/>
        <w:rPr>
          <w:rFonts w:eastAsia="仿宋_GB2312"/>
          <w:sz w:val="24"/>
          <w:u w:val="single"/>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u w:val="single"/>
        </w:rPr>
        <w:t xml:space="preserve">                     </w:t>
      </w:r>
      <w:r>
        <w:rPr>
          <w:rFonts w:eastAsia="仿宋_GB2312"/>
          <w:sz w:val="24"/>
          <w:lang w:val="zh-CN"/>
        </w:rPr>
        <w:t>传真：</w:t>
      </w:r>
      <w:r>
        <w:rPr>
          <w:rFonts w:eastAsia="仿宋_GB2312"/>
          <w:sz w:val="24"/>
          <w:u w:val="single"/>
        </w:rPr>
        <w:t xml:space="preserve">           </w:t>
      </w:r>
    </w:p>
    <w:p w:rsidR="004E6DF3" w:rsidRDefault="004E6DF3">
      <w:pPr>
        <w:autoSpaceDE w:val="0"/>
        <w:autoSpaceDN w:val="0"/>
        <w:adjustRightInd w:val="0"/>
        <w:spacing w:line="348" w:lineRule="auto"/>
        <w:rPr>
          <w:rFonts w:eastAsia="仿宋_GB2312"/>
          <w:sz w:val="24"/>
        </w:rPr>
      </w:pPr>
    </w:p>
    <w:p w:rsidR="004E6DF3" w:rsidRDefault="00764035">
      <w:pPr>
        <w:autoSpaceDE w:val="0"/>
        <w:autoSpaceDN w:val="0"/>
        <w:adjustRightInd w:val="0"/>
        <w:spacing w:line="348" w:lineRule="auto"/>
        <w:ind w:firstLineChars="200" w:firstLine="480"/>
        <w:rPr>
          <w:rFonts w:eastAsia="仿宋_GB2312"/>
          <w:sz w:val="24"/>
        </w:rPr>
      </w:pPr>
      <w:r>
        <w:rPr>
          <w:rFonts w:eastAsia="仿宋_GB2312"/>
          <w:sz w:val="24"/>
          <w:lang w:val="zh-CN"/>
        </w:rPr>
        <w:t>法定代表人</w:t>
      </w:r>
      <w:r>
        <w:rPr>
          <w:rFonts w:eastAsia="仿宋_GB2312"/>
          <w:sz w:val="24"/>
        </w:rPr>
        <w:t>及</w:t>
      </w:r>
      <w:r>
        <w:rPr>
          <w:rFonts w:eastAsia="仿宋_GB2312"/>
          <w:sz w:val="24"/>
          <w:lang w:val="zh-CN"/>
        </w:rPr>
        <w:t>授权代表身份证复印件</w:t>
      </w:r>
    </w:p>
    <w:tbl>
      <w:tblPr>
        <w:tblW w:w="0" w:type="auto"/>
        <w:tblInd w:w="679" w:type="dxa"/>
        <w:tblLayout w:type="fixed"/>
        <w:tblLook w:val="04A0" w:firstRow="1" w:lastRow="0" w:firstColumn="1" w:lastColumn="0" w:noHBand="0" w:noVBand="1"/>
      </w:tblPr>
      <w:tblGrid>
        <w:gridCol w:w="4049"/>
        <w:gridCol w:w="3885"/>
      </w:tblGrid>
      <w:tr w:rsidR="004E6DF3">
        <w:trPr>
          <w:trHeight w:val="2100"/>
        </w:trPr>
        <w:tc>
          <w:tcPr>
            <w:tcW w:w="4049"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pacing w:line="348" w:lineRule="auto"/>
              <w:jc w:val="center"/>
              <w:rPr>
                <w:rFonts w:eastAsia="仿宋_GB2312"/>
                <w:sz w:val="24"/>
                <w:lang w:val="zh-CN"/>
              </w:rPr>
            </w:pPr>
            <w:r>
              <w:rPr>
                <w:rFonts w:eastAsia="仿宋_GB2312"/>
                <w:sz w:val="24"/>
                <w:lang w:val="zh-CN"/>
              </w:rPr>
              <w:t>法定代表人身份证复印件</w:t>
            </w:r>
          </w:p>
          <w:p w:rsidR="004E6DF3" w:rsidRDefault="00764035">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c>
          <w:tcPr>
            <w:tcW w:w="3885"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pacing w:line="348" w:lineRule="auto"/>
              <w:jc w:val="center"/>
              <w:rPr>
                <w:rFonts w:eastAsia="仿宋_GB2312"/>
                <w:sz w:val="24"/>
                <w:lang w:val="zh-CN"/>
              </w:rPr>
            </w:pPr>
            <w:r>
              <w:rPr>
                <w:rFonts w:eastAsia="仿宋_GB2312"/>
                <w:sz w:val="24"/>
                <w:lang w:val="zh-CN"/>
              </w:rPr>
              <w:t>授权代表身份证复印件</w:t>
            </w:r>
          </w:p>
          <w:p w:rsidR="004E6DF3" w:rsidRDefault="00764035">
            <w:pPr>
              <w:autoSpaceDE w:val="0"/>
              <w:autoSpaceDN w:val="0"/>
              <w:adjustRightInd w:val="0"/>
              <w:spacing w:line="348" w:lineRule="auto"/>
              <w:jc w:val="center"/>
              <w:rPr>
                <w:rFonts w:eastAsia="仿宋_GB2312"/>
                <w:sz w:val="24"/>
                <w:u w:val="single"/>
              </w:rPr>
            </w:pPr>
            <w:r>
              <w:rPr>
                <w:rFonts w:eastAsia="仿宋_GB2312"/>
                <w:sz w:val="24"/>
                <w:lang w:val="zh-CN"/>
              </w:rPr>
              <w:t>（正反面）</w:t>
            </w:r>
          </w:p>
        </w:tc>
      </w:tr>
    </w:tbl>
    <w:p w:rsidR="004E6DF3" w:rsidRDefault="00764035">
      <w:pPr>
        <w:adjustRightInd w:val="0"/>
        <w:snapToGrid w:val="0"/>
        <w:spacing w:line="360" w:lineRule="auto"/>
        <w:rPr>
          <w:rFonts w:eastAsia="仿宋_GB2312"/>
          <w:sz w:val="24"/>
        </w:rPr>
      </w:pPr>
      <w:r>
        <w:rPr>
          <w:rFonts w:eastAsia="仿宋_GB2312"/>
          <w:sz w:val="24"/>
        </w:rPr>
        <w:t xml:space="preserve">    </w:t>
      </w:r>
    </w:p>
    <w:p w:rsidR="004E6DF3" w:rsidRDefault="004E6DF3">
      <w:pPr>
        <w:adjustRightInd w:val="0"/>
        <w:snapToGrid w:val="0"/>
        <w:spacing w:line="360" w:lineRule="auto"/>
        <w:ind w:firstLineChars="200" w:firstLine="480"/>
        <w:rPr>
          <w:rFonts w:eastAsia="仿宋_GB2312"/>
          <w:sz w:val="24"/>
        </w:rPr>
      </w:pPr>
    </w:p>
    <w:p w:rsidR="004E6DF3" w:rsidRDefault="00764035">
      <w:pPr>
        <w:adjustRightInd w:val="0"/>
        <w:snapToGrid w:val="0"/>
        <w:spacing w:line="360" w:lineRule="auto"/>
        <w:ind w:firstLineChars="200" w:firstLine="480"/>
        <w:rPr>
          <w:rFonts w:eastAsia="仿宋_GB2312"/>
          <w:sz w:val="24"/>
        </w:rPr>
      </w:pPr>
      <w:r>
        <w:rPr>
          <w:rFonts w:eastAsia="仿宋_GB2312"/>
          <w:sz w:val="24"/>
        </w:rPr>
        <w:t>供应商</w:t>
      </w:r>
      <w:r>
        <w:rPr>
          <w:rFonts w:eastAsia="仿宋_GB2312"/>
          <w:sz w:val="24"/>
        </w:rPr>
        <w:t xml:space="preserve"> </w:t>
      </w:r>
      <w:r>
        <w:rPr>
          <w:rFonts w:eastAsia="仿宋_GB2312"/>
          <w:sz w:val="24"/>
        </w:rPr>
        <w:t>（</w:t>
      </w:r>
      <w:r>
        <w:rPr>
          <w:rFonts w:eastAsia="仿宋_GB2312" w:hint="eastAsia"/>
          <w:sz w:val="24"/>
        </w:rPr>
        <w:t>盖</w:t>
      </w:r>
      <w:r>
        <w:rPr>
          <w:rFonts w:eastAsia="仿宋_GB2312"/>
          <w:sz w:val="24"/>
        </w:rPr>
        <w:t>公章）：</w:t>
      </w:r>
      <w:r>
        <w:rPr>
          <w:rFonts w:eastAsia="仿宋_GB2312"/>
          <w:sz w:val="24"/>
        </w:rPr>
        <w:t xml:space="preserve">               </w:t>
      </w:r>
    </w:p>
    <w:p w:rsidR="004E6DF3" w:rsidRDefault="00764035">
      <w:pPr>
        <w:adjustRightInd w:val="0"/>
        <w:snapToGrid w:val="0"/>
        <w:spacing w:line="360" w:lineRule="auto"/>
        <w:ind w:firstLineChars="200" w:firstLine="480"/>
        <w:rPr>
          <w:rFonts w:eastAsia="仿宋_GB2312"/>
          <w:sz w:val="24"/>
        </w:rPr>
      </w:pPr>
      <w:r>
        <w:rPr>
          <w:rFonts w:eastAsia="仿宋_GB2312"/>
          <w:sz w:val="24"/>
        </w:rPr>
        <w:t>法定代表人</w:t>
      </w:r>
      <w:r>
        <w:rPr>
          <w:rFonts w:eastAsia="仿宋_GB2312" w:hint="eastAsia"/>
          <w:sz w:val="24"/>
        </w:rPr>
        <w:t>（或单位负责人）</w:t>
      </w:r>
      <w:r>
        <w:rPr>
          <w:rFonts w:eastAsia="仿宋_GB2312"/>
          <w:sz w:val="24"/>
        </w:rPr>
        <w:t>（签字</w:t>
      </w:r>
      <w:r>
        <w:rPr>
          <w:rFonts w:eastAsia="仿宋_GB2312" w:hint="eastAsia"/>
          <w:sz w:val="24"/>
        </w:rPr>
        <w:t>或盖章</w:t>
      </w:r>
      <w:r>
        <w:rPr>
          <w:rFonts w:eastAsia="仿宋_GB2312"/>
          <w:sz w:val="24"/>
        </w:rPr>
        <w:t>）：</w:t>
      </w:r>
    </w:p>
    <w:p w:rsidR="004E6DF3" w:rsidRDefault="00764035">
      <w:pPr>
        <w:adjustRightInd w:val="0"/>
        <w:snapToGrid w:val="0"/>
        <w:spacing w:line="360" w:lineRule="auto"/>
        <w:rPr>
          <w:rFonts w:eastAsia="仿宋_GB2312"/>
          <w:sz w:val="24"/>
        </w:rPr>
      </w:pPr>
      <w:r>
        <w:rPr>
          <w:rFonts w:eastAsia="仿宋_GB2312"/>
          <w:sz w:val="24"/>
        </w:rPr>
        <w:t xml:space="preserve">                          </w:t>
      </w:r>
    </w:p>
    <w:p w:rsidR="004E6DF3" w:rsidRDefault="00764035">
      <w:pPr>
        <w:spacing w:line="360" w:lineRule="auto"/>
        <w:ind w:firstLineChars="200" w:firstLine="480"/>
        <w:rPr>
          <w:rFonts w:eastAsia="仿宋_GB2312"/>
          <w:sz w:val="24"/>
        </w:rPr>
      </w:pPr>
      <w:r>
        <w:rPr>
          <w:rFonts w:eastAsia="仿宋_GB2312"/>
          <w:sz w:val="24"/>
        </w:rPr>
        <w:t>注：自然人投标的或法定代表人投标的无需提供</w:t>
      </w:r>
    </w:p>
    <w:p w:rsidR="004E6DF3" w:rsidRDefault="00764035">
      <w:pPr>
        <w:spacing w:after="120"/>
        <w:rPr>
          <w:rFonts w:eastAsia="仿宋_GB2312"/>
        </w:rPr>
      </w:pPr>
      <w:r>
        <w:rPr>
          <w:rFonts w:eastAsia="仿宋_GB2312"/>
        </w:rPr>
        <w:br w:type="page"/>
      </w:r>
    </w:p>
    <w:p w:rsidR="004E6DF3" w:rsidRDefault="00764035">
      <w:pPr>
        <w:tabs>
          <w:tab w:val="left" w:pos="588"/>
        </w:tabs>
        <w:spacing w:line="360" w:lineRule="auto"/>
        <w:ind w:firstLine="560"/>
        <w:jc w:val="center"/>
        <w:outlineLvl w:val="2"/>
        <w:rPr>
          <w:rFonts w:eastAsia="仿宋_GB2312"/>
          <w:b/>
          <w:bCs/>
          <w:sz w:val="28"/>
          <w:szCs w:val="36"/>
          <w:lang w:val="zh-CN"/>
        </w:rPr>
      </w:pPr>
      <w:r>
        <w:rPr>
          <w:rFonts w:eastAsia="仿宋_GB2312"/>
          <w:b/>
          <w:bCs/>
          <w:sz w:val="28"/>
          <w:szCs w:val="36"/>
          <w:lang w:val="zh-CN"/>
        </w:rPr>
        <w:lastRenderedPageBreak/>
        <w:t>2</w:t>
      </w:r>
      <w:r>
        <w:rPr>
          <w:rFonts w:eastAsia="仿宋_GB2312"/>
          <w:b/>
          <w:bCs/>
          <w:sz w:val="28"/>
          <w:szCs w:val="36"/>
          <w:lang w:val="zh-CN"/>
        </w:rPr>
        <w:t>、法定代表人（或单位负责人）身份证明</w:t>
      </w:r>
    </w:p>
    <w:p w:rsidR="004E6DF3" w:rsidRDefault="004E6DF3">
      <w:pPr>
        <w:autoSpaceDE w:val="0"/>
        <w:autoSpaceDN w:val="0"/>
        <w:adjustRightInd w:val="0"/>
        <w:spacing w:line="360" w:lineRule="auto"/>
        <w:jc w:val="left"/>
        <w:rPr>
          <w:rFonts w:eastAsia="仿宋_GB2312"/>
          <w:kern w:val="0"/>
          <w:sz w:val="24"/>
        </w:rPr>
      </w:pPr>
    </w:p>
    <w:p w:rsidR="004E6DF3" w:rsidRDefault="004E6DF3">
      <w:pPr>
        <w:autoSpaceDE w:val="0"/>
        <w:autoSpaceDN w:val="0"/>
        <w:adjustRightInd w:val="0"/>
        <w:spacing w:line="360" w:lineRule="auto"/>
        <w:jc w:val="left"/>
        <w:rPr>
          <w:rFonts w:eastAsia="仿宋_GB2312"/>
          <w:kern w:val="0"/>
          <w:sz w:val="24"/>
        </w:rPr>
      </w:pPr>
    </w:p>
    <w:p w:rsidR="004E6DF3" w:rsidRDefault="00764035">
      <w:pPr>
        <w:autoSpaceDE w:val="0"/>
        <w:autoSpaceDN w:val="0"/>
        <w:adjustRightInd w:val="0"/>
        <w:spacing w:line="360" w:lineRule="auto"/>
        <w:jc w:val="left"/>
        <w:rPr>
          <w:rFonts w:eastAsia="仿宋_GB2312"/>
          <w:kern w:val="0"/>
          <w:sz w:val="24"/>
        </w:rPr>
      </w:pPr>
      <w:r>
        <w:rPr>
          <w:rFonts w:eastAsia="仿宋_GB2312"/>
          <w:kern w:val="0"/>
          <w:sz w:val="24"/>
        </w:rPr>
        <w:t>供应商名称：</w:t>
      </w:r>
      <w:r>
        <w:rPr>
          <w:rFonts w:eastAsia="仿宋_GB2312"/>
          <w:kern w:val="0"/>
          <w:sz w:val="24"/>
          <w:u w:val="single"/>
        </w:rPr>
        <w:t xml:space="preserve">                     </w:t>
      </w:r>
      <w:r>
        <w:rPr>
          <w:rFonts w:eastAsia="仿宋_GB2312"/>
          <w:kern w:val="0"/>
          <w:sz w:val="24"/>
        </w:rPr>
        <w:t xml:space="preserve"> </w:t>
      </w:r>
    </w:p>
    <w:p w:rsidR="004E6DF3" w:rsidRDefault="00764035">
      <w:pPr>
        <w:autoSpaceDE w:val="0"/>
        <w:autoSpaceDN w:val="0"/>
        <w:adjustRightInd w:val="0"/>
        <w:spacing w:line="360" w:lineRule="auto"/>
        <w:jc w:val="left"/>
        <w:rPr>
          <w:rFonts w:eastAsia="仿宋_GB2312"/>
          <w:kern w:val="0"/>
          <w:sz w:val="24"/>
        </w:rPr>
      </w:pPr>
      <w:r>
        <w:rPr>
          <w:rFonts w:eastAsia="仿宋_GB2312"/>
          <w:kern w:val="0"/>
          <w:sz w:val="24"/>
        </w:rPr>
        <w:t>单位性质：</w:t>
      </w:r>
      <w:r>
        <w:rPr>
          <w:rFonts w:eastAsia="仿宋_GB2312"/>
          <w:kern w:val="0"/>
          <w:sz w:val="24"/>
        </w:rPr>
        <w:t xml:space="preserve"> </w:t>
      </w:r>
      <w:r>
        <w:rPr>
          <w:rFonts w:eastAsia="仿宋_GB2312"/>
          <w:kern w:val="0"/>
          <w:sz w:val="24"/>
          <w:u w:val="single"/>
        </w:rPr>
        <w:t xml:space="preserve">                      </w:t>
      </w:r>
      <w:r>
        <w:rPr>
          <w:rFonts w:eastAsia="仿宋_GB2312"/>
          <w:kern w:val="0"/>
          <w:sz w:val="24"/>
        </w:rPr>
        <w:t xml:space="preserve"> </w:t>
      </w:r>
    </w:p>
    <w:p w:rsidR="004E6DF3" w:rsidRDefault="00764035">
      <w:pPr>
        <w:autoSpaceDE w:val="0"/>
        <w:autoSpaceDN w:val="0"/>
        <w:adjustRightInd w:val="0"/>
        <w:spacing w:line="360" w:lineRule="auto"/>
        <w:jc w:val="left"/>
        <w:rPr>
          <w:rFonts w:eastAsia="仿宋_GB2312"/>
          <w:kern w:val="0"/>
          <w:sz w:val="24"/>
        </w:rPr>
      </w:pPr>
      <w:r>
        <w:rPr>
          <w:rFonts w:eastAsia="仿宋_GB2312"/>
          <w:kern w:val="0"/>
          <w:sz w:val="24"/>
        </w:rPr>
        <w:t>地</w:t>
      </w:r>
      <w:r>
        <w:rPr>
          <w:rFonts w:eastAsia="仿宋_GB2312"/>
          <w:kern w:val="0"/>
          <w:sz w:val="24"/>
        </w:rPr>
        <w:t xml:space="preserve">    </w:t>
      </w:r>
      <w:r>
        <w:rPr>
          <w:rFonts w:eastAsia="仿宋_GB2312"/>
          <w:kern w:val="0"/>
          <w:sz w:val="24"/>
        </w:rPr>
        <w:t>址：</w:t>
      </w:r>
      <w:r>
        <w:rPr>
          <w:rFonts w:eastAsia="仿宋_GB2312"/>
          <w:kern w:val="0"/>
          <w:sz w:val="24"/>
        </w:rPr>
        <w:t xml:space="preserve"> </w:t>
      </w:r>
      <w:r>
        <w:rPr>
          <w:rFonts w:eastAsia="仿宋_GB2312"/>
          <w:kern w:val="0"/>
          <w:sz w:val="24"/>
          <w:u w:val="single"/>
        </w:rPr>
        <w:t xml:space="preserve">                       </w:t>
      </w:r>
    </w:p>
    <w:p w:rsidR="004E6DF3" w:rsidRDefault="00764035">
      <w:pPr>
        <w:autoSpaceDE w:val="0"/>
        <w:autoSpaceDN w:val="0"/>
        <w:adjustRightInd w:val="0"/>
        <w:spacing w:line="360" w:lineRule="auto"/>
        <w:jc w:val="left"/>
        <w:rPr>
          <w:rFonts w:eastAsia="仿宋_GB2312"/>
          <w:kern w:val="0"/>
          <w:sz w:val="24"/>
        </w:rPr>
      </w:pPr>
      <w:r>
        <w:rPr>
          <w:rFonts w:eastAsia="仿宋_GB2312"/>
          <w:kern w:val="0"/>
          <w:sz w:val="24"/>
        </w:rPr>
        <w:t>成立时间：</w:t>
      </w:r>
      <w:r>
        <w:rPr>
          <w:rFonts w:eastAsia="仿宋_GB2312"/>
          <w:kern w:val="0"/>
          <w:sz w:val="24"/>
          <w:u w:val="single"/>
        </w:rPr>
        <w:t xml:space="preserve">     </w:t>
      </w:r>
      <w:r>
        <w:rPr>
          <w:rFonts w:eastAsia="仿宋_GB2312"/>
          <w:kern w:val="0"/>
          <w:sz w:val="24"/>
        </w:rPr>
        <w:t xml:space="preserve"> </w:t>
      </w:r>
      <w:r>
        <w:rPr>
          <w:rFonts w:eastAsia="仿宋_GB2312"/>
          <w:kern w:val="0"/>
          <w:sz w:val="24"/>
        </w:rPr>
        <w:t>年</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kern w:val="0"/>
          <w:sz w:val="24"/>
        </w:rPr>
        <w:t>月</w:t>
      </w:r>
      <w:r>
        <w:rPr>
          <w:rFonts w:eastAsia="仿宋_GB2312"/>
          <w:kern w:val="0"/>
          <w:sz w:val="24"/>
          <w:u w:val="single"/>
        </w:rPr>
        <w:t xml:space="preserve"> </w:t>
      </w:r>
      <w:r>
        <w:rPr>
          <w:rFonts w:eastAsia="仿宋_GB2312" w:hint="eastAsia"/>
          <w:kern w:val="0"/>
          <w:sz w:val="24"/>
          <w:u w:val="single"/>
        </w:rPr>
        <w:t xml:space="preserve"> </w:t>
      </w:r>
      <w:r>
        <w:rPr>
          <w:rFonts w:eastAsia="仿宋_GB2312"/>
          <w:kern w:val="0"/>
          <w:sz w:val="24"/>
          <w:u w:val="single"/>
        </w:rPr>
        <w:t xml:space="preserve">  </w:t>
      </w:r>
      <w:r>
        <w:rPr>
          <w:rFonts w:eastAsia="仿宋_GB2312"/>
          <w:kern w:val="0"/>
          <w:sz w:val="24"/>
        </w:rPr>
        <w:t>日</w:t>
      </w:r>
    </w:p>
    <w:p w:rsidR="004E6DF3" w:rsidRDefault="00764035">
      <w:pPr>
        <w:autoSpaceDE w:val="0"/>
        <w:autoSpaceDN w:val="0"/>
        <w:adjustRightInd w:val="0"/>
        <w:spacing w:line="360" w:lineRule="auto"/>
        <w:jc w:val="left"/>
        <w:rPr>
          <w:rFonts w:eastAsia="仿宋_GB2312"/>
          <w:kern w:val="0"/>
          <w:sz w:val="24"/>
        </w:rPr>
      </w:pPr>
      <w:r>
        <w:rPr>
          <w:rFonts w:eastAsia="仿宋_GB2312"/>
          <w:kern w:val="0"/>
          <w:sz w:val="24"/>
        </w:rPr>
        <w:t>经营期限：</w:t>
      </w:r>
    </w:p>
    <w:p w:rsidR="004E6DF3" w:rsidRDefault="004E6DF3">
      <w:pPr>
        <w:autoSpaceDE w:val="0"/>
        <w:autoSpaceDN w:val="0"/>
        <w:adjustRightInd w:val="0"/>
        <w:spacing w:line="360" w:lineRule="auto"/>
        <w:jc w:val="left"/>
        <w:rPr>
          <w:rFonts w:eastAsia="仿宋_GB2312"/>
          <w:kern w:val="0"/>
          <w:sz w:val="24"/>
        </w:rPr>
      </w:pPr>
    </w:p>
    <w:p w:rsidR="004E6DF3" w:rsidRDefault="004E6DF3">
      <w:pPr>
        <w:autoSpaceDE w:val="0"/>
        <w:autoSpaceDN w:val="0"/>
        <w:adjustRightInd w:val="0"/>
        <w:spacing w:line="360" w:lineRule="auto"/>
        <w:jc w:val="left"/>
        <w:rPr>
          <w:rFonts w:eastAsia="仿宋_GB2312"/>
          <w:kern w:val="0"/>
          <w:sz w:val="24"/>
        </w:rPr>
      </w:pPr>
    </w:p>
    <w:p w:rsidR="004E6DF3" w:rsidRDefault="00764035">
      <w:pPr>
        <w:autoSpaceDE w:val="0"/>
        <w:autoSpaceDN w:val="0"/>
        <w:adjustRightInd w:val="0"/>
        <w:spacing w:line="360" w:lineRule="auto"/>
        <w:jc w:val="left"/>
        <w:rPr>
          <w:rFonts w:eastAsia="仿宋_GB2312"/>
          <w:kern w:val="0"/>
          <w:sz w:val="24"/>
        </w:rPr>
      </w:pPr>
      <w:r>
        <w:rPr>
          <w:rFonts w:eastAsia="仿宋_GB2312"/>
          <w:kern w:val="0"/>
          <w:sz w:val="24"/>
        </w:rPr>
        <w:t>姓名：</w:t>
      </w:r>
      <w:r>
        <w:rPr>
          <w:rFonts w:eastAsia="仿宋_GB2312"/>
          <w:kern w:val="0"/>
          <w:sz w:val="24"/>
          <w:u w:val="single"/>
        </w:rPr>
        <w:t xml:space="preserve">    </w:t>
      </w:r>
      <w:r>
        <w:rPr>
          <w:rFonts w:eastAsia="仿宋_GB2312"/>
          <w:kern w:val="0"/>
          <w:sz w:val="24"/>
        </w:rPr>
        <w:t>性别：</w:t>
      </w:r>
      <w:r>
        <w:rPr>
          <w:rFonts w:eastAsia="仿宋_GB2312"/>
          <w:kern w:val="0"/>
          <w:sz w:val="24"/>
          <w:u w:val="single"/>
        </w:rPr>
        <w:t xml:space="preserve">    </w:t>
      </w:r>
      <w:r>
        <w:rPr>
          <w:rFonts w:eastAsia="仿宋_GB2312"/>
          <w:kern w:val="0"/>
          <w:sz w:val="24"/>
        </w:rPr>
        <w:t>年龄：</w:t>
      </w:r>
      <w:r>
        <w:rPr>
          <w:rFonts w:eastAsia="仿宋_GB2312"/>
          <w:kern w:val="0"/>
          <w:sz w:val="24"/>
          <w:u w:val="single"/>
        </w:rPr>
        <w:t xml:space="preserve">   </w:t>
      </w:r>
      <w:r>
        <w:rPr>
          <w:rFonts w:eastAsia="仿宋_GB2312"/>
          <w:kern w:val="0"/>
          <w:sz w:val="24"/>
        </w:rPr>
        <w:t xml:space="preserve"> </w:t>
      </w:r>
      <w:r>
        <w:rPr>
          <w:rFonts w:eastAsia="仿宋_GB2312"/>
          <w:kern w:val="0"/>
          <w:sz w:val="24"/>
        </w:rPr>
        <w:t>职务：</w:t>
      </w:r>
      <w:r>
        <w:rPr>
          <w:rFonts w:eastAsia="仿宋_GB2312"/>
          <w:kern w:val="0"/>
          <w:sz w:val="24"/>
          <w:u w:val="single"/>
        </w:rPr>
        <w:t xml:space="preserve">     </w:t>
      </w:r>
      <w:r>
        <w:rPr>
          <w:rFonts w:eastAsia="仿宋_GB2312"/>
          <w:kern w:val="0"/>
          <w:sz w:val="24"/>
        </w:rPr>
        <w:t>系</w:t>
      </w:r>
      <w:r>
        <w:rPr>
          <w:rFonts w:eastAsia="仿宋_GB2312"/>
          <w:kern w:val="0"/>
          <w:sz w:val="24"/>
          <w:u w:val="single"/>
        </w:rPr>
        <w:t xml:space="preserve">             </w:t>
      </w:r>
      <w:r>
        <w:rPr>
          <w:rFonts w:eastAsia="仿宋_GB2312"/>
          <w:kern w:val="0"/>
          <w:sz w:val="24"/>
        </w:rPr>
        <w:t>（</w:t>
      </w:r>
      <w:r>
        <w:rPr>
          <w:rFonts w:eastAsia="仿宋_GB2312" w:hint="eastAsia"/>
          <w:kern w:val="0"/>
          <w:sz w:val="24"/>
        </w:rPr>
        <w:t>供应商</w:t>
      </w:r>
      <w:r>
        <w:rPr>
          <w:rFonts w:eastAsia="仿宋_GB2312"/>
          <w:kern w:val="0"/>
          <w:sz w:val="24"/>
        </w:rPr>
        <w:t>名称）的法定代表人。</w:t>
      </w:r>
    </w:p>
    <w:p w:rsidR="004E6DF3" w:rsidRDefault="00764035">
      <w:pPr>
        <w:autoSpaceDE w:val="0"/>
        <w:autoSpaceDN w:val="0"/>
        <w:adjustRightInd w:val="0"/>
        <w:spacing w:line="360" w:lineRule="auto"/>
        <w:jc w:val="left"/>
        <w:rPr>
          <w:rFonts w:eastAsia="仿宋_GB2312"/>
          <w:kern w:val="0"/>
          <w:sz w:val="24"/>
        </w:rPr>
      </w:pPr>
      <w:r>
        <w:rPr>
          <w:rFonts w:eastAsia="仿宋_GB2312"/>
          <w:kern w:val="0"/>
          <w:sz w:val="24"/>
        </w:rPr>
        <w:t>特此证明。</w:t>
      </w:r>
    </w:p>
    <w:p w:rsidR="004E6DF3" w:rsidRDefault="004E6DF3">
      <w:pPr>
        <w:autoSpaceDE w:val="0"/>
        <w:autoSpaceDN w:val="0"/>
        <w:adjustRightInd w:val="0"/>
        <w:spacing w:line="360" w:lineRule="auto"/>
        <w:jc w:val="left"/>
        <w:rPr>
          <w:rFonts w:eastAsia="仿宋_GB2312"/>
          <w:kern w:val="0"/>
          <w:sz w:val="24"/>
        </w:rPr>
      </w:pPr>
    </w:p>
    <w:p w:rsidR="004E6DF3" w:rsidRDefault="004E6DF3">
      <w:pPr>
        <w:autoSpaceDE w:val="0"/>
        <w:autoSpaceDN w:val="0"/>
        <w:adjustRightInd w:val="0"/>
        <w:spacing w:line="360" w:lineRule="auto"/>
        <w:jc w:val="left"/>
        <w:rPr>
          <w:rFonts w:eastAsia="仿宋_GB2312"/>
          <w:kern w:val="0"/>
          <w:sz w:val="24"/>
        </w:rPr>
      </w:pPr>
    </w:p>
    <w:p w:rsidR="004E6DF3" w:rsidRDefault="004E6DF3">
      <w:pPr>
        <w:autoSpaceDE w:val="0"/>
        <w:autoSpaceDN w:val="0"/>
        <w:adjustRightInd w:val="0"/>
        <w:spacing w:line="360" w:lineRule="auto"/>
        <w:jc w:val="left"/>
        <w:rPr>
          <w:rFonts w:eastAsia="仿宋_GB2312"/>
          <w:kern w:val="0"/>
          <w:sz w:val="24"/>
        </w:rPr>
      </w:pPr>
    </w:p>
    <w:p w:rsidR="004E6DF3" w:rsidRDefault="004E6DF3">
      <w:pPr>
        <w:autoSpaceDE w:val="0"/>
        <w:autoSpaceDN w:val="0"/>
        <w:adjustRightInd w:val="0"/>
        <w:spacing w:line="360" w:lineRule="auto"/>
        <w:jc w:val="left"/>
        <w:rPr>
          <w:rFonts w:eastAsia="仿宋_GB2312"/>
          <w:kern w:val="0"/>
          <w:sz w:val="24"/>
        </w:rPr>
      </w:pPr>
    </w:p>
    <w:p w:rsidR="004E6DF3" w:rsidRDefault="00764035" w:rsidP="0057040D">
      <w:pPr>
        <w:autoSpaceDE w:val="0"/>
        <w:autoSpaceDN w:val="0"/>
        <w:adjustRightInd w:val="0"/>
        <w:spacing w:line="360" w:lineRule="auto"/>
        <w:ind w:leftChars="2571" w:left="5399"/>
        <w:jc w:val="left"/>
        <w:rPr>
          <w:rFonts w:eastAsia="仿宋_GB2312"/>
          <w:kern w:val="0"/>
          <w:sz w:val="24"/>
        </w:rPr>
      </w:pPr>
      <w:r>
        <w:rPr>
          <w:rFonts w:eastAsia="仿宋_GB2312" w:hint="eastAsia"/>
          <w:kern w:val="0"/>
          <w:sz w:val="24"/>
        </w:rPr>
        <w:t>供应商</w:t>
      </w:r>
      <w:r>
        <w:rPr>
          <w:rFonts w:eastAsia="仿宋_GB2312"/>
          <w:kern w:val="0"/>
          <w:sz w:val="24"/>
        </w:rPr>
        <w:t>（</w:t>
      </w:r>
      <w:r>
        <w:rPr>
          <w:rFonts w:eastAsia="仿宋_GB2312" w:hint="eastAsia"/>
          <w:kern w:val="0"/>
          <w:sz w:val="24"/>
        </w:rPr>
        <w:t>盖</w:t>
      </w:r>
      <w:r>
        <w:rPr>
          <w:rFonts w:eastAsia="仿宋_GB2312"/>
          <w:kern w:val="0"/>
          <w:sz w:val="24"/>
        </w:rPr>
        <w:t>公章）：</w:t>
      </w:r>
      <w:r>
        <w:rPr>
          <w:rFonts w:eastAsia="仿宋_GB2312"/>
          <w:kern w:val="0"/>
          <w:sz w:val="24"/>
        </w:rPr>
        <w:t xml:space="preserve">           </w:t>
      </w:r>
    </w:p>
    <w:p w:rsidR="004E6DF3" w:rsidRDefault="004E6DF3" w:rsidP="0057040D">
      <w:pPr>
        <w:autoSpaceDE w:val="0"/>
        <w:autoSpaceDN w:val="0"/>
        <w:adjustRightInd w:val="0"/>
        <w:spacing w:line="360" w:lineRule="auto"/>
        <w:ind w:leftChars="2571" w:left="5399"/>
        <w:jc w:val="left"/>
        <w:rPr>
          <w:rFonts w:eastAsia="仿宋_GB2312"/>
          <w:kern w:val="0"/>
          <w:sz w:val="24"/>
        </w:rPr>
      </w:pPr>
    </w:p>
    <w:p w:rsidR="004E6DF3" w:rsidRDefault="00764035" w:rsidP="0057040D">
      <w:pPr>
        <w:autoSpaceDE w:val="0"/>
        <w:autoSpaceDN w:val="0"/>
        <w:adjustRightInd w:val="0"/>
        <w:spacing w:line="360" w:lineRule="auto"/>
        <w:ind w:leftChars="3171" w:left="6659"/>
        <w:jc w:val="left"/>
        <w:rPr>
          <w:rFonts w:eastAsia="仿宋_GB2312"/>
          <w:kern w:val="0"/>
          <w:sz w:val="24"/>
        </w:rPr>
      </w:pPr>
      <w:r>
        <w:rPr>
          <w:rFonts w:eastAsia="仿宋_GB2312"/>
          <w:kern w:val="0"/>
          <w:sz w:val="24"/>
        </w:rPr>
        <w:t>年</w:t>
      </w:r>
      <w:r>
        <w:rPr>
          <w:rFonts w:eastAsia="仿宋_GB2312"/>
          <w:kern w:val="0"/>
          <w:sz w:val="24"/>
        </w:rPr>
        <w:t xml:space="preserve"> </w:t>
      </w:r>
      <w:r>
        <w:rPr>
          <w:rFonts w:eastAsia="仿宋_GB2312" w:hint="eastAsia"/>
          <w:kern w:val="0"/>
          <w:sz w:val="24"/>
        </w:rPr>
        <w:t xml:space="preserve"> </w:t>
      </w:r>
      <w:r>
        <w:rPr>
          <w:rFonts w:eastAsia="仿宋_GB2312"/>
          <w:kern w:val="0"/>
          <w:sz w:val="24"/>
        </w:rPr>
        <w:t xml:space="preserve"> </w:t>
      </w:r>
      <w:r>
        <w:rPr>
          <w:rFonts w:eastAsia="仿宋_GB2312"/>
          <w:kern w:val="0"/>
          <w:sz w:val="24"/>
        </w:rPr>
        <w:t>月</w:t>
      </w:r>
      <w:r>
        <w:rPr>
          <w:rFonts w:eastAsia="仿宋_GB2312" w:hint="eastAsia"/>
          <w:kern w:val="0"/>
          <w:sz w:val="24"/>
        </w:rPr>
        <w:t xml:space="preserve"> </w:t>
      </w:r>
      <w:r>
        <w:rPr>
          <w:rFonts w:eastAsia="仿宋_GB2312"/>
          <w:kern w:val="0"/>
          <w:sz w:val="24"/>
        </w:rPr>
        <w:t xml:space="preserve">  </w:t>
      </w:r>
      <w:r>
        <w:rPr>
          <w:rFonts w:eastAsia="仿宋_GB2312"/>
          <w:kern w:val="0"/>
          <w:sz w:val="24"/>
        </w:rPr>
        <w:t>日</w:t>
      </w:r>
    </w:p>
    <w:p w:rsidR="004E6DF3" w:rsidRDefault="00764035">
      <w:pPr>
        <w:rPr>
          <w:rFonts w:eastAsia="仿宋_GB2312"/>
        </w:rPr>
      </w:pPr>
      <w:r>
        <w:rPr>
          <w:rFonts w:eastAsia="仿宋_GB2312"/>
        </w:rPr>
        <w:br w:type="page"/>
      </w:r>
    </w:p>
    <w:p w:rsidR="004E6DF3" w:rsidRDefault="00764035">
      <w:pPr>
        <w:ind w:firstLine="560"/>
        <w:jc w:val="center"/>
        <w:rPr>
          <w:rFonts w:ascii="仿宋_GB2312" w:eastAsia="仿宋_GB2312" w:hAnsi="仿宋_GB2312" w:cs="仿宋_GB2312"/>
          <w:b/>
          <w:sz w:val="28"/>
          <w:szCs w:val="28"/>
        </w:rPr>
      </w:pPr>
      <w:bookmarkStart w:id="481" w:name="_Toc60929129"/>
      <w:r>
        <w:rPr>
          <w:rFonts w:ascii="仿宋_GB2312" w:eastAsia="仿宋_GB2312" w:hAnsi="仿宋_GB2312" w:cs="仿宋_GB2312" w:hint="eastAsia"/>
          <w:b/>
          <w:sz w:val="28"/>
          <w:szCs w:val="28"/>
        </w:rPr>
        <w:lastRenderedPageBreak/>
        <w:t>3、授权代表本单位证明</w:t>
      </w:r>
      <w:bookmarkEnd w:id="481"/>
    </w:p>
    <w:p w:rsidR="004E6DF3" w:rsidRDefault="004E6DF3">
      <w:pPr>
        <w:spacing w:after="120"/>
      </w:pPr>
    </w:p>
    <w:p w:rsidR="004E6DF3" w:rsidRDefault="00764035">
      <w:pPr>
        <w:autoSpaceDE w:val="0"/>
        <w:autoSpaceDN w:val="0"/>
        <w:adjustRightInd w:val="0"/>
        <w:spacing w:line="348" w:lineRule="auto"/>
        <w:ind w:firstLine="562"/>
        <w:jc w:val="center"/>
        <w:rPr>
          <w:rFonts w:ascii="仿宋" w:eastAsia="仿宋" w:hAnsi="仿宋"/>
          <w:sz w:val="28"/>
          <w:szCs w:val="28"/>
          <w:lang w:val="zh-CN"/>
        </w:rPr>
      </w:pPr>
      <w:r>
        <w:rPr>
          <w:rFonts w:ascii="仿宋" w:eastAsia="仿宋" w:hAnsi="仿宋" w:hint="eastAsia"/>
          <w:sz w:val="28"/>
          <w:szCs w:val="28"/>
          <w:lang w:val="zh-CN"/>
        </w:rPr>
        <w:t>（</w:t>
      </w:r>
      <w:r>
        <w:rPr>
          <w:rFonts w:ascii="仿宋" w:eastAsia="仿宋" w:hAnsi="仿宋" w:hint="eastAsia"/>
          <w:sz w:val="28"/>
          <w:szCs w:val="28"/>
        </w:rPr>
        <w:t>养老保险缴纳证明或劳动合同复印件</w:t>
      </w:r>
      <w:r>
        <w:rPr>
          <w:rFonts w:ascii="仿宋" w:eastAsia="仿宋" w:hAnsi="仿宋" w:hint="eastAsia"/>
          <w:sz w:val="28"/>
          <w:szCs w:val="28"/>
          <w:lang w:val="zh-CN"/>
        </w:rPr>
        <w:t>）</w:t>
      </w:r>
    </w:p>
    <w:p w:rsidR="004E6DF3" w:rsidRDefault="004E6DF3">
      <w:pPr>
        <w:autoSpaceDE w:val="0"/>
        <w:autoSpaceDN w:val="0"/>
        <w:adjustRightInd w:val="0"/>
        <w:spacing w:line="348" w:lineRule="auto"/>
        <w:ind w:firstLine="562"/>
        <w:jc w:val="center"/>
        <w:rPr>
          <w:rFonts w:ascii="仿宋" w:eastAsia="仿宋" w:hAnsi="仿宋"/>
          <w:sz w:val="28"/>
          <w:szCs w:val="28"/>
          <w:lang w:val="zh-CN"/>
        </w:rPr>
      </w:pPr>
    </w:p>
    <w:p w:rsidR="004E6DF3" w:rsidRDefault="004E6DF3">
      <w:pPr>
        <w:autoSpaceDE w:val="0"/>
        <w:autoSpaceDN w:val="0"/>
        <w:adjustRightInd w:val="0"/>
        <w:spacing w:line="348" w:lineRule="auto"/>
        <w:ind w:firstLine="562"/>
        <w:jc w:val="center"/>
        <w:rPr>
          <w:rFonts w:ascii="仿宋" w:eastAsia="仿宋" w:hAnsi="仿宋"/>
          <w:sz w:val="28"/>
          <w:szCs w:val="28"/>
          <w:lang w:val="zh-CN"/>
        </w:rPr>
      </w:pPr>
    </w:p>
    <w:p w:rsidR="004E6DF3" w:rsidRDefault="004E6DF3">
      <w:pPr>
        <w:autoSpaceDE w:val="0"/>
        <w:autoSpaceDN w:val="0"/>
        <w:adjustRightInd w:val="0"/>
        <w:spacing w:line="348" w:lineRule="auto"/>
        <w:ind w:firstLine="562"/>
        <w:jc w:val="center"/>
        <w:rPr>
          <w:rFonts w:ascii="仿宋" w:eastAsia="仿宋" w:hAnsi="仿宋"/>
          <w:sz w:val="28"/>
          <w:szCs w:val="28"/>
          <w:lang w:val="zh-CN"/>
        </w:rPr>
      </w:pPr>
    </w:p>
    <w:p w:rsidR="004E6DF3" w:rsidRDefault="004E6DF3" w:rsidP="000C17CB">
      <w:pPr>
        <w:pStyle w:val="af3"/>
      </w:pPr>
    </w:p>
    <w:p w:rsidR="004E6DF3" w:rsidRDefault="00764035">
      <w:pPr>
        <w:ind w:firstLine="480"/>
        <w:rPr>
          <w:rFonts w:eastAsia="仿宋_GB2312"/>
          <w:b/>
          <w:bCs/>
        </w:rPr>
      </w:pPr>
      <w:r>
        <w:rPr>
          <w:rFonts w:eastAsia="仿宋_GB2312"/>
          <w:b/>
          <w:bCs/>
        </w:rPr>
        <w:br w:type="page"/>
      </w:r>
    </w:p>
    <w:p w:rsidR="004E6DF3" w:rsidRDefault="00764035">
      <w:pPr>
        <w:pStyle w:val="20"/>
        <w:ind w:firstLine="640"/>
        <w:jc w:val="center"/>
        <w:rPr>
          <w:rFonts w:ascii="Times New Roman" w:eastAsia="仿宋_GB2312" w:hAnsi="Times New Roman"/>
          <w:b/>
          <w:bCs/>
        </w:rPr>
      </w:pPr>
      <w:r>
        <w:rPr>
          <w:rFonts w:ascii="Times New Roman" w:eastAsia="仿宋_GB2312" w:hAnsi="Times New Roman"/>
          <w:b/>
          <w:bCs/>
        </w:rPr>
        <w:lastRenderedPageBreak/>
        <w:t>二、资格证明文件</w:t>
      </w:r>
    </w:p>
    <w:p w:rsidR="004E6DF3" w:rsidRDefault="004E6DF3" w:rsidP="000C17CB">
      <w:pPr>
        <w:pStyle w:val="af3"/>
      </w:pPr>
    </w:p>
    <w:p w:rsidR="004E6DF3" w:rsidRDefault="00764035" w:rsidP="0057040D">
      <w:pPr>
        <w:tabs>
          <w:tab w:val="left" w:pos="993"/>
          <w:tab w:val="left" w:pos="1030"/>
          <w:tab w:val="left" w:pos="8364"/>
        </w:tabs>
        <w:snapToGrid w:val="0"/>
        <w:spacing w:afterLines="50" w:after="156" w:line="360" w:lineRule="auto"/>
        <w:ind w:left="420" w:rightChars="-27" w:right="-57"/>
        <w:jc w:val="left"/>
        <w:rPr>
          <w:rFonts w:eastAsia="仿宋_GB2312"/>
          <w:sz w:val="24"/>
        </w:rPr>
      </w:pPr>
      <w:r>
        <w:rPr>
          <w:rFonts w:eastAsia="仿宋_GB2312" w:hint="eastAsia"/>
          <w:sz w:val="24"/>
        </w:rPr>
        <w:t xml:space="preserve">1. </w:t>
      </w:r>
      <w:r>
        <w:rPr>
          <w:rFonts w:eastAsia="仿宋_GB2312"/>
          <w:sz w:val="24"/>
        </w:rPr>
        <w:t>供应商的企业法人营业执照副本复印件（格式要求见附件</w:t>
      </w:r>
      <w:r>
        <w:rPr>
          <w:rFonts w:eastAsia="仿宋_GB2312"/>
          <w:sz w:val="24"/>
        </w:rPr>
        <w:t>6-1</w:t>
      </w:r>
      <w:r>
        <w:rPr>
          <w:rFonts w:eastAsia="仿宋_GB2312"/>
          <w:sz w:val="24"/>
        </w:rPr>
        <w:t>）；</w:t>
      </w:r>
    </w:p>
    <w:p w:rsidR="004E6DF3" w:rsidRDefault="00764035" w:rsidP="0057040D">
      <w:pPr>
        <w:tabs>
          <w:tab w:val="left" w:pos="993"/>
          <w:tab w:val="left" w:pos="1030"/>
          <w:tab w:val="left" w:pos="8364"/>
        </w:tabs>
        <w:snapToGrid w:val="0"/>
        <w:spacing w:afterLines="50" w:after="156" w:line="360" w:lineRule="auto"/>
        <w:ind w:left="420" w:rightChars="-27" w:right="-57"/>
        <w:jc w:val="left"/>
        <w:rPr>
          <w:rFonts w:eastAsia="仿宋_GB2312"/>
          <w:sz w:val="24"/>
        </w:rPr>
      </w:pPr>
      <w:r>
        <w:rPr>
          <w:rFonts w:eastAsia="仿宋_GB2312" w:hint="eastAsia"/>
          <w:sz w:val="24"/>
        </w:rPr>
        <w:t xml:space="preserve">2. </w:t>
      </w:r>
      <w:r>
        <w:rPr>
          <w:rFonts w:eastAsia="仿宋_GB2312"/>
          <w:sz w:val="24"/>
        </w:rPr>
        <w:t>供应商</w:t>
      </w:r>
      <w:r w:rsidR="00152B07">
        <w:rPr>
          <w:rFonts w:eastAsia="仿宋_GB2312" w:hint="eastAsia"/>
          <w:sz w:val="24"/>
        </w:rPr>
        <w:t>上一</w:t>
      </w:r>
      <w:r>
        <w:rPr>
          <w:rFonts w:eastAsia="仿宋_GB2312"/>
          <w:sz w:val="24"/>
        </w:rPr>
        <w:t>年度经审计的财务报表复印件（包括资产负债表、现金流量表、利润表），或</w:t>
      </w:r>
      <w:r>
        <w:rPr>
          <w:rFonts w:eastAsia="仿宋_GB2312" w:hint="eastAsia"/>
          <w:sz w:val="24"/>
        </w:rPr>
        <w:t>2024</w:t>
      </w:r>
      <w:r>
        <w:rPr>
          <w:rFonts w:eastAsia="仿宋_GB2312"/>
          <w:sz w:val="24"/>
        </w:rPr>
        <w:t>年度基本开户银行出具的资信证明（格式要求见附件</w:t>
      </w:r>
      <w:r>
        <w:rPr>
          <w:rFonts w:eastAsia="仿宋_GB2312"/>
          <w:sz w:val="24"/>
        </w:rPr>
        <w:t>6-2</w:t>
      </w:r>
      <w:r>
        <w:rPr>
          <w:rFonts w:eastAsia="仿宋_GB2312"/>
          <w:sz w:val="24"/>
        </w:rPr>
        <w:t>）；</w:t>
      </w:r>
    </w:p>
    <w:p w:rsidR="004E6DF3" w:rsidRDefault="00764035" w:rsidP="0057040D">
      <w:pPr>
        <w:tabs>
          <w:tab w:val="left" w:pos="993"/>
          <w:tab w:val="left" w:pos="1030"/>
          <w:tab w:val="left" w:pos="8364"/>
        </w:tabs>
        <w:snapToGrid w:val="0"/>
        <w:spacing w:afterLines="50" w:after="156" w:line="360" w:lineRule="auto"/>
        <w:ind w:left="420" w:rightChars="-27" w:right="-57"/>
        <w:jc w:val="left"/>
        <w:rPr>
          <w:rFonts w:eastAsia="仿宋_GB2312"/>
          <w:sz w:val="24"/>
        </w:rPr>
      </w:pPr>
      <w:r>
        <w:rPr>
          <w:rFonts w:eastAsia="仿宋_GB2312" w:hint="eastAsia"/>
          <w:sz w:val="24"/>
        </w:rPr>
        <w:t xml:space="preserve">3. </w:t>
      </w:r>
      <w:r>
        <w:rPr>
          <w:rFonts w:eastAsia="仿宋_GB2312"/>
          <w:sz w:val="24"/>
        </w:rPr>
        <w:t>依法缴纳税收和社会保障资金的证明材料复印件（格式见附件</w:t>
      </w:r>
      <w:r>
        <w:rPr>
          <w:rFonts w:eastAsia="仿宋_GB2312"/>
          <w:sz w:val="24"/>
        </w:rPr>
        <w:t>6-3</w:t>
      </w:r>
      <w:r>
        <w:rPr>
          <w:rFonts w:eastAsia="仿宋_GB2312"/>
          <w:sz w:val="24"/>
        </w:rPr>
        <w:t>、</w:t>
      </w:r>
      <w:r>
        <w:rPr>
          <w:rFonts w:eastAsia="仿宋_GB2312"/>
          <w:sz w:val="24"/>
        </w:rPr>
        <w:t>6-4</w:t>
      </w:r>
      <w:r>
        <w:rPr>
          <w:rFonts w:eastAsia="仿宋_GB2312"/>
          <w:sz w:val="24"/>
        </w:rPr>
        <w:t>）</w:t>
      </w:r>
      <w:r>
        <w:rPr>
          <w:rFonts w:eastAsia="仿宋_GB2312" w:hint="eastAsia"/>
          <w:sz w:val="24"/>
        </w:rPr>
        <w:t>；</w:t>
      </w:r>
    </w:p>
    <w:p w:rsidR="004E6DF3" w:rsidRDefault="00764035" w:rsidP="0057040D">
      <w:pPr>
        <w:tabs>
          <w:tab w:val="left" w:pos="993"/>
          <w:tab w:val="left" w:pos="1030"/>
          <w:tab w:val="left" w:pos="8364"/>
        </w:tabs>
        <w:snapToGrid w:val="0"/>
        <w:spacing w:afterLines="50" w:after="156" w:line="360" w:lineRule="auto"/>
        <w:ind w:left="420" w:rightChars="-27" w:right="-57"/>
        <w:jc w:val="left"/>
        <w:rPr>
          <w:rFonts w:eastAsia="仿宋_GB2312"/>
          <w:sz w:val="24"/>
        </w:rPr>
      </w:pPr>
      <w:r>
        <w:rPr>
          <w:rFonts w:eastAsia="仿宋_GB2312" w:hint="eastAsia"/>
          <w:sz w:val="24"/>
        </w:rPr>
        <w:t xml:space="preserve">4. </w:t>
      </w:r>
      <w:r>
        <w:rPr>
          <w:rFonts w:eastAsia="仿宋_GB2312"/>
          <w:sz w:val="24"/>
        </w:rPr>
        <w:t>具备履行合同所必需的设备和专业技术能力的承诺原件（格式见附件</w:t>
      </w:r>
      <w:r>
        <w:rPr>
          <w:rFonts w:eastAsia="仿宋_GB2312"/>
          <w:sz w:val="24"/>
        </w:rPr>
        <w:t>6-5</w:t>
      </w:r>
      <w:r>
        <w:rPr>
          <w:rFonts w:eastAsia="仿宋_GB2312"/>
          <w:sz w:val="24"/>
        </w:rPr>
        <w:t>）；</w:t>
      </w:r>
    </w:p>
    <w:p w:rsidR="004E6DF3" w:rsidRDefault="00764035" w:rsidP="0057040D">
      <w:pPr>
        <w:tabs>
          <w:tab w:val="left" w:pos="993"/>
          <w:tab w:val="left" w:pos="1030"/>
          <w:tab w:val="left" w:pos="8364"/>
        </w:tabs>
        <w:snapToGrid w:val="0"/>
        <w:spacing w:afterLines="50" w:after="156" w:line="360" w:lineRule="auto"/>
        <w:ind w:left="420" w:rightChars="-27" w:right="-57"/>
        <w:jc w:val="left"/>
        <w:rPr>
          <w:rFonts w:eastAsia="仿宋_GB2312"/>
          <w:sz w:val="24"/>
        </w:rPr>
      </w:pPr>
      <w:r>
        <w:rPr>
          <w:rFonts w:eastAsia="仿宋_GB2312" w:hint="eastAsia"/>
          <w:sz w:val="24"/>
        </w:rPr>
        <w:t xml:space="preserve">5. </w:t>
      </w:r>
      <w:r>
        <w:rPr>
          <w:rFonts w:eastAsia="仿宋_GB2312"/>
          <w:sz w:val="24"/>
        </w:rPr>
        <w:t>供应商参加政府采购活动前</w:t>
      </w:r>
      <w:r>
        <w:rPr>
          <w:rFonts w:eastAsia="仿宋_GB2312"/>
          <w:sz w:val="24"/>
        </w:rPr>
        <w:t>3</w:t>
      </w:r>
      <w:r>
        <w:rPr>
          <w:rFonts w:eastAsia="仿宋_GB2312"/>
          <w:sz w:val="24"/>
        </w:rPr>
        <w:t>年内在经营活动中没有重大违法记录的书面声明原件（格式见附件</w:t>
      </w:r>
      <w:r>
        <w:rPr>
          <w:rFonts w:eastAsia="仿宋_GB2312"/>
          <w:sz w:val="24"/>
        </w:rPr>
        <w:t>6-6</w:t>
      </w:r>
      <w:r>
        <w:rPr>
          <w:rFonts w:eastAsia="仿宋_GB2312"/>
          <w:sz w:val="24"/>
        </w:rPr>
        <w:t>）</w:t>
      </w:r>
      <w:r>
        <w:rPr>
          <w:rFonts w:eastAsia="仿宋_GB2312" w:hint="eastAsia"/>
          <w:sz w:val="24"/>
        </w:rPr>
        <w:t>；</w:t>
      </w:r>
    </w:p>
    <w:p w:rsidR="004E6DF3" w:rsidRDefault="00764035" w:rsidP="0057040D">
      <w:pPr>
        <w:tabs>
          <w:tab w:val="left" w:pos="993"/>
          <w:tab w:val="left" w:pos="1030"/>
          <w:tab w:val="left" w:pos="8364"/>
        </w:tabs>
        <w:snapToGrid w:val="0"/>
        <w:spacing w:afterLines="50" w:after="156" w:line="360" w:lineRule="auto"/>
        <w:ind w:left="420" w:rightChars="-27" w:right="-57"/>
        <w:jc w:val="left"/>
        <w:rPr>
          <w:rFonts w:eastAsia="仿宋_GB2312"/>
          <w:sz w:val="24"/>
        </w:rPr>
      </w:pPr>
      <w:r>
        <w:rPr>
          <w:rFonts w:eastAsia="仿宋_GB2312" w:hint="eastAsia"/>
          <w:sz w:val="24"/>
        </w:rPr>
        <w:t xml:space="preserve">6. </w:t>
      </w:r>
      <w:r>
        <w:rPr>
          <w:rFonts w:eastAsia="仿宋_GB2312"/>
          <w:sz w:val="24"/>
        </w:rPr>
        <w:t>供应商控股股东名称、控股公司的名称和存在管理、被管理关系的单位名称说明（格式见附件</w:t>
      </w:r>
      <w:r>
        <w:rPr>
          <w:rFonts w:eastAsia="仿宋_GB2312"/>
          <w:sz w:val="24"/>
        </w:rPr>
        <w:t>6-7</w:t>
      </w:r>
      <w:r>
        <w:rPr>
          <w:rFonts w:eastAsia="仿宋_GB2312" w:hint="eastAsia"/>
          <w:sz w:val="24"/>
        </w:rPr>
        <w:t>）；</w:t>
      </w:r>
    </w:p>
    <w:p w:rsidR="004E6DF3" w:rsidRDefault="00764035" w:rsidP="0057040D">
      <w:pPr>
        <w:tabs>
          <w:tab w:val="left" w:pos="993"/>
          <w:tab w:val="left" w:pos="1030"/>
          <w:tab w:val="left" w:pos="8364"/>
        </w:tabs>
        <w:snapToGrid w:val="0"/>
        <w:spacing w:afterLines="50" w:after="156" w:line="360" w:lineRule="auto"/>
        <w:ind w:left="420" w:rightChars="-27" w:right="-57"/>
        <w:jc w:val="left"/>
        <w:rPr>
          <w:rFonts w:eastAsia="仿宋_GB2312"/>
          <w:sz w:val="24"/>
        </w:rPr>
      </w:pPr>
      <w:r>
        <w:rPr>
          <w:rFonts w:eastAsia="仿宋_GB2312" w:hint="eastAsia"/>
          <w:sz w:val="24"/>
        </w:rPr>
        <w:t xml:space="preserve">7. </w:t>
      </w:r>
      <w:r>
        <w:rPr>
          <w:rFonts w:eastAsia="仿宋_GB2312"/>
          <w:sz w:val="24"/>
        </w:rPr>
        <w:t>供应商是否属于为本项目提供整体设计、规范编制或者项目管理、监理、检测等服务的供应商声明原件（格式见附件</w:t>
      </w:r>
      <w:r>
        <w:rPr>
          <w:rFonts w:eastAsia="仿宋_GB2312"/>
          <w:sz w:val="24"/>
        </w:rPr>
        <w:t>6-8</w:t>
      </w:r>
      <w:r>
        <w:rPr>
          <w:rFonts w:eastAsia="仿宋_GB2312" w:hint="eastAsia"/>
          <w:sz w:val="24"/>
        </w:rPr>
        <w:t>）；</w:t>
      </w:r>
    </w:p>
    <w:p w:rsidR="004E6DF3" w:rsidRDefault="00764035" w:rsidP="0057040D">
      <w:pPr>
        <w:tabs>
          <w:tab w:val="left" w:pos="993"/>
          <w:tab w:val="left" w:pos="1030"/>
          <w:tab w:val="left" w:pos="8364"/>
        </w:tabs>
        <w:snapToGrid w:val="0"/>
        <w:spacing w:afterLines="50" w:after="156" w:line="360" w:lineRule="auto"/>
        <w:ind w:left="420" w:rightChars="-27" w:right="-57"/>
        <w:jc w:val="left"/>
        <w:rPr>
          <w:rFonts w:eastAsia="仿宋_GB2312"/>
          <w:sz w:val="24"/>
        </w:rPr>
      </w:pPr>
      <w:r>
        <w:rPr>
          <w:rFonts w:eastAsia="仿宋_GB2312" w:hint="eastAsia"/>
          <w:sz w:val="24"/>
        </w:rPr>
        <w:t xml:space="preserve">8. </w:t>
      </w:r>
      <w:r>
        <w:rPr>
          <w:rFonts w:eastAsia="仿宋_GB2312"/>
          <w:sz w:val="24"/>
        </w:rPr>
        <w:t>证明供应商符合特定资格条件的证明材料；（如</w:t>
      </w:r>
      <w:r>
        <w:rPr>
          <w:rFonts w:eastAsia="仿宋_GB2312"/>
          <w:sz w:val="24"/>
        </w:rPr>
        <w:t>“</w:t>
      </w:r>
      <w:r>
        <w:rPr>
          <w:rFonts w:eastAsia="仿宋_GB2312"/>
          <w:sz w:val="24"/>
        </w:rPr>
        <w:t>生产许可证</w:t>
      </w:r>
      <w:r>
        <w:rPr>
          <w:rFonts w:eastAsia="仿宋_GB2312"/>
          <w:sz w:val="24"/>
        </w:rPr>
        <w:t>”</w:t>
      </w:r>
      <w:r>
        <w:rPr>
          <w:rFonts w:eastAsia="仿宋_GB2312"/>
          <w:sz w:val="24"/>
        </w:rPr>
        <w:t>、</w:t>
      </w:r>
      <w:r>
        <w:rPr>
          <w:rFonts w:eastAsia="仿宋_GB2312"/>
          <w:sz w:val="24"/>
        </w:rPr>
        <w:t>“</w:t>
      </w:r>
      <w:r>
        <w:rPr>
          <w:rFonts w:eastAsia="仿宋_GB2312"/>
          <w:sz w:val="24"/>
        </w:rPr>
        <w:t>经营许可证</w:t>
      </w:r>
      <w:r>
        <w:rPr>
          <w:rFonts w:eastAsia="仿宋_GB2312"/>
          <w:sz w:val="24"/>
        </w:rPr>
        <w:t>”</w:t>
      </w:r>
      <w:r>
        <w:rPr>
          <w:rFonts w:eastAsia="仿宋_GB2312"/>
          <w:sz w:val="24"/>
        </w:rPr>
        <w:t>或</w:t>
      </w:r>
      <w:r>
        <w:rPr>
          <w:rFonts w:eastAsia="仿宋_GB2312"/>
          <w:sz w:val="24"/>
        </w:rPr>
        <w:t>3C</w:t>
      </w:r>
      <w:r>
        <w:rPr>
          <w:rFonts w:eastAsia="仿宋_GB2312"/>
          <w:sz w:val="24"/>
        </w:rPr>
        <w:t>认证复印件，权威机构出具的供应商所投货物有效的型式试验报告复印件（如提供的货物根据适用法律、法规要求，需有此类认证时或谈判文件要求提供型式试验报告时提供）（格式见附件</w:t>
      </w:r>
      <w:r>
        <w:rPr>
          <w:rFonts w:eastAsia="仿宋_GB2312"/>
          <w:sz w:val="24"/>
        </w:rPr>
        <w:t>6-9</w:t>
      </w:r>
      <w:r>
        <w:rPr>
          <w:rFonts w:eastAsia="仿宋_GB2312" w:hint="eastAsia"/>
          <w:sz w:val="24"/>
        </w:rPr>
        <w:t>）。</w:t>
      </w:r>
    </w:p>
    <w:p w:rsidR="004E6DF3" w:rsidRDefault="004E6DF3" w:rsidP="000C17CB">
      <w:pPr>
        <w:pStyle w:val="af3"/>
      </w:pPr>
    </w:p>
    <w:p w:rsidR="004E6DF3" w:rsidRDefault="00764035">
      <w:pPr>
        <w:adjustRightInd w:val="0"/>
        <w:spacing w:line="360" w:lineRule="auto"/>
        <w:ind w:firstLineChars="200" w:firstLine="480"/>
        <w:jc w:val="left"/>
        <w:textAlignment w:val="baseline"/>
        <w:rPr>
          <w:rFonts w:eastAsia="仿宋_GB2312"/>
          <w:sz w:val="24"/>
        </w:rPr>
      </w:pPr>
      <w:r>
        <w:rPr>
          <w:rFonts w:eastAsia="仿宋_GB2312"/>
          <w:sz w:val="24"/>
        </w:rPr>
        <w:t>以上提供的扫描件、复印件必须加盖供应商公章。</w:t>
      </w:r>
    </w:p>
    <w:p w:rsidR="004E6DF3" w:rsidRDefault="00764035" w:rsidP="000C17CB">
      <w:pPr>
        <w:pStyle w:val="af3"/>
        <w:rPr>
          <w:sz w:val="24"/>
        </w:rPr>
      </w:pPr>
      <w:r>
        <w:br w:type="page"/>
      </w:r>
    </w:p>
    <w:p w:rsidR="004E6DF3" w:rsidRDefault="00764035">
      <w:pPr>
        <w:ind w:firstLine="480"/>
        <w:jc w:val="left"/>
        <w:outlineLvl w:val="2"/>
        <w:rPr>
          <w:rFonts w:eastAsia="仿宋_GB2312"/>
          <w:b/>
          <w:sz w:val="24"/>
        </w:rPr>
      </w:pPr>
      <w:bookmarkStart w:id="482" w:name="_Toc7005120"/>
      <w:r>
        <w:rPr>
          <w:rFonts w:eastAsia="仿宋_GB2312"/>
          <w:b/>
          <w:sz w:val="24"/>
        </w:rPr>
        <w:lastRenderedPageBreak/>
        <w:t>6-1</w:t>
      </w:r>
      <w:r>
        <w:rPr>
          <w:rFonts w:eastAsia="仿宋_GB2312" w:hint="eastAsia"/>
          <w:b/>
          <w:sz w:val="24"/>
        </w:rPr>
        <w:t xml:space="preserve">  </w:t>
      </w:r>
      <w:r>
        <w:rPr>
          <w:rFonts w:eastAsia="仿宋_GB2312"/>
          <w:b/>
          <w:sz w:val="24"/>
        </w:rPr>
        <w:t>供应商的企业法人营业执照副本复印件（加盖公章）</w:t>
      </w:r>
      <w:bookmarkEnd w:id="482"/>
    </w:p>
    <w:p w:rsidR="004E6DF3" w:rsidRDefault="004E6DF3">
      <w:pPr>
        <w:jc w:val="left"/>
        <w:rPr>
          <w:rFonts w:eastAsia="仿宋_GB2312"/>
          <w:sz w:val="24"/>
        </w:rPr>
      </w:pPr>
    </w:p>
    <w:p w:rsidR="004E6DF3" w:rsidRDefault="00764035" w:rsidP="0057040D">
      <w:pPr>
        <w:tabs>
          <w:tab w:val="left" w:pos="993"/>
          <w:tab w:val="left" w:pos="1030"/>
          <w:tab w:val="left" w:pos="8364"/>
        </w:tabs>
        <w:snapToGrid w:val="0"/>
        <w:spacing w:afterLines="50" w:after="156"/>
        <w:ind w:rightChars="-27" w:right="-57"/>
        <w:rPr>
          <w:rFonts w:eastAsia="仿宋_GB2312"/>
          <w:sz w:val="24"/>
        </w:rPr>
      </w:pPr>
      <w:r>
        <w:rPr>
          <w:rFonts w:eastAsia="仿宋_GB2312"/>
          <w:sz w:val="24"/>
        </w:rPr>
        <w:t>（注：根据项目实际情况，本项内容可能要求提供</w:t>
      </w:r>
      <w:r>
        <w:rPr>
          <w:rFonts w:eastAsia="仿宋_GB2312"/>
          <w:sz w:val="24"/>
        </w:rPr>
        <w:t>“</w:t>
      </w:r>
      <w:r>
        <w:rPr>
          <w:rFonts w:eastAsia="仿宋_GB2312"/>
          <w:sz w:val="24"/>
        </w:rPr>
        <w:t>事业单位法人证书</w:t>
      </w:r>
      <w:r>
        <w:rPr>
          <w:rFonts w:eastAsia="仿宋_GB2312"/>
          <w:sz w:val="24"/>
        </w:rPr>
        <w:t>”</w:t>
      </w:r>
      <w:r>
        <w:rPr>
          <w:rFonts w:eastAsia="仿宋_GB2312"/>
          <w:sz w:val="24"/>
        </w:rPr>
        <w:t>、执业许可证、自然人身份证明等证明材料）</w:t>
      </w:r>
    </w:p>
    <w:p w:rsidR="004E6DF3" w:rsidRDefault="004E6DF3">
      <w:pPr>
        <w:adjustRightInd w:val="0"/>
        <w:spacing w:line="360" w:lineRule="atLeast"/>
        <w:ind w:firstLine="560"/>
        <w:jc w:val="left"/>
        <w:textAlignment w:val="baseline"/>
        <w:rPr>
          <w:rFonts w:eastAsia="仿宋_GB2312"/>
          <w:b/>
          <w:sz w:val="28"/>
        </w:rPr>
      </w:pPr>
    </w:p>
    <w:p w:rsidR="004E6DF3" w:rsidRDefault="00764035">
      <w:pPr>
        <w:adjustRightInd w:val="0"/>
        <w:spacing w:line="360" w:lineRule="atLeast"/>
        <w:ind w:firstLine="560"/>
        <w:jc w:val="left"/>
        <w:textAlignment w:val="baseline"/>
        <w:rPr>
          <w:rFonts w:eastAsia="仿宋_GB2312"/>
          <w:b/>
          <w:sz w:val="28"/>
        </w:rPr>
      </w:pPr>
      <w:r>
        <w:rPr>
          <w:rFonts w:eastAsia="仿宋_GB2312"/>
          <w:b/>
          <w:sz w:val="28"/>
        </w:rPr>
        <w:t xml:space="preserve"> </w:t>
      </w:r>
    </w:p>
    <w:p w:rsidR="004E6DF3" w:rsidRDefault="00764035">
      <w:pPr>
        <w:ind w:firstLine="480"/>
        <w:jc w:val="left"/>
        <w:outlineLvl w:val="2"/>
        <w:rPr>
          <w:rFonts w:eastAsia="仿宋_GB2312"/>
          <w:b/>
          <w:sz w:val="24"/>
        </w:rPr>
      </w:pPr>
      <w:bookmarkStart w:id="483" w:name="_Ref527015333"/>
      <w:bookmarkStart w:id="484" w:name="_Toc7005121"/>
      <w:r>
        <w:rPr>
          <w:rFonts w:eastAsia="仿宋_GB2312"/>
          <w:b/>
          <w:sz w:val="24"/>
        </w:rPr>
        <w:t>6-2</w:t>
      </w:r>
      <w:r>
        <w:rPr>
          <w:rFonts w:eastAsia="仿宋_GB2312" w:hint="eastAsia"/>
          <w:b/>
          <w:sz w:val="24"/>
        </w:rPr>
        <w:t xml:space="preserve">  </w:t>
      </w:r>
      <w:r w:rsidR="00152B07" w:rsidRPr="00152B07">
        <w:rPr>
          <w:rFonts w:eastAsia="仿宋_GB2312" w:hint="eastAsia"/>
          <w:b/>
          <w:sz w:val="24"/>
        </w:rPr>
        <w:t>上一</w:t>
      </w:r>
      <w:r>
        <w:rPr>
          <w:rFonts w:eastAsia="仿宋_GB2312"/>
          <w:b/>
          <w:sz w:val="24"/>
        </w:rPr>
        <w:t>年度经审计的财务报表</w:t>
      </w:r>
      <w:bookmarkEnd w:id="483"/>
      <w:bookmarkEnd w:id="484"/>
    </w:p>
    <w:p w:rsidR="004E6DF3" w:rsidRDefault="004E6DF3">
      <w:pPr>
        <w:spacing w:line="360" w:lineRule="auto"/>
        <w:rPr>
          <w:rFonts w:eastAsia="仿宋_GB2312"/>
          <w:szCs w:val="21"/>
        </w:rPr>
      </w:pPr>
    </w:p>
    <w:p w:rsidR="004E6DF3" w:rsidRDefault="00764035" w:rsidP="0057040D">
      <w:pPr>
        <w:tabs>
          <w:tab w:val="left" w:pos="993"/>
          <w:tab w:val="left" w:pos="1030"/>
          <w:tab w:val="left" w:pos="8364"/>
        </w:tabs>
        <w:snapToGrid w:val="0"/>
        <w:spacing w:afterLines="50" w:after="156"/>
        <w:ind w:rightChars="-27" w:right="-57"/>
        <w:rPr>
          <w:rFonts w:eastAsia="仿宋_GB2312"/>
          <w:sz w:val="24"/>
        </w:rPr>
      </w:pPr>
      <w:r>
        <w:rPr>
          <w:rFonts w:eastAsia="仿宋_GB2312"/>
          <w:sz w:val="24"/>
        </w:rPr>
        <w:t>提供供应商上一年度经审计的财务报表（包括资产负债表、现金流量表、利润表）复印件或扫描件、所有复印件或扫描件需加盖单位公章。</w:t>
      </w:r>
    </w:p>
    <w:p w:rsidR="004E6DF3" w:rsidRDefault="004E6DF3">
      <w:pPr>
        <w:spacing w:line="360" w:lineRule="auto"/>
        <w:rPr>
          <w:rFonts w:eastAsia="仿宋_GB2312"/>
          <w:szCs w:val="21"/>
        </w:rPr>
      </w:pPr>
    </w:p>
    <w:p w:rsidR="004E6DF3" w:rsidRDefault="004E6DF3" w:rsidP="0057040D">
      <w:pPr>
        <w:tabs>
          <w:tab w:val="left" w:pos="993"/>
          <w:tab w:val="left" w:pos="1030"/>
          <w:tab w:val="left" w:pos="8364"/>
        </w:tabs>
        <w:snapToGrid w:val="0"/>
        <w:spacing w:afterLines="50" w:after="156"/>
        <w:ind w:left="420" w:rightChars="-27" w:right="-57" w:firstLine="560"/>
        <w:jc w:val="left"/>
        <w:rPr>
          <w:rFonts w:eastAsia="仿宋_GB2312"/>
          <w:b/>
          <w:spacing w:val="20"/>
          <w:sz w:val="24"/>
        </w:rPr>
      </w:pPr>
    </w:p>
    <w:p w:rsidR="004E6DF3" w:rsidRDefault="00764035">
      <w:pPr>
        <w:ind w:firstLine="480"/>
        <w:jc w:val="left"/>
        <w:outlineLvl w:val="2"/>
        <w:rPr>
          <w:rFonts w:eastAsia="仿宋_GB2312"/>
          <w:b/>
          <w:sz w:val="24"/>
        </w:rPr>
      </w:pPr>
      <w:bookmarkStart w:id="485" w:name="_Toc7005122"/>
      <w:r>
        <w:rPr>
          <w:rFonts w:eastAsia="仿宋_GB2312"/>
          <w:b/>
          <w:sz w:val="24"/>
        </w:rPr>
        <w:t>或</w:t>
      </w:r>
      <w:r>
        <w:rPr>
          <w:rFonts w:eastAsia="仿宋_GB2312"/>
          <w:b/>
          <w:sz w:val="24"/>
        </w:rPr>
        <w:t xml:space="preserve">  6-2  </w:t>
      </w:r>
      <w:r>
        <w:rPr>
          <w:rFonts w:eastAsia="仿宋_GB2312" w:hint="eastAsia"/>
          <w:b/>
          <w:sz w:val="24"/>
        </w:rPr>
        <w:t>2024</w:t>
      </w:r>
      <w:r>
        <w:rPr>
          <w:rFonts w:eastAsia="仿宋_GB2312"/>
          <w:b/>
          <w:sz w:val="24"/>
        </w:rPr>
        <w:t>年度基本开户银行出具的资信证明</w:t>
      </w:r>
      <w:bookmarkEnd w:id="485"/>
    </w:p>
    <w:p w:rsidR="004E6DF3" w:rsidRDefault="004E6DF3">
      <w:pPr>
        <w:spacing w:line="360" w:lineRule="auto"/>
        <w:rPr>
          <w:rFonts w:eastAsia="仿宋_GB2312"/>
          <w:szCs w:val="21"/>
        </w:rPr>
      </w:pPr>
    </w:p>
    <w:p w:rsidR="004E6DF3" w:rsidRDefault="00764035" w:rsidP="0057040D">
      <w:pPr>
        <w:tabs>
          <w:tab w:val="left" w:pos="993"/>
          <w:tab w:val="left" w:pos="1030"/>
          <w:tab w:val="left" w:pos="8364"/>
        </w:tabs>
        <w:snapToGrid w:val="0"/>
        <w:spacing w:afterLines="50" w:after="156"/>
        <w:ind w:rightChars="-27" w:right="-57"/>
        <w:rPr>
          <w:rFonts w:eastAsia="仿宋_GB2312"/>
          <w:sz w:val="24"/>
        </w:rPr>
      </w:pPr>
      <w:r>
        <w:rPr>
          <w:rFonts w:eastAsia="仿宋_GB2312"/>
          <w:sz w:val="24"/>
        </w:rPr>
        <w:t>注：附基本帐户的</w:t>
      </w:r>
      <w:r>
        <w:rPr>
          <w:rFonts w:eastAsia="仿宋_GB2312"/>
          <w:sz w:val="24"/>
        </w:rPr>
        <w:t>“</w:t>
      </w:r>
      <w:r>
        <w:rPr>
          <w:rFonts w:eastAsia="仿宋_GB2312"/>
          <w:sz w:val="24"/>
        </w:rPr>
        <w:t>银行开户许可证</w:t>
      </w:r>
      <w:r>
        <w:rPr>
          <w:rFonts w:eastAsia="仿宋_GB2312"/>
          <w:sz w:val="24"/>
        </w:rPr>
        <w:t>”</w:t>
      </w:r>
      <w:r>
        <w:rPr>
          <w:rFonts w:eastAsia="仿宋_GB2312"/>
          <w:sz w:val="24"/>
        </w:rPr>
        <w:t>的复印件。</w:t>
      </w:r>
    </w:p>
    <w:p w:rsidR="004E6DF3" w:rsidRDefault="004E6DF3">
      <w:pPr>
        <w:widowControl/>
        <w:ind w:firstLine="560"/>
        <w:jc w:val="left"/>
        <w:rPr>
          <w:rFonts w:eastAsia="仿宋_GB2312"/>
          <w:b/>
          <w:spacing w:val="20"/>
          <w:sz w:val="24"/>
        </w:rPr>
      </w:pPr>
    </w:p>
    <w:p w:rsidR="004E6DF3" w:rsidRDefault="004E6DF3">
      <w:pPr>
        <w:tabs>
          <w:tab w:val="left" w:pos="5580"/>
        </w:tabs>
        <w:spacing w:before="120" w:line="360" w:lineRule="auto"/>
        <w:ind w:firstLineChars="200" w:firstLine="480"/>
        <w:rPr>
          <w:rFonts w:eastAsia="仿宋_GB2312"/>
          <w:sz w:val="24"/>
        </w:rPr>
      </w:pPr>
    </w:p>
    <w:p w:rsidR="004E6DF3" w:rsidRDefault="00764035">
      <w:pPr>
        <w:ind w:firstLine="480"/>
        <w:jc w:val="left"/>
        <w:outlineLvl w:val="2"/>
        <w:rPr>
          <w:rFonts w:eastAsia="仿宋_GB2312"/>
          <w:b/>
          <w:sz w:val="24"/>
        </w:rPr>
      </w:pPr>
      <w:bookmarkStart w:id="486" w:name="_Toc7005123"/>
      <w:r>
        <w:rPr>
          <w:rFonts w:eastAsia="仿宋_GB2312"/>
          <w:b/>
          <w:sz w:val="24"/>
        </w:rPr>
        <w:t>6-3</w:t>
      </w:r>
      <w:r>
        <w:rPr>
          <w:rFonts w:eastAsia="仿宋_GB2312" w:hint="eastAsia"/>
          <w:b/>
          <w:sz w:val="24"/>
        </w:rPr>
        <w:t xml:space="preserve">  </w:t>
      </w:r>
      <w:r>
        <w:rPr>
          <w:rFonts w:eastAsia="仿宋_GB2312"/>
          <w:b/>
          <w:sz w:val="24"/>
        </w:rPr>
        <w:t>依法缴纳税收的证明</w:t>
      </w:r>
      <w:bookmarkEnd w:id="486"/>
    </w:p>
    <w:p w:rsidR="004E6DF3" w:rsidRDefault="004E6DF3" w:rsidP="0057040D">
      <w:pPr>
        <w:tabs>
          <w:tab w:val="left" w:pos="993"/>
          <w:tab w:val="left" w:pos="1030"/>
          <w:tab w:val="left" w:pos="8364"/>
        </w:tabs>
        <w:snapToGrid w:val="0"/>
        <w:spacing w:afterLines="50" w:after="156"/>
        <w:ind w:left="420" w:rightChars="-27" w:right="-57" w:firstLineChars="200" w:firstLine="480"/>
        <w:jc w:val="left"/>
        <w:rPr>
          <w:rFonts w:eastAsia="仿宋_GB2312"/>
          <w:sz w:val="24"/>
        </w:rPr>
      </w:pPr>
    </w:p>
    <w:p w:rsidR="004E6DF3" w:rsidRDefault="00764035" w:rsidP="0057040D">
      <w:pPr>
        <w:tabs>
          <w:tab w:val="left" w:pos="993"/>
          <w:tab w:val="left" w:pos="1030"/>
          <w:tab w:val="left" w:pos="8364"/>
        </w:tabs>
        <w:snapToGrid w:val="0"/>
        <w:spacing w:afterLines="50" w:after="156"/>
        <w:ind w:rightChars="-27" w:right="-57" w:firstLineChars="200" w:firstLine="480"/>
        <w:jc w:val="left"/>
        <w:rPr>
          <w:rFonts w:eastAsia="仿宋_GB2312"/>
          <w:sz w:val="24"/>
        </w:rPr>
      </w:pPr>
      <w:r>
        <w:rPr>
          <w:rFonts w:eastAsia="仿宋_GB2312"/>
          <w:sz w:val="24"/>
        </w:rPr>
        <w:t>说明：</w:t>
      </w:r>
    </w:p>
    <w:p w:rsidR="004E6DF3" w:rsidRDefault="00764035" w:rsidP="0057040D">
      <w:pPr>
        <w:tabs>
          <w:tab w:val="left" w:pos="993"/>
          <w:tab w:val="left" w:pos="1030"/>
          <w:tab w:val="left" w:pos="8364"/>
        </w:tabs>
        <w:snapToGrid w:val="0"/>
        <w:spacing w:afterLines="50" w:after="156"/>
        <w:ind w:leftChars="228" w:left="479" w:rightChars="-27" w:right="-57"/>
        <w:jc w:val="left"/>
        <w:rPr>
          <w:rFonts w:eastAsia="仿宋_GB2312"/>
          <w:sz w:val="24"/>
        </w:rPr>
      </w:pPr>
      <w:r>
        <w:rPr>
          <w:rFonts w:eastAsia="仿宋_GB2312"/>
          <w:sz w:val="24"/>
        </w:rPr>
        <w:t>1</w:t>
      </w:r>
      <w:r>
        <w:rPr>
          <w:rFonts w:eastAsia="仿宋_GB2312"/>
          <w:sz w:val="24"/>
        </w:rPr>
        <w:t>、供应商应提供</w:t>
      </w:r>
      <w:r>
        <w:rPr>
          <w:rFonts w:eastAsia="仿宋_GB2312" w:hint="eastAsia"/>
          <w:sz w:val="24"/>
        </w:rPr>
        <w:t>自谈判响应文件递交截止时间前</w:t>
      </w:r>
      <w:r>
        <w:rPr>
          <w:rFonts w:eastAsia="仿宋_GB2312"/>
          <w:sz w:val="24"/>
        </w:rPr>
        <w:t>近六个月中任何一个月缴纳增值税和企业所得税的凭证</w:t>
      </w:r>
      <w:r>
        <w:rPr>
          <w:rFonts w:eastAsia="仿宋_GB2312" w:hint="eastAsia"/>
          <w:sz w:val="24"/>
        </w:rPr>
        <w:t>，时间以税款所属时期为准</w:t>
      </w:r>
      <w:r>
        <w:rPr>
          <w:rFonts w:eastAsia="仿宋_GB2312"/>
          <w:sz w:val="24"/>
        </w:rPr>
        <w:t>（银行出具的缴税凭证或税务机关出具的证明的复印件，并加盖本单位公章）。</w:t>
      </w:r>
    </w:p>
    <w:p w:rsidR="004E6DF3" w:rsidRDefault="00764035" w:rsidP="0057040D">
      <w:pPr>
        <w:tabs>
          <w:tab w:val="left" w:pos="993"/>
          <w:tab w:val="left" w:pos="1030"/>
          <w:tab w:val="left" w:pos="8364"/>
        </w:tabs>
        <w:snapToGrid w:val="0"/>
        <w:spacing w:afterLines="50" w:after="156"/>
        <w:ind w:leftChars="228" w:left="479" w:rightChars="-27" w:right="-57"/>
        <w:jc w:val="left"/>
        <w:rPr>
          <w:rFonts w:eastAsia="仿宋_GB2312"/>
          <w:sz w:val="24"/>
        </w:rPr>
      </w:pPr>
      <w:r>
        <w:rPr>
          <w:rFonts w:eastAsia="仿宋_GB2312" w:hint="eastAsia"/>
          <w:sz w:val="24"/>
        </w:rPr>
        <w:t>供应商采用汇算清缴方式缴纳企业所得税的，应提供自响应文件递交截止时间前近六个月中任何一个月缴纳增值税和最近一期缴纳企业所得税的凭证，时间以税款所属时期为准（银行出具的缴税凭证或税务机关出具的证明的复印件，并加盖本单位公章）。</w:t>
      </w:r>
    </w:p>
    <w:p w:rsidR="004E6DF3" w:rsidRDefault="00764035" w:rsidP="0057040D">
      <w:pPr>
        <w:tabs>
          <w:tab w:val="left" w:pos="993"/>
          <w:tab w:val="left" w:pos="1030"/>
          <w:tab w:val="left" w:pos="8364"/>
        </w:tabs>
        <w:snapToGrid w:val="0"/>
        <w:spacing w:afterLines="50" w:after="156"/>
        <w:ind w:rightChars="-27" w:right="-57" w:firstLineChars="200" w:firstLine="480"/>
        <w:jc w:val="left"/>
        <w:rPr>
          <w:rFonts w:eastAsia="仿宋_GB2312"/>
          <w:sz w:val="24"/>
        </w:rPr>
      </w:pPr>
      <w:r>
        <w:rPr>
          <w:rFonts w:eastAsia="仿宋_GB2312"/>
          <w:sz w:val="24"/>
        </w:rPr>
        <w:t>2</w:t>
      </w:r>
      <w:r>
        <w:rPr>
          <w:rFonts w:eastAsia="仿宋_GB2312"/>
          <w:sz w:val="24"/>
        </w:rPr>
        <w:t>、依法免税的供应商，应提供相应文件证明其依法免税。</w:t>
      </w:r>
    </w:p>
    <w:p w:rsidR="004E6DF3" w:rsidRDefault="004E6DF3" w:rsidP="0057040D">
      <w:pPr>
        <w:tabs>
          <w:tab w:val="left" w:pos="993"/>
          <w:tab w:val="left" w:pos="1030"/>
          <w:tab w:val="left" w:pos="8364"/>
        </w:tabs>
        <w:snapToGrid w:val="0"/>
        <w:spacing w:afterLines="50" w:after="156"/>
        <w:ind w:rightChars="-27" w:right="-57"/>
        <w:jc w:val="left"/>
        <w:rPr>
          <w:rFonts w:eastAsia="仿宋_GB2312"/>
          <w:sz w:val="24"/>
        </w:rPr>
      </w:pPr>
    </w:p>
    <w:p w:rsidR="004E6DF3" w:rsidRDefault="00764035">
      <w:pPr>
        <w:ind w:firstLine="480"/>
        <w:jc w:val="left"/>
        <w:outlineLvl w:val="2"/>
        <w:rPr>
          <w:rFonts w:eastAsia="仿宋_GB2312"/>
          <w:b/>
          <w:sz w:val="24"/>
        </w:rPr>
      </w:pPr>
      <w:bookmarkStart w:id="487" w:name="_Toc7005124"/>
      <w:r>
        <w:rPr>
          <w:rFonts w:eastAsia="仿宋_GB2312"/>
          <w:b/>
          <w:sz w:val="24"/>
        </w:rPr>
        <w:t>6-4</w:t>
      </w:r>
      <w:r>
        <w:rPr>
          <w:rFonts w:eastAsia="仿宋_GB2312" w:hint="eastAsia"/>
          <w:b/>
          <w:sz w:val="24"/>
        </w:rPr>
        <w:t xml:space="preserve">  </w:t>
      </w:r>
      <w:r>
        <w:rPr>
          <w:rFonts w:eastAsia="仿宋_GB2312"/>
          <w:b/>
          <w:sz w:val="24"/>
        </w:rPr>
        <w:t>社会保障资金缴纳记录</w:t>
      </w:r>
      <w:bookmarkEnd w:id="487"/>
    </w:p>
    <w:p w:rsidR="004E6DF3" w:rsidRDefault="00764035" w:rsidP="0057040D">
      <w:pPr>
        <w:tabs>
          <w:tab w:val="left" w:pos="993"/>
          <w:tab w:val="left" w:pos="1030"/>
          <w:tab w:val="left" w:pos="8364"/>
        </w:tabs>
        <w:snapToGrid w:val="0"/>
        <w:spacing w:afterLines="50" w:after="156"/>
        <w:ind w:leftChars="200" w:left="420" w:rightChars="-27" w:right="-57"/>
        <w:jc w:val="left"/>
        <w:rPr>
          <w:rFonts w:eastAsia="仿宋_GB2312"/>
          <w:sz w:val="24"/>
        </w:rPr>
      </w:pPr>
      <w:r>
        <w:rPr>
          <w:rFonts w:eastAsia="仿宋_GB2312"/>
          <w:sz w:val="24"/>
        </w:rPr>
        <w:cr/>
      </w:r>
      <w:r>
        <w:rPr>
          <w:rFonts w:eastAsia="仿宋_GB2312"/>
          <w:sz w:val="24"/>
        </w:rPr>
        <w:t>说明：</w:t>
      </w:r>
    </w:p>
    <w:p w:rsidR="004E6DF3" w:rsidRDefault="00764035" w:rsidP="0057040D">
      <w:pPr>
        <w:numPr>
          <w:ilvl w:val="0"/>
          <w:numId w:val="11"/>
        </w:numPr>
        <w:tabs>
          <w:tab w:val="left" w:pos="993"/>
          <w:tab w:val="left" w:pos="1030"/>
          <w:tab w:val="left" w:pos="8364"/>
        </w:tabs>
        <w:snapToGrid w:val="0"/>
        <w:spacing w:afterLines="50" w:after="156"/>
        <w:ind w:leftChars="200" w:left="420" w:rightChars="-27" w:right="-57"/>
        <w:jc w:val="left"/>
        <w:rPr>
          <w:rFonts w:eastAsia="仿宋_GB2312"/>
          <w:sz w:val="24"/>
        </w:rPr>
      </w:pPr>
      <w:r>
        <w:rPr>
          <w:rFonts w:eastAsia="仿宋_GB2312"/>
          <w:sz w:val="24"/>
        </w:rPr>
        <w:t>供应商应提供</w:t>
      </w:r>
      <w:r>
        <w:rPr>
          <w:rFonts w:eastAsia="仿宋_GB2312" w:hint="eastAsia"/>
          <w:sz w:val="24"/>
        </w:rPr>
        <w:t>自谈判响应文件递交截止时间前</w:t>
      </w:r>
      <w:r>
        <w:rPr>
          <w:rFonts w:eastAsia="仿宋_GB2312"/>
          <w:sz w:val="24"/>
        </w:rPr>
        <w:t>近六个月中至少一个月的社会缴纳社会保险的凭据（专用收据或社会保险缴纳清单），并加盖本单位公章。</w:t>
      </w:r>
    </w:p>
    <w:p w:rsidR="004E6DF3" w:rsidRDefault="00764035" w:rsidP="0057040D">
      <w:pPr>
        <w:numPr>
          <w:ilvl w:val="0"/>
          <w:numId w:val="11"/>
        </w:numPr>
        <w:tabs>
          <w:tab w:val="left" w:pos="993"/>
          <w:tab w:val="left" w:pos="1030"/>
          <w:tab w:val="left" w:pos="8364"/>
        </w:tabs>
        <w:snapToGrid w:val="0"/>
        <w:spacing w:afterLines="50" w:after="156"/>
        <w:ind w:leftChars="200" w:left="420" w:rightChars="-27" w:right="-57"/>
        <w:jc w:val="left"/>
        <w:rPr>
          <w:rFonts w:eastAsia="仿宋_GB2312"/>
          <w:sz w:val="24"/>
        </w:rPr>
      </w:pPr>
      <w:r>
        <w:rPr>
          <w:rFonts w:eastAsia="仿宋_GB2312"/>
          <w:sz w:val="24"/>
        </w:rPr>
        <w:t>不需要缴纳社会保障资金的供应商，应提供相应文件证明其不需要缴纳社会保障资金。</w:t>
      </w:r>
    </w:p>
    <w:p w:rsidR="004E6DF3" w:rsidRDefault="004E6DF3">
      <w:pPr>
        <w:rPr>
          <w:rFonts w:eastAsia="仿宋_GB2312"/>
          <w:sz w:val="24"/>
        </w:rPr>
      </w:pPr>
      <w:bookmarkStart w:id="488" w:name="_Toc7005125"/>
    </w:p>
    <w:p w:rsidR="004E6DF3" w:rsidRDefault="00764035">
      <w:pPr>
        <w:ind w:firstLine="480"/>
        <w:jc w:val="left"/>
        <w:outlineLvl w:val="2"/>
        <w:rPr>
          <w:rFonts w:eastAsia="仿宋_GB2312"/>
          <w:b/>
          <w:sz w:val="24"/>
        </w:rPr>
      </w:pPr>
      <w:r>
        <w:rPr>
          <w:rFonts w:eastAsia="仿宋_GB2312"/>
          <w:b/>
          <w:bCs/>
          <w:sz w:val="24"/>
        </w:rPr>
        <w:t>6-5</w:t>
      </w:r>
      <w:r>
        <w:rPr>
          <w:rFonts w:eastAsia="仿宋_GB2312" w:hint="eastAsia"/>
          <w:b/>
          <w:bCs/>
          <w:sz w:val="24"/>
        </w:rPr>
        <w:t xml:space="preserve">  </w:t>
      </w:r>
      <w:r>
        <w:rPr>
          <w:rFonts w:eastAsia="仿宋_GB2312"/>
          <w:b/>
          <w:sz w:val="24"/>
        </w:rPr>
        <w:t>具备履行合同所必需的设备和专业技术能力承诺书</w:t>
      </w:r>
      <w:bookmarkEnd w:id="488"/>
      <w:r>
        <w:rPr>
          <w:rFonts w:eastAsia="仿宋_GB2312"/>
          <w:b/>
          <w:sz w:val="24"/>
        </w:rPr>
        <w:t xml:space="preserve">                                                                                                                                                                                                                                                                                                                                                                                                                                                                                                                                                                                                                                                                                                      </w:t>
      </w:r>
    </w:p>
    <w:p w:rsidR="004E6DF3" w:rsidRDefault="004E6DF3">
      <w:pPr>
        <w:ind w:firstLine="482"/>
        <w:rPr>
          <w:rFonts w:eastAsia="仿宋_GB2312"/>
          <w:kern w:val="0"/>
          <w:sz w:val="24"/>
        </w:rPr>
      </w:pPr>
    </w:p>
    <w:p w:rsidR="004E6DF3" w:rsidRDefault="004E6DF3">
      <w:pPr>
        <w:ind w:firstLine="482"/>
        <w:rPr>
          <w:rFonts w:eastAsia="仿宋_GB2312"/>
          <w:kern w:val="0"/>
          <w:sz w:val="24"/>
        </w:rPr>
      </w:pPr>
    </w:p>
    <w:p w:rsidR="004E6DF3" w:rsidRDefault="00764035">
      <w:pPr>
        <w:rPr>
          <w:rFonts w:eastAsia="仿宋_GB2312"/>
          <w:kern w:val="0"/>
          <w:sz w:val="24"/>
        </w:rPr>
      </w:pPr>
      <w:r>
        <w:rPr>
          <w:rFonts w:eastAsia="仿宋_GB2312"/>
          <w:kern w:val="0"/>
          <w:sz w:val="24"/>
        </w:rPr>
        <w:t>陕西省采购招标有限责任公司：</w:t>
      </w:r>
      <w:r>
        <w:rPr>
          <w:rFonts w:eastAsia="仿宋_GB2312"/>
          <w:kern w:val="0"/>
          <w:sz w:val="24"/>
        </w:rPr>
        <w:t xml:space="preserve">   </w:t>
      </w:r>
    </w:p>
    <w:p w:rsidR="004E6DF3" w:rsidRDefault="004E6DF3">
      <w:pPr>
        <w:ind w:firstLine="482"/>
        <w:rPr>
          <w:rFonts w:eastAsia="仿宋_GB2312"/>
          <w:kern w:val="0"/>
          <w:sz w:val="24"/>
        </w:rPr>
      </w:pPr>
    </w:p>
    <w:p w:rsidR="004E6DF3" w:rsidRDefault="00764035">
      <w:pPr>
        <w:ind w:firstLine="482"/>
        <w:rPr>
          <w:rFonts w:eastAsia="仿宋_GB2312"/>
          <w:kern w:val="0"/>
          <w:sz w:val="24"/>
        </w:rPr>
      </w:pPr>
      <w:r>
        <w:rPr>
          <w:rFonts w:eastAsia="仿宋_GB2312"/>
          <w:kern w:val="0"/>
          <w:sz w:val="24"/>
        </w:rPr>
        <w:t>我公司承诺</w:t>
      </w:r>
      <w:r>
        <w:rPr>
          <w:rFonts w:eastAsia="仿宋_GB2312"/>
          <w:sz w:val="24"/>
        </w:rPr>
        <w:t>具备履行合同所必需的设备和专业技术能力</w:t>
      </w:r>
      <w:r>
        <w:rPr>
          <w:rFonts w:eastAsia="仿宋_GB2312"/>
          <w:kern w:val="0"/>
          <w:sz w:val="24"/>
        </w:rPr>
        <w:t>。</w:t>
      </w:r>
    </w:p>
    <w:p w:rsidR="004E6DF3" w:rsidRDefault="004E6DF3">
      <w:pPr>
        <w:ind w:firstLine="480"/>
        <w:rPr>
          <w:rFonts w:eastAsia="仿宋_GB2312"/>
          <w:b/>
          <w:sz w:val="24"/>
        </w:rPr>
      </w:pPr>
    </w:p>
    <w:p w:rsidR="004E6DF3" w:rsidRDefault="004E6DF3">
      <w:pPr>
        <w:ind w:firstLine="480"/>
        <w:rPr>
          <w:rFonts w:eastAsia="仿宋_GB2312"/>
          <w:b/>
          <w:sz w:val="24"/>
        </w:rPr>
      </w:pPr>
    </w:p>
    <w:p w:rsidR="004E6DF3" w:rsidRDefault="004E6DF3">
      <w:pPr>
        <w:ind w:firstLine="480"/>
        <w:rPr>
          <w:rFonts w:eastAsia="仿宋_GB2312"/>
          <w:b/>
          <w:sz w:val="24"/>
        </w:rPr>
      </w:pPr>
    </w:p>
    <w:p w:rsidR="004E6DF3" w:rsidRDefault="00764035">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4E6DF3" w:rsidRDefault="004E6DF3">
      <w:pPr>
        <w:ind w:right="280"/>
        <w:rPr>
          <w:rFonts w:eastAsia="仿宋_GB2312"/>
          <w:sz w:val="24"/>
        </w:rPr>
      </w:pPr>
    </w:p>
    <w:p w:rsidR="004E6DF3" w:rsidRDefault="004E6DF3">
      <w:pPr>
        <w:tabs>
          <w:tab w:val="left" w:pos="5580"/>
        </w:tabs>
        <w:spacing w:before="120" w:line="360" w:lineRule="auto"/>
        <w:ind w:firstLineChars="200" w:firstLine="480"/>
        <w:rPr>
          <w:rFonts w:eastAsia="仿宋_GB2312"/>
          <w:sz w:val="24"/>
        </w:rPr>
      </w:pPr>
    </w:p>
    <w:p w:rsidR="004E6DF3" w:rsidRDefault="004E6DF3">
      <w:pPr>
        <w:widowControl/>
        <w:ind w:firstLine="480"/>
        <w:jc w:val="left"/>
        <w:rPr>
          <w:rFonts w:eastAsia="仿宋_GB2312"/>
          <w:b/>
          <w:sz w:val="24"/>
        </w:rPr>
      </w:pPr>
    </w:p>
    <w:p w:rsidR="004E6DF3" w:rsidRDefault="00764035">
      <w:pPr>
        <w:pStyle w:val="aff8"/>
        <w:numPr>
          <w:ilvl w:val="1"/>
          <w:numId w:val="12"/>
        </w:numPr>
        <w:ind w:firstLineChars="0"/>
        <w:jc w:val="left"/>
        <w:outlineLvl w:val="2"/>
        <w:rPr>
          <w:rFonts w:ascii="Times New Roman" w:eastAsia="仿宋_GB2312" w:hAnsi="Times New Roman"/>
          <w:b/>
          <w:sz w:val="24"/>
        </w:rPr>
      </w:pPr>
      <w:bookmarkStart w:id="489" w:name="_Toc7005126"/>
      <w:r>
        <w:rPr>
          <w:rFonts w:ascii="Times New Roman" w:eastAsia="仿宋_GB2312" w:hAnsi="Times New Roman" w:hint="eastAsia"/>
          <w:b/>
          <w:sz w:val="24"/>
        </w:rPr>
        <w:t xml:space="preserve">  </w:t>
      </w:r>
      <w:r>
        <w:rPr>
          <w:rFonts w:ascii="Times New Roman" w:eastAsia="仿宋_GB2312" w:hAnsi="Times New Roman"/>
          <w:b/>
          <w:sz w:val="24"/>
        </w:rPr>
        <w:t>供应商参加政府采购活动前</w:t>
      </w:r>
      <w:r>
        <w:rPr>
          <w:rFonts w:ascii="Times New Roman" w:eastAsia="仿宋_GB2312" w:hAnsi="Times New Roman"/>
          <w:b/>
          <w:sz w:val="24"/>
        </w:rPr>
        <w:t>3</w:t>
      </w:r>
      <w:r>
        <w:rPr>
          <w:rFonts w:ascii="Times New Roman" w:eastAsia="仿宋_GB2312" w:hAnsi="Times New Roman"/>
          <w:b/>
          <w:sz w:val="24"/>
        </w:rPr>
        <w:t>年内在经营活动中没有重大违法记录的书面声明（格式）</w:t>
      </w:r>
      <w:bookmarkEnd w:id="489"/>
    </w:p>
    <w:p w:rsidR="004E6DF3" w:rsidRDefault="004E6DF3">
      <w:pPr>
        <w:jc w:val="center"/>
        <w:rPr>
          <w:rFonts w:eastAsia="仿宋_GB2312"/>
          <w:sz w:val="24"/>
        </w:rPr>
      </w:pPr>
    </w:p>
    <w:p w:rsidR="004E6DF3" w:rsidRDefault="00764035">
      <w:pPr>
        <w:ind w:firstLine="480"/>
        <w:jc w:val="center"/>
        <w:rPr>
          <w:rFonts w:eastAsia="仿宋_GB2312"/>
          <w:b/>
          <w:sz w:val="24"/>
        </w:rPr>
      </w:pPr>
      <w:r>
        <w:rPr>
          <w:rFonts w:eastAsia="仿宋_GB2312"/>
          <w:b/>
          <w:sz w:val="24"/>
        </w:rPr>
        <w:t>声明函</w:t>
      </w:r>
    </w:p>
    <w:p w:rsidR="004E6DF3" w:rsidRDefault="004E6DF3">
      <w:pPr>
        <w:jc w:val="center"/>
        <w:rPr>
          <w:rFonts w:eastAsia="仿宋_GB2312"/>
          <w:sz w:val="24"/>
        </w:rPr>
      </w:pPr>
    </w:p>
    <w:p w:rsidR="004E6DF3" w:rsidRDefault="00764035">
      <w:pPr>
        <w:tabs>
          <w:tab w:val="left" w:pos="5580"/>
        </w:tabs>
        <w:spacing w:before="120" w:line="360" w:lineRule="auto"/>
        <w:rPr>
          <w:rFonts w:eastAsia="仿宋_GB2312"/>
          <w:sz w:val="24"/>
        </w:rPr>
      </w:pPr>
      <w:r>
        <w:rPr>
          <w:rFonts w:eastAsia="仿宋_GB2312"/>
          <w:sz w:val="24"/>
        </w:rPr>
        <w:t>陕西省采购招标有限责任公司：</w:t>
      </w:r>
      <w:r>
        <w:rPr>
          <w:rFonts w:eastAsia="仿宋_GB2312"/>
          <w:sz w:val="24"/>
        </w:rPr>
        <w:t xml:space="preserve">  </w:t>
      </w:r>
    </w:p>
    <w:p w:rsidR="004E6DF3" w:rsidRDefault="00764035">
      <w:pPr>
        <w:tabs>
          <w:tab w:val="left" w:pos="5580"/>
        </w:tabs>
        <w:spacing w:before="120" w:line="360" w:lineRule="auto"/>
        <w:ind w:firstLineChars="200" w:firstLine="480"/>
        <w:rPr>
          <w:rFonts w:eastAsia="仿宋_GB2312"/>
          <w:sz w:val="24"/>
        </w:rPr>
      </w:pPr>
      <w:r>
        <w:rPr>
          <w:rFonts w:eastAsia="仿宋_GB2312" w:hint="eastAsia"/>
          <w:sz w:val="24"/>
        </w:rPr>
        <w:t>我公司郑重承诺在参加本项目政府采购活动前三年内，在经营活动中无重大违法记录。</w:t>
      </w:r>
    </w:p>
    <w:p w:rsidR="004E6DF3" w:rsidRDefault="00764035">
      <w:pPr>
        <w:tabs>
          <w:tab w:val="left" w:pos="5580"/>
        </w:tabs>
        <w:spacing w:before="120" w:line="360" w:lineRule="auto"/>
        <w:ind w:firstLineChars="200" w:firstLine="480"/>
        <w:rPr>
          <w:rFonts w:eastAsia="仿宋_GB2312"/>
          <w:sz w:val="24"/>
        </w:rPr>
      </w:pPr>
      <w:r>
        <w:rPr>
          <w:rFonts w:eastAsia="仿宋_GB2312"/>
          <w:sz w:val="24"/>
        </w:rPr>
        <w:t>特此声明。</w:t>
      </w:r>
    </w:p>
    <w:p w:rsidR="004E6DF3" w:rsidRDefault="004E6DF3">
      <w:pPr>
        <w:tabs>
          <w:tab w:val="left" w:pos="5580"/>
        </w:tabs>
        <w:spacing w:before="120" w:line="360" w:lineRule="auto"/>
        <w:ind w:firstLineChars="200" w:firstLine="480"/>
        <w:rPr>
          <w:rFonts w:eastAsia="仿宋_GB2312"/>
          <w:sz w:val="24"/>
        </w:rPr>
      </w:pPr>
    </w:p>
    <w:p w:rsidR="004E6DF3" w:rsidRDefault="00764035">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4E6DF3" w:rsidRDefault="004E6DF3" w:rsidP="000C17CB">
      <w:pPr>
        <w:pStyle w:val="af3"/>
      </w:pPr>
    </w:p>
    <w:p w:rsidR="004E6DF3" w:rsidRDefault="004E6DF3" w:rsidP="000C17CB">
      <w:pPr>
        <w:pStyle w:val="af3"/>
      </w:pPr>
    </w:p>
    <w:p w:rsidR="004E6DF3" w:rsidRDefault="00764035">
      <w:pPr>
        <w:rPr>
          <w:rFonts w:eastAsia="仿宋_GB2312"/>
          <w:sz w:val="24"/>
          <w:szCs w:val="21"/>
          <w:u w:val="single"/>
        </w:rPr>
      </w:pPr>
      <w:r>
        <w:rPr>
          <w:rFonts w:eastAsia="仿宋_GB2312"/>
          <w:sz w:val="24"/>
          <w:szCs w:val="21"/>
          <w:u w:val="single"/>
        </w:rPr>
        <w:br w:type="page"/>
      </w:r>
    </w:p>
    <w:p w:rsidR="004E6DF3" w:rsidRDefault="004E6DF3" w:rsidP="000C17CB">
      <w:pPr>
        <w:pStyle w:val="af3"/>
      </w:pPr>
    </w:p>
    <w:p w:rsidR="004E6DF3" w:rsidRDefault="00764035">
      <w:pPr>
        <w:pStyle w:val="aff8"/>
        <w:numPr>
          <w:ilvl w:val="1"/>
          <w:numId w:val="13"/>
        </w:numPr>
        <w:ind w:firstLineChars="0"/>
        <w:jc w:val="left"/>
        <w:outlineLvl w:val="2"/>
        <w:rPr>
          <w:rFonts w:ascii="Times New Roman" w:eastAsia="仿宋_GB2312" w:hAnsi="Times New Roman"/>
          <w:b/>
          <w:sz w:val="24"/>
        </w:rPr>
      </w:pPr>
      <w:bookmarkStart w:id="490" w:name="_Toc7005127"/>
      <w:r>
        <w:rPr>
          <w:rFonts w:ascii="Times New Roman" w:eastAsia="仿宋_GB2312" w:hAnsi="Times New Roman"/>
          <w:b/>
          <w:sz w:val="24"/>
        </w:rPr>
        <w:t xml:space="preserve"> </w:t>
      </w:r>
      <w:r>
        <w:rPr>
          <w:rFonts w:ascii="Times New Roman" w:eastAsia="仿宋_GB2312" w:hAnsi="Times New Roman"/>
          <w:b/>
          <w:sz w:val="24"/>
        </w:rPr>
        <w:t>供应商控股股东名称、控股公司的名称和存在管理、被管理关系的单位名称说明</w:t>
      </w:r>
      <w:bookmarkEnd w:id="490"/>
    </w:p>
    <w:p w:rsidR="004E6DF3" w:rsidRDefault="004E6DF3">
      <w:pPr>
        <w:ind w:firstLine="482"/>
        <w:rPr>
          <w:rFonts w:eastAsia="仿宋_GB2312"/>
          <w:szCs w:val="21"/>
        </w:rPr>
      </w:pPr>
    </w:p>
    <w:p w:rsidR="004E6DF3" w:rsidRDefault="004E6DF3">
      <w:pPr>
        <w:rPr>
          <w:rFonts w:eastAsia="仿宋_GB2312"/>
          <w:sz w:val="24"/>
        </w:rPr>
      </w:pPr>
    </w:p>
    <w:p w:rsidR="004E6DF3" w:rsidRDefault="00764035">
      <w:pPr>
        <w:rPr>
          <w:rFonts w:eastAsia="仿宋_GB2312"/>
          <w:sz w:val="24"/>
        </w:rPr>
      </w:pPr>
      <w:r>
        <w:rPr>
          <w:rFonts w:eastAsia="仿宋_GB2312"/>
          <w:sz w:val="24"/>
        </w:rPr>
        <w:t>陕西省采购招标有限责任公司：</w:t>
      </w:r>
    </w:p>
    <w:p w:rsidR="004E6DF3" w:rsidRDefault="004E6DF3" w:rsidP="000C17CB">
      <w:pPr>
        <w:pStyle w:val="af3"/>
      </w:pPr>
    </w:p>
    <w:p w:rsidR="004E6DF3" w:rsidRDefault="00764035">
      <w:pPr>
        <w:ind w:firstLine="482"/>
        <w:rPr>
          <w:rFonts w:eastAsia="仿宋_GB2312"/>
          <w:sz w:val="24"/>
        </w:rPr>
      </w:pPr>
      <w:r>
        <w:rPr>
          <w:rFonts w:eastAsia="仿宋_GB2312"/>
          <w:sz w:val="24"/>
        </w:rPr>
        <w:t>与我方的法定代表人（单位负责人）为同一人的企业如下：</w:t>
      </w:r>
    </w:p>
    <w:p w:rsidR="004E6DF3" w:rsidRDefault="004E6DF3">
      <w:pPr>
        <w:ind w:firstLine="482"/>
        <w:rPr>
          <w:rFonts w:eastAsia="仿宋_GB2312"/>
          <w:sz w:val="24"/>
        </w:rPr>
      </w:pPr>
    </w:p>
    <w:p w:rsidR="004E6DF3" w:rsidRDefault="00764035">
      <w:pPr>
        <w:ind w:firstLine="482"/>
        <w:rPr>
          <w:rFonts w:eastAsia="仿宋_GB2312"/>
          <w:sz w:val="24"/>
        </w:rPr>
      </w:pPr>
      <w:r>
        <w:rPr>
          <w:rFonts w:eastAsia="仿宋_GB2312"/>
          <w:sz w:val="24"/>
        </w:rPr>
        <w:t>我方的控股股东如下：</w:t>
      </w:r>
    </w:p>
    <w:p w:rsidR="004E6DF3" w:rsidRDefault="004E6DF3">
      <w:pPr>
        <w:ind w:firstLine="482"/>
        <w:rPr>
          <w:rFonts w:eastAsia="仿宋_GB2312"/>
          <w:sz w:val="24"/>
        </w:rPr>
      </w:pPr>
    </w:p>
    <w:p w:rsidR="004E6DF3" w:rsidRDefault="00764035">
      <w:pPr>
        <w:ind w:firstLine="482"/>
        <w:rPr>
          <w:rFonts w:eastAsia="仿宋_GB2312"/>
          <w:sz w:val="24"/>
        </w:rPr>
      </w:pPr>
      <w:r>
        <w:rPr>
          <w:rFonts w:eastAsia="仿宋_GB2312"/>
          <w:sz w:val="24"/>
        </w:rPr>
        <w:t>我方直接控股的企业如下：</w:t>
      </w:r>
    </w:p>
    <w:p w:rsidR="004E6DF3" w:rsidRDefault="004E6DF3">
      <w:pPr>
        <w:ind w:firstLine="482"/>
        <w:rPr>
          <w:rFonts w:eastAsia="仿宋_GB2312"/>
          <w:sz w:val="24"/>
        </w:rPr>
      </w:pPr>
    </w:p>
    <w:p w:rsidR="004E6DF3" w:rsidRDefault="00764035">
      <w:pPr>
        <w:ind w:firstLine="482"/>
        <w:rPr>
          <w:rFonts w:eastAsia="仿宋_GB2312"/>
          <w:sz w:val="24"/>
        </w:rPr>
      </w:pPr>
      <w:r>
        <w:rPr>
          <w:rFonts w:eastAsia="仿宋_GB2312"/>
          <w:sz w:val="24"/>
        </w:rPr>
        <w:t>与我方存在管理、被管理关系的单位名称如下：</w:t>
      </w:r>
    </w:p>
    <w:p w:rsidR="004E6DF3" w:rsidRDefault="004E6DF3">
      <w:pPr>
        <w:ind w:firstLine="482"/>
        <w:rPr>
          <w:rFonts w:eastAsia="仿宋_GB2312"/>
          <w:sz w:val="24"/>
        </w:rPr>
      </w:pPr>
    </w:p>
    <w:p w:rsidR="004E6DF3" w:rsidRDefault="004E6DF3">
      <w:pPr>
        <w:ind w:firstLine="482"/>
        <w:rPr>
          <w:rFonts w:eastAsia="仿宋_GB2312"/>
          <w:szCs w:val="21"/>
        </w:rPr>
      </w:pPr>
    </w:p>
    <w:p w:rsidR="004E6DF3" w:rsidRDefault="00764035">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4E6DF3" w:rsidRDefault="004E6DF3">
      <w:pPr>
        <w:ind w:firstLineChars="200" w:firstLine="420"/>
        <w:rPr>
          <w:rFonts w:eastAsia="仿宋_GB2312"/>
          <w:szCs w:val="21"/>
        </w:rPr>
      </w:pPr>
    </w:p>
    <w:p w:rsidR="004E6DF3" w:rsidRDefault="004E6DF3">
      <w:pPr>
        <w:ind w:firstLineChars="200" w:firstLine="420"/>
        <w:rPr>
          <w:rFonts w:eastAsia="仿宋_GB2312"/>
          <w:szCs w:val="21"/>
        </w:rPr>
      </w:pPr>
    </w:p>
    <w:p w:rsidR="004E6DF3" w:rsidRDefault="00764035">
      <w:pPr>
        <w:pStyle w:val="aff8"/>
        <w:numPr>
          <w:ilvl w:val="1"/>
          <w:numId w:val="13"/>
        </w:numPr>
        <w:ind w:firstLineChars="0"/>
        <w:jc w:val="left"/>
        <w:outlineLvl w:val="2"/>
        <w:rPr>
          <w:rFonts w:ascii="Times New Roman" w:eastAsia="仿宋_GB2312" w:hAnsi="Times New Roman"/>
          <w:b/>
          <w:sz w:val="24"/>
        </w:rPr>
      </w:pPr>
      <w:bookmarkStart w:id="491" w:name="_Toc7005128"/>
      <w:r>
        <w:rPr>
          <w:rFonts w:ascii="Times New Roman" w:eastAsia="仿宋_GB2312" w:hAnsi="Times New Roman"/>
          <w:b/>
          <w:sz w:val="24"/>
        </w:rPr>
        <w:t xml:space="preserve"> </w:t>
      </w:r>
      <w:r>
        <w:rPr>
          <w:rFonts w:ascii="Times New Roman" w:eastAsia="仿宋_GB2312" w:hAnsi="Times New Roman"/>
          <w:b/>
          <w:sz w:val="24"/>
        </w:rPr>
        <w:t>供应商是否属于为本项目提供整体设计、规范编制或者项目管理、监理、检测等服务的供应商声明</w:t>
      </w:r>
      <w:bookmarkEnd w:id="491"/>
    </w:p>
    <w:p w:rsidR="004E6DF3" w:rsidRDefault="004E6DF3">
      <w:pPr>
        <w:spacing w:line="360" w:lineRule="auto"/>
        <w:rPr>
          <w:rFonts w:eastAsia="仿宋_GB2312"/>
          <w:szCs w:val="21"/>
        </w:rPr>
      </w:pPr>
    </w:p>
    <w:p w:rsidR="004E6DF3" w:rsidRDefault="00764035">
      <w:pPr>
        <w:spacing w:line="360" w:lineRule="auto"/>
        <w:rPr>
          <w:rFonts w:eastAsia="仿宋_GB2312"/>
          <w:sz w:val="24"/>
        </w:rPr>
      </w:pPr>
      <w:r>
        <w:rPr>
          <w:rFonts w:eastAsia="仿宋_GB2312"/>
          <w:sz w:val="24"/>
        </w:rPr>
        <w:t>陕西省采购招标有限责任公司：</w:t>
      </w:r>
    </w:p>
    <w:p w:rsidR="004E6DF3" w:rsidRDefault="00764035">
      <w:pPr>
        <w:tabs>
          <w:tab w:val="left" w:pos="5580"/>
        </w:tabs>
        <w:spacing w:before="120" w:line="360" w:lineRule="auto"/>
        <w:ind w:firstLineChars="200" w:firstLine="480"/>
        <w:rPr>
          <w:rFonts w:eastAsia="仿宋_GB2312"/>
          <w:sz w:val="24"/>
        </w:rPr>
      </w:pPr>
      <w:r>
        <w:rPr>
          <w:rFonts w:eastAsia="仿宋_GB2312"/>
          <w:sz w:val="24"/>
        </w:rPr>
        <w:t>我方</w:t>
      </w:r>
      <w:r>
        <w:rPr>
          <w:rFonts w:eastAsia="仿宋_GB2312"/>
          <w:sz w:val="24"/>
          <w:u w:val="single"/>
        </w:rPr>
        <w:t xml:space="preserve"> </w:t>
      </w:r>
      <w:r>
        <w:rPr>
          <w:rFonts w:eastAsia="仿宋_GB2312"/>
          <w:sz w:val="24"/>
          <w:u w:val="single"/>
        </w:rPr>
        <w:t>不属于</w:t>
      </w:r>
      <w:r>
        <w:rPr>
          <w:rFonts w:eastAsia="仿宋_GB2312"/>
          <w:sz w:val="24"/>
          <w:u w:val="single"/>
        </w:rPr>
        <w:t xml:space="preserve"> </w:t>
      </w:r>
      <w:r>
        <w:rPr>
          <w:rFonts w:eastAsia="仿宋_GB2312"/>
          <w:sz w:val="24"/>
        </w:rPr>
        <w:t>为本项目提供整体设计、规范编制或者项目管理、监理、检测等服务的供应商。</w:t>
      </w:r>
    </w:p>
    <w:p w:rsidR="004E6DF3" w:rsidRDefault="004E6DF3">
      <w:pPr>
        <w:ind w:firstLine="482"/>
        <w:rPr>
          <w:rFonts w:eastAsia="仿宋_GB2312"/>
          <w:szCs w:val="21"/>
        </w:rPr>
      </w:pPr>
    </w:p>
    <w:p w:rsidR="004E6DF3" w:rsidRDefault="00764035">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4E6DF3" w:rsidRDefault="004E6DF3" w:rsidP="000C17CB">
      <w:pPr>
        <w:pStyle w:val="af3"/>
      </w:pPr>
    </w:p>
    <w:p w:rsidR="004E6DF3" w:rsidRDefault="00764035" w:rsidP="000C17CB">
      <w:pPr>
        <w:pStyle w:val="af3"/>
      </w:pPr>
      <w:bookmarkStart w:id="492" w:name="_Toc7005129"/>
      <w:r>
        <w:t>6-9</w:t>
      </w:r>
      <w:r>
        <w:t>证明供应商符合特定资格条件的证明材料</w:t>
      </w:r>
      <w:bookmarkEnd w:id="492"/>
      <w:r>
        <w:t>：</w:t>
      </w:r>
    </w:p>
    <w:p w:rsidR="004E6DF3" w:rsidRDefault="00764035">
      <w:pPr>
        <w:autoSpaceDE w:val="0"/>
        <w:autoSpaceDN w:val="0"/>
        <w:adjustRightInd w:val="0"/>
        <w:snapToGrid w:val="0"/>
        <w:spacing w:line="360" w:lineRule="auto"/>
        <w:ind w:firstLine="480"/>
        <w:jc w:val="right"/>
        <w:outlineLvl w:val="0"/>
        <w:rPr>
          <w:rFonts w:eastAsia="仿宋_GB2312"/>
          <w:b/>
          <w:bCs/>
          <w:sz w:val="32"/>
          <w:szCs w:val="32"/>
          <w:lang w:val="zh-CN"/>
        </w:rPr>
      </w:pPr>
      <w:r>
        <w:rPr>
          <w:rFonts w:eastAsia="仿宋_GB2312"/>
          <w:b/>
          <w:bCs/>
        </w:rPr>
        <w:br w:type="page"/>
      </w:r>
      <w:r>
        <w:rPr>
          <w:rFonts w:eastAsia="仿宋_GB2312"/>
          <w:b/>
          <w:bCs/>
          <w:sz w:val="32"/>
          <w:szCs w:val="32"/>
          <w:lang w:val="zh-CN"/>
        </w:rPr>
        <w:lastRenderedPageBreak/>
        <w:t>正本</w:t>
      </w:r>
      <w:r>
        <w:rPr>
          <w:rFonts w:eastAsia="仿宋_GB2312"/>
          <w:b/>
          <w:bCs/>
          <w:sz w:val="32"/>
          <w:szCs w:val="32"/>
          <w:lang w:val="zh-CN"/>
        </w:rPr>
        <w:t>/</w:t>
      </w:r>
      <w:r>
        <w:rPr>
          <w:rFonts w:eastAsia="仿宋_GB2312"/>
          <w:b/>
          <w:bCs/>
          <w:sz w:val="32"/>
          <w:szCs w:val="32"/>
          <w:lang w:val="zh-CN"/>
        </w:rPr>
        <w:t>副本</w:t>
      </w:r>
    </w:p>
    <w:p w:rsidR="004E6DF3" w:rsidRDefault="00764035">
      <w:pPr>
        <w:autoSpaceDE w:val="0"/>
        <w:autoSpaceDN w:val="0"/>
        <w:adjustRightInd w:val="0"/>
        <w:snapToGrid w:val="0"/>
        <w:spacing w:line="360" w:lineRule="auto"/>
        <w:ind w:firstLine="640"/>
        <w:jc w:val="left"/>
        <w:outlineLvl w:val="0"/>
        <w:rPr>
          <w:rFonts w:eastAsia="仿宋_GB2312"/>
          <w:b/>
          <w:bCs/>
          <w:sz w:val="32"/>
          <w:szCs w:val="32"/>
          <w:lang w:val="zh-CN"/>
        </w:rPr>
      </w:pPr>
      <w:r>
        <w:rPr>
          <w:rFonts w:eastAsia="仿宋_GB2312"/>
          <w:b/>
          <w:bCs/>
          <w:sz w:val="32"/>
          <w:szCs w:val="32"/>
          <w:lang w:val="zh-CN"/>
        </w:rPr>
        <w:t>政府采购项目</w:t>
      </w:r>
    </w:p>
    <w:p w:rsidR="004E6DF3" w:rsidRDefault="00764035">
      <w:pPr>
        <w:autoSpaceDE w:val="0"/>
        <w:autoSpaceDN w:val="0"/>
        <w:adjustRightInd w:val="0"/>
        <w:snapToGrid w:val="0"/>
        <w:spacing w:line="360" w:lineRule="auto"/>
        <w:ind w:firstLine="640"/>
        <w:jc w:val="left"/>
        <w:outlineLvl w:val="0"/>
        <w:rPr>
          <w:rFonts w:eastAsia="仿宋_GB2312"/>
          <w:b/>
          <w:bCs/>
          <w:sz w:val="32"/>
          <w:szCs w:val="32"/>
          <w:lang w:val="zh-CN"/>
        </w:rPr>
      </w:pPr>
      <w:r>
        <w:rPr>
          <w:rFonts w:eastAsia="仿宋_GB2312"/>
          <w:b/>
          <w:bCs/>
          <w:sz w:val="32"/>
          <w:szCs w:val="32"/>
          <w:lang w:val="zh-CN"/>
        </w:rPr>
        <w:t>采购项目编号：</w:t>
      </w:r>
    </w:p>
    <w:p w:rsidR="004E6DF3" w:rsidRDefault="004E6DF3">
      <w:pPr>
        <w:tabs>
          <w:tab w:val="left" w:pos="5670"/>
        </w:tabs>
        <w:autoSpaceDE w:val="0"/>
        <w:autoSpaceDN w:val="0"/>
        <w:adjustRightInd w:val="0"/>
        <w:snapToGrid w:val="0"/>
        <w:spacing w:line="360" w:lineRule="auto"/>
        <w:ind w:firstLine="381"/>
        <w:jc w:val="center"/>
        <w:rPr>
          <w:rFonts w:eastAsia="仿宋_GB2312"/>
          <w:sz w:val="19"/>
          <w:szCs w:val="19"/>
        </w:rPr>
      </w:pPr>
    </w:p>
    <w:p w:rsidR="004E6DF3" w:rsidRDefault="004E6DF3">
      <w:pPr>
        <w:tabs>
          <w:tab w:val="left" w:pos="5670"/>
        </w:tabs>
        <w:autoSpaceDE w:val="0"/>
        <w:autoSpaceDN w:val="0"/>
        <w:adjustRightInd w:val="0"/>
        <w:snapToGrid w:val="0"/>
        <w:spacing w:line="360" w:lineRule="auto"/>
        <w:ind w:firstLine="381"/>
        <w:jc w:val="center"/>
        <w:rPr>
          <w:rFonts w:eastAsia="仿宋_GB2312"/>
          <w:sz w:val="19"/>
          <w:szCs w:val="19"/>
        </w:rPr>
      </w:pPr>
    </w:p>
    <w:p w:rsidR="004E6DF3" w:rsidRDefault="004E6DF3">
      <w:pPr>
        <w:tabs>
          <w:tab w:val="left" w:pos="5670"/>
        </w:tabs>
        <w:autoSpaceDE w:val="0"/>
        <w:autoSpaceDN w:val="0"/>
        <w:adjustRightInd w:val="0"/>
        <w:snapToGrid w:val="0"/>
        <w:spacing w:line="360" w:lineRule="auto"/>
        <w:ind w:firstLine="381"/>
        <w:jc w:val="center"/>
        <w:rPr>
          <w:rFonts w:eastAsia="仿宋_GB2312"/>
          <w:sz w:val="19"/>
          <w:szCs w:val="19"/>
        </w:rPr>
      </w:pPr>
    </w:p>
    <w:p w:rsidR="004E6DF3" w:rsidRDefault="00764035">
      <w:pPr>
        <w:autoSpaceDE w:val="0"/>
        <w:autoSpaceDN w:val="0"/>
        <w:adjustRightInd w:val="0"/>
        <w:snapToGrid w:val="0"/>
        <w:spacing w:line="360" w:lineRule="auto"/>
        <w:ind w:firstLine="880"/>
        <w:jc w:val="center"/>
        <w:outlineLvl w:val="1"/>
        <w:rPr>
          <w:rFonts w:eastAsia="仿宋_GB2312"/>
          <w:b/>
          <w:bCs/>
          <w:sz w:val="44"/>
          <w:szCs w:val="44"/>
        </w:rPr>
      </w:pPr>
      <w:r>
        <w:rPr>
          <w:rFonts w:eastAsia="仿宋_GB2312"/>
          <w:b/>
          <w:bCs/>
          <w:sz w:val="44"/>
          <w:szCs w:val="44"/>
        </w:rPr>
        <w:t>******</w:t>
      </w:r>
      <w:r>
        <w:rPr>
          <w:rFonts w:eastAsia="仿宋_GB2312"/>
          <w:b/>
          <w:bCs/>
          <w:sz w:val="44"/>
          <w:szCs w:val="44"/>
        </w:rPr>
        <w:t>项目</w:t>
      </w:r>
    </w:p>
    <w:p w:rsidR="004E6DF3" w:rsidRDefault="004E6DF3">
      <w:pPr>
        <w:tabs>
          <w:tab w:val="left" w:pos="5670"/>
        </w:tabs>
        <w:autoSpaceDE w:val="0"/>
        <w:autoSpaceDN w:val="0"/>
        <w:adjustRightInd w:val="0"/>
        <w:snapToGrid w:val="0"/>
        <w:spacing w:line="360" w:lineRule="auto"/>
        <w:ind w:firstLine="720"/>
        <w:jc w:val="center"/>
        <w:rPr>
          <w:rFonts w:eastAsia="仿宋_GB2312"/>
          <w:b/>
          <w:bCs/>
          <w:sz w:val="36"/>
          <w:szCs w:val="36"/>
          <w:lang w:val="zh-CN"/>
        </w:rPr>
      </w:pPr>
    </w:p>
    <w:p w:rsidR="004E6DF3" w:rsidRDefault="00764035">
      <w:pPr>
        <w:tabs>
          <w:tab w:val="left" w:pos="5670"/>
        </w:tabs>
        <w:autoSpaceDE w:val="0"/>
        <w:autoSpaceDN w:val="0"/>
        <w:adjustRightInd w:val="0"/>
        <w:snapToGrid w:val="0"/>
        <w:spacing w:line="360" w:lineRule="auto"/>
        <w:ind w:firstLine="1040"/>
        <w:jc w:val="center"/>
        <w:outlineLvl w:val="1"/>
        <w:rPr>
          <w:rFonts w:eastAsia="仿宋_GB2312"/>
          <w:b/>
          <w:bCs/>
          <w:sz w:val="52"/>
          <w:szCs w:val="52"/>
          <w:lang w:val="zh-CN"/>
        </w:rPr>
      </w:pPr>
      <w:r>
        <w:rPr>
          <w:rFonts w:eastAsia="仿宋_GB2312"/>
          <w:b/>
          <w:bCs/>
          <w:sz w:val="52"/>
          <w:szCs w:val="52"/>
          <w:lang w:val="zh-CN"/>
        </w:rPr>
        <w:t>谈判响应文件</w:t>
      </w:r>
    </w:p>
    <w:p w:rsidR="004E6DF3" w:rsidRDefault="00764035">
      <w:pPr>
        <w:autoSpaceDE w:val="0"/>
        <w:autoSpaceDN w:val="0"/>
        <w:adjustRightInd w:val="0"/>
        <w:snapToGrid w:val="0"/>
        <w:spacing w:line="360" w:lineRule="auto"/>
        <w:ind w:firstLine="640"/>
        <w:jc w:val="center"/>
        <w:rPr>
          <w:rFonts w:eastAsia="仿宋_GB2312"/>
          <w:b/>
          <w:bCs/>
          <w:sz w:val="32"/>
          <w:szCs w:val="32"/>
          <w:lang w:val="zh-CN"/>
        </w:rPr>
      </w:pPr>
      <w:r>
        <w:rPr>
          <w:rFonts w:eastAsia="仿宋_GB2312"/>
          <w:b/>
          <w:bCs/>
          <w:sz w:val="32"/>
          <w:szCs w:val="32"/>
          <w:lang w:val="zh-CN"/>
        </w:rPr>
        <w:t>（商务及技术</w:t>
      </w:r>
      <w:r>
        <w:rPr>
          <w:rFonts w:eastAsia="仿宋_GB2312" w:hint="eastAsia"/>
          <w:b/>
          <w:bCs/>
          <w:sz w:val="32"/>
          <w:szCs w:val="32"/>
        </w:rPr>
        <w:t>文件</w:t>
      </w:r>
      <w:r>
        <w:rPr>
          <w:rFonts w:eastAsia="仿宋_GB2312"/>
          <w:b/>
          <w:bCs/>
          <w:sz w:val="32"/>
          <w:szCs w:val="32"/>
          <w:lang w:val="zh-CN"/>
        </w:rPr>
        <w:t>）</w:t>
      </w:r>
    </w:p>
    <w:p w:rsidR="004E6DF3" w:rsidRDefault="004E6DF3">
      <w:pPr>
        <w:autoSpaceDE w:val="0"/>
        <w:autoSpaceDN w:val="0"/>
        <w:adjustRightInd w:val="0"/>
        <w:snapToGrid w:val="0"/>
        <w:spacing w:line="360" w:lineRule="auto"/>
        <w:ind w:firstLine="640"/>
        <w:rPr>
          <w:rFonts w:eastAsia="仿宋_GB2312"/>
          <w:b/>
          <w:bCs/>
          <w:sz w:val="32"/>
          <w:szCs w:val="32"/>
          <w:lang w:val="zh-CN"/>
        </w:rPr>
      </w:pPr>
    </w:p>
    <w:p w:rsidR="004E6DF3" w:rsidRDefault="004E6DF3">
      <w:pPr>
        <w:autoSpaceDE w:val="0"/>
        <w:autoSpaceDN w:val="0"/>
        <w:adjustRightInd w:val="0"/>
        <w:snapToGrid w:val="0"/>
        <w:spacing w:line="360" w:lineRule="auto"/>
        <w:ind w:firstLine="640"/>
        <w:rPr>
          <w:rFonts w:eastAsia="仿宋_GB2312"/>
          <w:b/>
          <w:bCs/>
          <w:sz w:val="32"/>
          <w:szCs w:val="32"/>
          <w:lang w:val="zh-CN"/>
        </w:rPr>
      </w:pPr>
    </w:p>
    <w:p w:rsidR="004E6DF3" w:rsidRDefault="004E6DF3">
      <w:pPr>
        <w:autoSpaceDE w:val="0"/>
        <w:autoSpaceDN w:val="0"/>
        <w:adjustRightInd w:val="0"/>
        <w:snapToGrid w:val="0"/>
        <w:spacing w:line="360" w:lineRule="auto"/>
        <w:ind w:firstLine="640"/>
        <w:rPr>
          <w:rFonts w:eastAsia="仿宋_GB2312"/>
          <w:b/>
          <w:bCs/>
          <w:sz w:val="32"/>
          <w:szCs w:val="32"/>
          <w:lang w:val="zh-CN"/>
        </w:rPr>
      </w:pPr>
    </w:p>
    <w:p w:rsidR="004E6DF3" w:rsidRDefault="00764035">
      <w:pPr>
        <w:autoSpaceDE w:val="0"/>
        <w:autoSpaceDN w:val="0"/>
        <w:adjustRightInd w:val="0"/>
        <w:snapToGrid w:val="0"/>
        <w:spacing w:line="360" w:lineRule="auto"/>
        <w:ind w:firstLineChars="300" w:firstLine="964"/>
        <w:outlineLvl w:val="0"/>
        <w:rPr>
          <w:rFonts w:eastAsia="仿宋_GB2312"/>
          <w:b/>
          <w:bCs/>
          <w:sz w:val="32"/>
          <w:szCs w:val="32"/>
        </w:rPr>
      </w:pPr>
      <w:r>
        <w:rPr>
          <w:rFonts w:eastAsia="仿宋_GB2312"/>
          <w:b/>
          <w:bCs/>
          <w:sz w:val="32"/>
          <w:szCs w:val="32"/>
          <w:u w:val="single"/>
        </w:rPr>
        <w:t xml:space="preserve">               </w:t>
      </w:r>
      <w:r>
        <w:rPr>
          <w:rFonts w:eastAsia="仿宋_GB2312"/>
          <w:b/>
          <w:bCs/>
          <w:sz w:val="32"/>
          <w:szCs w:val="32"/>
        </w:rPr>
        <w:t xml:space="preserve">   </w:t>
      </w:r>
    </w:p>
    <w:p w:rsidR="004E6DF3" w:rsidRDefault="004E6DF3">
      <w:pPr>
        <w:autoSpaceDE w:val="0"/>
        <w:autoSpaceDN w:val="0"/>
        <w:adjustRightInd w:val="0"/>
        <w:snapToGrid w:val="0"/>
        <w:spacing w:line="360" w:lineRule="auto"/>
        <w:ind w:firstLine="602"/>
        <w:rPr>
          <w:rFonts w:eastAsia="仿宋_GB2312"/>
          <w:sz w:val="30"/>
          <w:szCs w:val="30"/>
        </w:rPr>
      </w:pPr>
    </w:p>
    <w:p w:rsidR="004E6DF3" w:rsidRDefault="00764035">
      <w:pPr>
        <w:autoSpaceDE w:val="0"/>
        <w:autoSpaceDN w:val="0"/>
        <w:adjustRightInd w:val="0"/>
        <w:snapToGrid w:val="0"/>
        <w:spacing w:line="360" w:lineRule="auto"/>
        <w:ind w:firstLineChars="300" w:firstLine="964"/>
        <w:outlineLvl w:val="0"/>
        <w:rPr>
          <w:rFonts w:eastAsia="仿宋_GB2312"/>
          <w:b/>
          <w:bCs/>
          <w:sz w:val="32"/>
          <w:szCs w:val="32"/>
          <w:u w:val="single"/>
        </w:rPr>
      </w:pPr>
      <w:r>
        <w:rPr>
          <w:rFonts w:eastAsia="仿宋_GB2312"/>
          <w:b/>
          <w:bCs/>
          <w:sz w:val="32"/>
          <w:szCs w:val="32"/>
          <w:lang w:val="zh-CN"/>
        </w:rPr>
        <w:t>供应商：</w:t>
      </w:r>
      <w:r>
        <w:rPr>
          <w:rFonts w:eastAsia="仿宋_GB2312"/>
          <w:b/>
          <w:bCs/>
          <w:sz w:val="32"/>
          <w:szCs w:val="32"/>
          <w:u w:val="single"/>
        </w:rPr>
        <w:t xml:space="preserve">                   </w:t>
      </w:r>
    </w:p>
    <w:p w:rsidR="004E6DF3" w:rsidRDefault="004E6DF3">
      <w:pPr>
        <w:autoSpaceDE w:val="0"/>
        <w:autoSpaceDN w:val="0"/>
        <w:adjustRightInd w:val="0"/>
        <w:snapToGrid w:val="0"/>
        <w:spacing w:line="360" w:lineRule="auto"/>
        <w:ind w:firstLine="640"/>
        <w:rPr>
          <w:rFonts w:eastAsia="仿宋_GB2312"/>
          <w:b/>
          <w:bCs/>
          <w:sz w:val="32"/>
          <w:szCs w:val="32"/>
        </w:rPr>
      </w:pPr>
    </w:p>
    <w:p w:rsidR="004E6DF3" w:rsidRDefault="00764035">
      <w:pPr>
        <w:autoSpaceDE w:val="0"/>
        <w:autoSpaceDN w:val="0"/>
        <w:adjustRightInd w:val="0"/>
        <w:snapToGrid w:val="0"/>
        <w:spacing w:line="360" w:lineRule="auto"/>
        <w:ind w:firstLineChars="300" w:firstLine="964"/>
        <w:outlineLvl w:val="0"/>
        <w:rPr>
          <w:rFonts w:eastAsia="仿宋_GB2312"/>
          <w:b/>
          <w:bCs/>
          <w:sz w:val="32"/>
          <w:szCs w:val="32"/>
          <w:u w:val="single"/>
        </w:rPr>
      </w:pPr>
      <w:r>
        <w:rPr>
          <w:rFonts w:eastAsia="仿宋_GB2312"/>
          <w:b/>
          <w:bCs/>
          <w:sz w:val="32"/>
          <w:szCs w:val="32"/>
          <w:lang w:val="zh-CN"/>
        </w:rPr>
        <w:t>时</w:t>
      </w:r>
      <w:r>
        <w:rPr>
          <w:rFonts w:eastAsia="仿宋_GB2312"/>
          <w:b/>
          <w:bCs/>
          <w:sz w:val="32"/>
          <w:szCs w:val="32"/>
        </w:rPr>
        <w:t xml:space="preserve">  </w:t>
      </w:r>
      <w:r>
        <w:rPr>
          <w:rFonts w:eastAsia="仿宋_GB2312"/>
          <w:b/>
          <w:bCs/>
          <w:sz w:val="32"/>
          <w:szCs w:val="32"/>
          <w:lang w:val="zh-CN"/>
        </w:rPr>
        <w:t>间：</w:t>
      </w:r>
      <w:r>
        <w:rPr>
          <w:rFonts w:eastAsia="仿宋_GB2312"/>
          <w:b/>
          <w:bCs/>
          <w:sz w:val="32"/>
          <w:szCs w:val="32"/>
          <w:u w:val="single"/>
        </w:rPr>
        <w:t xml:space="preserve">                   </w:t>
      </w:r>
    </w:p>
    <w:p w:rsidR="004E6DF3" w:rsidRDefault="00764035">
      <w:pPr>
        <w:spacing w:after="120"/>
        <w:rPr>
          <w:rFonts w:eastAsia="仿宋_GB2312"/>
        </w:rPr>
      </w:pPr>
      <w:r>
        <w:rPr>
          <w:rFonts w:eastAsia="仿宋_GB2312"/>
        </w:rPr>
        <w:br w:type="page"/>
      </w:r>
    </w:p>
    <w:p w:rsidR="004E6DF3" w:rsidRDefault="004E6DF3">
      <w:pPr>
        <w:widowControl/>
        <w:ind w:firstLine="640"/>
        <w:jc w:val="left"/>
        <w:rPr>
          <w:rFonts w:eastAsia="仿宋_GB2312"/>
          <w:b/>
          <w:bCs/>
          <w:sz w:val="32"/>
          <w:szCs w:val="32"/>
        </w:rPr>
      </w:pPr>
    </w:p>
    <w:p w:rsidR="004E6DF3" w:rsidRDefault="00764035">
      <w:pPr>
        <w:pStyle w:val="20"/>
        <w:ind w:firstLine="640"/>
        <w:jc w:val="center"/>
        <w:rPr>
          <w:rFonts w:ascii="Times New Roman" w:eastAsia="仿宋_GB2312" w:hAnsi="Times New Roman"/>
          <w:b/>
          <w:bCs/>
        </w:rPr>
      </w:pPr>
      <w:r>
        <w:rPr>
          <w:rFonts w:ascii="Times New Roman" w:eastAsia="仿宋_GB2312" w:hAnsi="Times New Roman"/>
          <w:b/>
          <w:bCs/>
        </w:rPr>
        <w:t>目</w:t>
      </w:r>
      <w:r>
        <w:rPr>
          <w:rFonts w:ascii="Times New Roman" w:eastAsia="仿宋_GB2312" w:hAnsi="Times New Roman"/>
          <w:b/>
          <w:bCs/>
        </w:rPr>
        <w:t xml:space="preserve">  </w:t>
      </w:r>
      <w:r>
        <w:rPr>
          <w:rFonts w:ascii="Times New Roman" w:eastAsia="仿宋_GB2312" w:hAnsi="Times New Roman"/>
          <w:b/>
          <w:bCs/>
        </w:rPr>
        <w:t>录</w:t>
      </w:r>
    </w:p>
    <w:p w:rsidR="004E6DF3" w:rsidRDefault="004E6DF3" w:rsidP="000C17CB">
      <w:pPr>
        <w:pStyle w:val="af3"/>
      </w:pPr>
    </w:p>
    <w:p w:rsidR="004E6DF3" w:rsidRDefault="00764035" w:rsidP="000C17CB">
      <w:pPr>
        <w:pStyle w:val="af3"/>
      </w:pPr>
      <w:r>
        <w:t>第一部分</w:t>
      </w:r>
      <w:r>
        <w:t xml:space="preserve">  </w:t>
      </w:r>
      <w:r>
        <w:t>谈判响应函</w:t>
      </w:r>
    </w:p>
    <w:p w:rsidR="004E6DF3" w:rsidRDefault="00764035" w:rsidP="000C17CB">
      <w:pPr>
        <w:pStyle w:val="af3"/>
      </w:pPr>
      <w:r>
        <w:t>第二部分</w:t>
      </w:r>
      <w:r>
        <w:t xml:space="preserve">  </w:t>
      </w:r>
      <w:r>
        <w:t>谈判响应报价表</w:t>
      </w:r>
      <w:r>
        <w:t xml:space="preserve"> </w:t>
      </w:r>
    </w:p>
    <w:p w:rsidR="004E6DF3" w:rsidRDefault="00764035" w:rsidP="000C17CB">
      <w:pPr>
        <w:pStyle w:val="af3"/>
      </w:pPr>
      <w:r>
        <w:t>第三部分</w:t>
      </w:r>
      <w:r>
        <w:t xml:space="preserve">  </w:t>
      </w:r>
      <w:r>
        <w:t>偏离表</w:t>
      </w:r>
    </w:p>
    <w:p w:rsidR="004E6DF3" w:rsidRDefault="00764035" w:rsidP="000C17CB">
      <w:pPr>
        <w:pStyle w:val="af3"/>
      </w:pPr>
      <w:r>
        <w:t>第四部分</w:t>
      </w:r>
      <w:r>
        <w:t xml:space="preserve">  </w:t>
      </w:r>
      <w:r>
        <w:t>响应方案说明</w:t>
      </w:r>
    </w:p>
    <w:p w:rsidR="004E6DF3" w:rsidRDefault="00764035" w:rsidP="000C17CB">
      <w:pPr>
        <w:pStyle w:val="af3"/>
      </w:pPr>
      <w:r>
        <w:t>第五部分</w:t>
      </w:r>
      <w:r>
        <w:t xml:space="preserve">  </w:t>
      </w:r>
      <w:r>
        <w:rPr>
          <w:rFonts w:hint="eastAsia"/>
        </w:rPr>
        <w:t>中小</w:t>
      </w:r>
      <w:r>
        <w:t>企业、监狱企业、残疾人福利单位声明函或证明</w:t>
      </w:r>
    </w:p>
    <w:p w:rsidR="004E6DF3" w:rsidRDefault="00764035" w:rsidP="000C17CB">
      <w:pPr>
        <w:pStyle w:val="af3"/>
      </w:pPr>
      <w:r>
        <w:t>第六部分</w:t>
      </w:r>
      <w:r>
        <w:t xml:space="preserve">   </w:t>
      </w:r>
      <w:r>
        <w:t>谈判保证金</w:t>
      </w:r>
    </w:p>
    <w:p w:rsidR="004E6DF3" w:rsidRDefault="00764035">
      <w:pPr>
        <w:widowControl/>
        <w:jc w:val="left"/>
        <w:rPr>
          <w:rFonts w:eastAsia="仿宋_GB2312"/>
        </w:rPr>
      </w:pPr>
      <w:r>
        <w:rPr>
          <w:rFonts w:eastAsia="仿宋_GB2312"/>
        </w:rPr>
        <w:br w:type="page"/>
      </w:r>
    </w:p>
    <w:p w:rsidR="004E6DF3" w:rsidRDefault="00764035">
      <w:pPr>
        <w:pStyle w:val="20"/>
        <w:ind w:firstLine="640"/>
        <w:jc w:val="center"/>
        <w:rPr>
          <w:rFonts w:ascii="Times New Roman" w:eastAsia="仿宋_GB2312" w:hAnsi="Times New Roman"/>
          <w:b/>
          <w:bCs/>
        </w:rPr>
      </w:pPr>
      <w:r>
        <w:rPr>
          <w:rFonts w:ascii="Times New Roman" w:eastAsia="仿宋_GB2312" w:hAnsi="Times New Roman"/>
          <w:b/>
          <w:bCs/>
          <w:lang w:val="zh-CN"/>
        </w:rPr>
        <w:lastRenderedPageBreak/>
        <w:t>第一部分</w:t>
      </w:r>
      <w:r>
        <w:rPr>
          <w:rFonts w:ascii="Times New Roman" w:eastAsia="仿宋_GB2312" w:hAnsi="Times New Roman"/>
          <w:b/>
          <w:bCs/>
        </w:rPr>
        <w:t xml:space="preserve">  </w:t>
      </w:r>
      <w:r>
        <w:rPr>
          <w:rFonts w:ascii="Times New Roman" w:eastAsia="仿宋_GB2312" w:hAnsi="Times New Roman"/>
          <w:b/>
          <w:bCs/>
          <w:lang w:val="zh-CN"/>
        </w:rPr>
        <w:t>谈判响应函</w:t>
      </w:r>
    </w:p>
    <w:p w:rsidR="004E6DF3" w:rsidRDefault="004E6DF3">
      <w:pPr>
        <w:autoSpaceDE w:val="0"/>
        <w:autoSpaceDN w:val="0"/>
        <w:adjustRightInd w:val="0"/>
        <w:snapToGrid w:val="0"/>
        <w:spacing w:line="312" w:lineRule="auto"/>
        <w:ind w:firstLine="480"/>
        <w:rPr>
          <w:rFonts w:eastAsia="仿宋_GB2312"/>
          <w:b/>
          <w:bCs/>
          <w:sz w:val="24"/>
          <w:lang w:val="zh-CN"/>
        </w:rPr>
      </w:pPr>
    </w:p>
    <w:p w:rsidR="004E6DF3" w:rsidRDefault="00764035">
      <w:pPr>
        <w:autoSpaceDE w:val="0"/>
        <w:autoSpaceDN w:val="0"/>
        <w:adjustRightInd w:val="0"/>
        <w:snapToGrid w:val="0"/>
        <w:spacing w:line="312" w:lineRule="auto"/>
        <w:ind w:firstLine="480"/>
        <w:rPr>
          <w:rFonts w:eastAsia="仿宋_GB2312"/>
          <w:b/>
          <w:bCs/>
          <w:sz w:val="24"/>
        </w:rPr>
      </w:pPr>
      <w:r>
        <w:rPr>
          <w:rFonts w:eastAsia="仿宋_GB2312"/>
          <w:b/>
          <w:bCs/>
          <w:sz w:val="24"/>
          <w:lang w:val="zh-CN"/>
        </w:rPr>
        <w:t>陕西省采购招标有限责任公司：</w:t>
      </w:r>
    </w:p>
    <w:p w:rsidR="004E6DF3" w:rsidRDefault="00764035">
      <w:pPr>
        <w:autoSpaceDE w:val="0"/>
        <w:autoSpaceDN w:val="0"/>
        <w:adjustRightInd w:val="0"/>
        <w:snapToGrid w:val="0"/>
        <w:spacing w:line="312" w:lineRule="auto"/>
        <w:ind w:firstLine="482"/>
        <w:rPr>
          <w:rFonts w:eastAsia="仿宋_GB2312"/>
          <w:sz w:val="24"/>
        </w:rPr>
      </w:pPr>
      <w:r>
        <w:rPr>
          <w:rFonts w:eastAsia="仿宋_GB2312"/>
          <w:sz w:val="24"/>
          <w:lang w:val="zh-CN"/>
        </w:rPr>
        <w:t>我单位收到贵公司</w:t>
      </w:r>
      <w:r>
        <w:rPr>
          <w:rFonts w:eastAsia="仿宋_GB2312"/>
          <w:sz w:val="24"/>
          <w:u w:val="single"/>
          <w:lang w:val="zh-CN"/>
        </w:rPr>
        <w:t xml:space="preserve">   </w:t>
      </w:r>
      <w:r>
        <w:rPr>
          <w:rFonts w:eastAsia="仿宋_GB2312"/>
          <w:sz w:val="24"/>
          <w:u w:val="single"/>
          <w:lang w:val="zh-CN"/>
        </w:rPr>
        <w:t>（项目名称</w:t>
      </w:r>
      <w:r>
        <w:rPr>
          <w:rFonts w:eastAsia="仿宋_GB2312"/>
          <w:sz w:val="24"/>
          <w:u w:val="single"/>
          <w:lang w:val="zh-CN"/>
        </w:rPr>
        <w:t xml:space="preserve">    </w:t>
      </w:r>
      <w:r>
        <w:rPr>
          <w:rFonts w:eastAsia="仿宋_GB2312"/>
          <w:sz w:val="24"/>
          <w:u w:val="single"/>
          <w:lang w:val="zh-CN"/>
        </w:rPr>
        <w:t>）</w:t>
      </w:r>
      <w:r>
        <w:rPr>
          <w:rFonts w:eastAsia="仿宋_GB2312"/>
          <w:sz w:val="24"/>
          <w:lang w:val="zh-CN"/>
        </w:rPr>
        <w:t>竞争性谈判文件，经详细研究，我们决定参加本次谈判活动。为此，我方郑重声明以下诸点，并负法律责任：</w:t>
      </w:r>
    </w:p>
    <w:p w:rsidR="004E6DF3" w:rsidRDefault="00764035">
      <w:pPr>
        <w:autoSpaceDE w:val="0"/>
        <w:autoSpaceDN w:val="0"/>
        <w:adjustRightInd w:val="0"/>
        <w:snapToGrid w:val="0"/>
        <w:spacing w:line="312" w:lineRule="auto"/>
        <w:ind w:firstLine="482"/>
        <w:rPr>
          <w:rFonts w:eastAsia="仿宋_GB2312"/>
          <w:sz w:val="24"/>
        </w:rPr>
      </w:pPr>
      <w:r>
        <w:rPr>
          <w:rFonts w:eastAsia="仿宋_GB2312"/>
          <w:sz w:val="24"/>
        </w:rPr>
        <w:t>一</w:t>
      </w:r>
      <w:r>
        <w:rPr>
          <w:rFonts w:eastAsia="仿宋_GB2312"/>
          <w:sz w:val="24"/>
          <w:lang w:val="zh-CN"/>
        </w:rPr>
        <w:t>、愿意按照竞争性谈判文件中的要求，提供谈判产品及技术服务，完成合同的责任和义务。</w:t>
      </w:r>
    </w:p>
    <w:p w:rsidR="004E6DF3" w:rsidRDefault="00764035" w:rsidP="0057040D">
      <w:pPr>
        <w:autoSpaceDE w:val="0"/>
        <w:autoSpaceDN w:val="0"/>
        <w:adjustRightInd w:val="0"/>
        <w:snapToGrid w:val="0"/>
        <w:spacing w:line="312" w:lineRule="auto"/>
        <w:ind w:leftChars="250" w:left="885" w:hangingChars="150" w:hanging="360"/>
        <w:rPr>
          <w:rFonts w:eastAsia="仿宋_GB2312"/>
          <w:sz w:val="24"/>
        </w:rPr>
      </w:pPr>
      <w:r>
        <w:rPr>
          <w:rFonts w:eastAsia="仿宋_GB2312"/>
          <w:sz w:val="24"/>
        </w:rPr>
        <w:t>二</w:t>
      </w:r>
      <w:r>
        <w:rPr>
          <w:rFonts w:eastAsia="仿宋_GB2312"/>
          <w:sz w:val="24"/>
          <w:lang w:val="zh-CN"/>
        </w:rPr>
        <w:t>、按竞争性谈判文件的规定，我公司的首次谈判响应报价为人民币（大写）：</w:t>
      </w:r>
      <w:r>
        <w:rPr>
          <w:rFonts w:eastAsia="仿宋_GB2312"/>
          <w:sz w:val="24"/>
        </w:rPr>
        <w:t xml:space="preserve">            </w:t>
      </w:r>
      <w:r>
        <w:rPr>
          <w:rFonts w:eastAsia="仿宋_GB2312"/>
          <w:sz w:val="24"/>
          <w:lang w:val="zh-CN"/>
        </w:rPr>
        <w:t>（</w:t>
      </w:r>
      <w:r>
        <w:rPr>
          <w:rFonts w:eastAsia="仿宋_GB2312" w:hint="eastAsia"/>
          <w:sz w:val="24"/>
          <w:lang w:val="zh-CN"/>
        </w:rPr>
        <w:t>¥</w:t>
      </w:r>
      <w:r>
        <w:rPr>
          <w:rFonts w:eastAsia="仿宋_GB2312"/>
          <w:sz w:val="24"/>
          <w:lang w:val="zh-CN"/>
        </w:rPr>
        <w:t>：</w:t>
      </w:r>
      <w:r>
        <w:rPr>
          <w:rFonts w:eastAsia="仿宋_GB2312"/>
          <w:sz w:val="24"/>
          <w:u w:val="single"/>
        </w:rPr>
        <w:t xml:space="preserve">        </w:t>
      </w:r>
      <w:r>
        <w:rPr>
          <w:rFonts w:eastAsia="仿宋_GB2312" w:hint="eastAsia"/>
          <w:sz w:val="24"/>
          <w:u w:val="single"/>
        </w:rPr>
        <w:t>元</w:t>
      </w:r>
      <w:r>
        <w:rPr>
          <w:rFonts w:eastAsia="仿宋_GB2312"/>
          <w:sz w:val="24"/>
          <w:lang w:val="zh-CN"/>
        </w:rPr>
        <w:t>），并对其后的谈判报价负法律责任。</w:t>
      </w:r>
    </w:p>
    <w:p w:rsidR="004E6DF3" w:rsidRDefault="00764035">
      <w:pPr>
        <w:autoSpaceDE w:val="0"/>
        <w:autoSpaceDN w:val="0"/>
        <w:adjustRightInd w:val="0"/>
        <w:snapToGrid w:val="0"/>
        <w:spacing w:line="312" w:lineRule="auto"/>
        <w:ind w:firstLine="482"/>
        <w:rPr>
          <w:rFonts w:eastAsia="仿宋_GB2312"/>
          <w:sz w:val="24"/>
        </w:rPr>
      </w:pPr>
      <w:r>
        <w:rPr>
          <w:rFonts w:eastAsia="仿宋_GB2312"/>
          <w:sz w:val="24"/>
        </w:rPr>
        <w:t>三</w:t>
      </w:r>
      <w:r>
        <w:rPr>
          <w:rFonts w:eastAsia="仿宋_GB2312"/>
          <w:sz w:val="24"/>
          <w:lang w:val="zh-CN"/>
        </w:rPr>
        <w:t>、我方提交的</w:t>
      </w:r>
      <w:r>
        <w:rPr>
          <w:rFonts w:eastAsia="仿宋_GB2312" w:hint="eastAsia"/>
          <w:sz w:val="24"/>
          <w:lang w:val="zh-CN"/>
        </w:rPr>
        <w:t>电子</w:t>
      </w:r>
      <w:r>
        <w:rPr>
          <w:rFonts w:eastAsia="仿宋_GB2312"/>
          <w:sz w:val="24"/>
          <w:lang w:val="zh-CN"/>
        </w:rPr>
        <w:t>响应文件。</w:t>
      </w:r>
    </w:p>
    <w:p w:rsidR="004E6DF3" w:rsidRDefault="00764035">
      <w:pPr>
        <w:autoSpaceDE w:val="0"/>
        <w:autoSpaceDN w:val="0"/>
        <w:adjustRightInd w:val="0"/>
        <w:snapToGrid w:val="0"/>
        <w:spacing w:line="312" w:lineRule="auto"/>
        <w:ind w:firstLine="482"/>
        <w:rPr>
          <w:rFonts w:eastAsia="仿宋_GB2312"/>
          <w:sz w:val="24"/>
          <w:lang w:val="zh-CN"/>
        </w:rPr>
      </w:pPr>
      <w:r>
        <w:rPr>
          <w:rFonts w:eastAsia="仿宋_GB2312"/>
          <w:sz w:val="24"/>
        </w:rPr>
        <w:t>四</w:t>
      </w:r>
      <w:r>
        <w:rPr>
          <w:rFonts w:eastAsia="仿宋_GB2312"/>
          <w:sz w:val="24"/>
          <w:lang w:val="zh-CN"/>
        </w:rPr>
        <w:t>、我方已详细阅读了竞争性谈判文件，完全理解并放弃提出含糊不清或易形成歧义的表述和资料。</w:t>
      </w:r>
    </w:p>
    <w:p w:rsidR="004E6DF3" w:rsidRDefault="00764035">
      <w:pPr>
        <w:autoSpaceDE w:val="0"/>
        <w:autoSpaceDN w:val="0"/>
        <w:adjustRightInd w:val="0"/>
        <w:snapToGrid w:val="0"/>
        <w:spacing w:line="312" w:lineRule="auto"/>
        <w:ind w:firstLine="482"/>
        <w:rPr>
          <w:rFonts w:eastAsia="仿宋_GB2312"/>
          <w:sz w:val="24"/>
        </w:rPr>
      </w:pPr>
      <w:r>
        <w:rPr>
          <w:rFonts w:eastAsia="仿宋_GB2312"/>
          <w:sz w:val="24"/>
          <w:lang w:val="zh-CN"/>
        </w:rPr>
        <w:t>五、如果我方在谈判有效期内撤回响应文件，则响应保证金将被贵方不予退还。</w:t>
      </w:r>
    </w:p>
    <w:p w:rsidR="004E6DF3" w:rsidRDefault="00764035">
      <w:pPr>
        <w:autoSpaceDE w:val="0"/>
        <w:autoSpaceDN w:val="0"/>
        <w:adjustRightInd w:val="0"/>
        <w:snapToGrid w:val="0"/>
        <w:spacing w:line="312" w:lineRule="auto"/>
        <w:ind w:firstLine="482"/>
        <w:rPr>
          <w:rFonts w:eastAsia="仿宋_GB2312"/>
          <w:sz w:val="24"/>
          <w:lang w:val="zh-CN"/>
        </w:rPr>
      </w:pPr>
      <w:r>
        <w:rPr>
          <w:rFonts w:eastAsia="仿宋_GB2312"/>
          <w:sz w:val="24"/>
        </w:rPr>
        <w:t>六</w:t>
      </w:r>
      <w:r>
        <w:rPr>
          <w:rFonts w:eastAsia="仿宋_GB2312"/>
          <w:sz w:val="24"/>
          <w:lang w:val="zh-CN"/>
        </w:rPr>
        <w:t>、同意向贵方提供可能要求的与本次谈判有关的任何证据或资料，且尊重谈判小组的评审结论和结果。</w:t>
      </w:r>
    </w:p>
    <w:p w:rsidR="004E6DF3" w:rsidRDefault="00764035">
      <w:pPr>
        <w:autoSpaceDE w:val="0"/>
        <w:autoSpaceDN w:val="0"/>
        <w:adjustRightInd w:val="0"/>
        <w:snapToGrid w:val="0"/>
        <w:spacing w:line="312" w:lineRule="auto"/>
        <w:ind w:firstLine="482"/>
        <w:rPr>
          <w:rFonts w:eastAsia="仿宋_GB2312"/>
          <w:sz w:val="24"/>
        </w:rPr>
      </w:pPr>
      <w:r>
        <w:rPr>
          <w:rFonts w:eastAsia="仿宋_GB2312"/>
          <w:sz w:val="24"/>
          <w:lang w:val="zh-CN"/>
        </w:rPr>
        <w:t>七、我方的响应文件有效期为自谈判之日起</w:t>
      </w:r>
      <w:r>
        <w:rPr>
          <w:rFonts w:eastAsia="仿宋_GB2312"/>
          <w:sz w:val="24"/>
          <w:u w:val="single"/>
          <w:lang w:val="zh-CN"/>
        </w:rPr>
        <w:t xml:space="preserve"> </w:t>
      </w:r>
      <w:r>
        <w:rPr>
          <w:rFonts w:eastAsia="仿宋_GB2312"/>
          <w:sz w:val="24"/>
          <w:u w:val="single"/>
        </w:rPr>
        <w:t xml:space="preserve">60 </w:t>
      </w:r>
      <w:r>
        <w:rPr>
          <w:rFonts w:eastAsia="仿宋_GB2312"/>
          <w:sz w:val="24"/>
          <w:lang w:val="zh-CN"/>
        </w:rPr>
        <w:t>个日历天。若我方成交，响应文件有效期延长至合同执行完毕。</w:t>
      </w:r>
    </w:p>
    <w:p w:rsidR="004E6DF3" w:rsidRDefault="00764035">
      <w:pPr>
        <w:autoSpaceDE w:val="0"/>
        <w:autoSpaceDN w:val="0"/>
        <w:adjustRightInd w:val="0"/>
        <w:snapToGrid w:val="0"/>
        <w:spacing w:line="312" w:lineRule="auto"/>
        <w:ind w:firstLine="482"/>
        <w:rPr>
          <w:rFonts w:eastAsia="仿宋_GB2312"/>
          <w:sz w:val="24"/>
          <w:lang w:val="zh-CN"/>
        </w:rPr>
      </w:pPr>
      <w:r>
        <w:rPr>
          <w:rFonts w:eastAsia="仿宋_GB2312"/>
          <w:sz w:val="24"/>
        </w:rPr>
        <w:t>八</w:t>
      </w:r>
      <w:r>
        <w:rPr>
          <w:rFonts w:eastAsia="仿宋_GB2312"/>
          <w:sz w:val="24"/>
          <w:lang w:val="zh-CN"/>
        </w:rPr>
        <w:t>、如我方成交：</w:t>
      </w:r>
    </w:p>
    <w:p w:rsidR="004E6DF3" w:rsidRDefault="00764035">
      <w:pPr>
        <w:autoSpaceDE w:val="0"/>
        <w:autoSpaceDN w:val="0"/>
        <w:adjustRightInd w:val="0"/>
        <w:snapToGrid w:val="0"/>
        <w:spacing w:line="312" w:lineRule="auto"/>
        <w:ind w:firstLine="482"/>
        <w:rPr>
          <w:rFonts w:eastAsia="仿宋_GB2312"/>
          <w:sz w:val="24"/>
          <w:lang w:val="zh-CN"/>
        </w:rPr>
      </w:pPr>
      <w:r>
        <w:rPr>
          <w:rFonts w:eastAsia="仿宋_GB2312"/>
          <w:sz w:val="24"/>
          <w:lang w:val="zh-CN"/>
        </w:rPr>
        <w:t>（</w:t>
      </w:r>
      <w:r>
        <w:rPr>
          <w:rFonts w:eastAsia="仿宋_GB2312"/>
          <w:sz w:val="24"/>
          <w:lang w:val="zh-CN"/>
        </w:rPr>
        <w:t>1</w:t>
      </w:r>
      <w:r>
        <w:rPr>
          <w:rFonts w:eastAsia="仿宋_GB2312"/>
          <w:sz w:val="24"/>
          <w:lang w:val="zh-CN"/>
        </w:rPr>
        <w:t>）我方承诺在收到成交通知书后，在谈判文件规定的期限内与采购人签订合同。</w:t>
      </w:r>
    </w:p>
    <w:p w:rsidR="004E6DF3" w:rsidRDefault="00764035">
      <w:pPr>
        <w:autoSpaceDE w:val="0"/>
        <w:autoSpaceDN w:val="0"/>
        <w:adjustRightInd w:val="0"/>
        <w:snapToGrid w:val="0"/>
        <w:spacing w:line="312" w:lineRule="auto"/>
        <w:ind w:firstLine="482"/>
        <w:rPr>
          <w:rFonts w:eastAsia="仿宋_GB2312"/>
          <w:sz w:val="24"/>
          <w:lang w:val="zh-CN"/>
        </w:rPr>
      </w:pPr>
      <w:r>
        <w:rPr>
          <w:rFonts w:eastAsia="仿宋_GB2312"/>
          <w:sz w:val="24"/>
          <w:lang w:val="zh-CN"/>
        </w:rPr>
        <w:t>（</w:t>
      </w:r>
      <w:r>
        <w:rPr>
          <w:rFonts w:eastAsia="仿宋_GB2312"/>
          <w:sz w:val="24"/>
          <w:lang w:val="zh-CN"/>
        </w:rPr>
        <w:t>2</w:t>
      </w:r>
      <w:r>
        <w:rPr>
          <w:rFonts w:eastAsia="仿宋_GB2312"/>
          <w:sz w:val="24"/>
          <w:lang w:val="zh-CN"/>
        </w:rPr>
        <w:t>）我方承诺按照谈判文件规定向你方递交履约保证金。作为履行合同的担保。</w:t>
      </w:r>
    </w:p>
    <w:p w:rsidR="004E6DF3" w:rsidRDefault="00764035">
      <w:pPr>
        <w:autoSpaceDE w:val="0"/>
        <w:autoSpaceDN w:val="0"/>
        <w:adjustRightInd w:val="0"/>
        <w:snapToGrid w:val="0"/>
        <w:spacing w:line="312" w:lineRule="auto"/>
        <w:ind w:firstLine="482"/>
        <w:rPr>
          <w:rFonts w:eastAsia="仿宋_GB2312"/>
          <w:sz w:val="24"/>
          <w:lang w:val="zh-CN"/>
        </w:rPr>
      </w:pPr>
      <w:r>
        <w:rPr>
          <w:rFonts w:eastAsia="仿宋_GB2312"/>
          <w:sz w:val="24"/>
          <w:lang w:val="zh-CN"/>
        </w:rPr>
        <w:t>（</w:t>
      </w:r>
      <w:r>
        <w:rPr>
          <w:rFonts w:eastAsia="仿宋_GB2312"/>
          <w:sz w:val="24"/>
          <w:lang w:val="zh-CN"/>
        </w:rPr>
        <w:t>3</w:t>
      </w:r>
      <w:r>
        <w:rPr>
          <w:rFonts w:eastAsia="仿宋_GB2312"/>
          <w:sz w:val="24"/>
          <w:lang w:val="zh-CN"/>
        </w:rPr>
        <w:t>）我方承诺按合同约定的期限和地点，提供符合谈判文件要求的全部的货物和服务。</w:t>
      </w:r>
    </w:p>
    <w:p w:rsidR="004E6DF3" w:rsidRDefault="00764035">
      <w:pPr>
        <w:autoSpaceDE w:val="0"/>
        <w:autoSpaceDN w:val="0"/>
        <w:adjustRightInd w:val="0"/>
        <w:snapToGrid w:val="0"/>
        <w:spacing w:line="312" w:lineRule="auto"/>
        <w:ind w:firstLine="482"/>
        <w:rPr>
          <w:rFonts w:eastAsia="仿宋_GB2312"/>
          <w:sz w:val="24"/>
          <w:lang w:val="zh-CN"/>
        </w:rPr>
      </w:pPr>
      <w:r>
        <w:rPr>
          <w:rFonts w:eastAsia="仿宋_GB2312"/>
          <w:sz w:val="24"/>
          <w:lang w:val="zh-CN"/>
        </w:rPr>
        <w:t>（</w:t>
      </w:r>
      <w:r>
        <w:rPr>
          <w:rFonts w:eastAsia="仿宋_GB2312"/>
          <w:sz w:val="24"/>
          <w:lang w:val="zh-CN"/>
        </w:rPr>
        <w:t>4</w:t>
      </w:r>
      <w:r>
        <w:rPr>
          <w:rFonts w:eastAsia="仿宋_GB2312"/>
          <w:sz w:val="24"/>
          <w:lang w:val="zh-CN"/>
        </w:rPr>
        <w:t>）我方保证在领取成交通知书前按要求支付成交服务费。</w:t>
      </w:r>
    </w:p>
    <w:p w:rsidR="004E6DF3" w:rsidRDefault="00764035">
      <w:pPr>
        <w:autoSpaceDE w:val="0"/>
        <w:autoSpaceDN w:val="0"/>
        <w:adjustRightInd w:val="0"/>
        <w:snapToGrid w:val="0"/>
        <w:spacing w:line="312" w:lineRule="auto"/>
        <w:ind w:firstLine="482"/>
        <w:rPr>
          <w:rFonts w:eastAsia="仿宋_GB2312"/>
          <w:sz w:val="24"/>
          <w:lang w:val="zh-CN"/>
        </w:rPr>
      </w:pPr>
      <w:r>
        <w:rPr>
          <w:rFonts w:eastAsia="仿宋_GB2312"/>
          <w:sz w:val="24"/>
          <w:lang w:val="zh-CN"/>
        </w:rPr>
        <w:t>九、有关于本响应文件的函电，请按下列地址联系。</w:t>
      </w:r>
    </w:p>
    <w:p w:rsidR="004E6DF3" w:rsidRDefault="00764035">
      <w:pPr>
        <w:autoSpaceDE w:val="0"/>
        <w:autoSpaceDN w:val="0"/>
        <w:adjustRightInd w:val="0"/>
        <w:snapToGrid w:val="0"/>
        <w:spacing w:line="312" w:lineRule="auto"/>
        <w:rPr>
          <w:rFonts w:eastAsia="仿宋_GB2312"/>
          <w:sz w:val="24"/>
        </w:rPr>
      </w:pPr>
      <w:r>
        <w:rPr>
          <w:rFonts w:eastAsia="仿宋_GB2312"/>
          <w:sz w:val="24"/>
          <w:lang w:val="zh-CN"/>
        </w:rPr>
        <w:t>地</w:t>
      </w:r>
      <w:r>
        <w:rPr>
          <w:rFonts w:eastAsia="仿宋_GB2312"/>
          <w:sz w:val="24"/>
        </w:rPr>
        <w:t xml:space="preserve">    </w:t>
      </w:r>
      <w:r>
        <w:rPr>
          <w:rFonts w:eastAsia="仿宋_GB2312"/>
          <w:sz w:val="24"/>
          <w:lang w:val="zh-CN"/>
        </w:rPr>
        <w:t>址：</w:t>
      </w:r>
      <w:r>
        <w:rPr>
          <w:rFonts w:eastAsia="仿宋_GB2312"/>
          <w:sz w:val="24"/>
        </w:rPr>
        <w:t>__________________________________________</w:t>
      </w:r>
    </w:p>
    <w:p w:rsidR="004E6DF3" w:rsidRDefault="00764035">
      <w:pPr>
        <w:autoSpaceDE w:val="0"/>
        <w:autoSpaceDN w:val="0"/>
        <w:adjustRightInd w:val="0"/>
        <w:snapToGrid w:val="0"/>
        <w:spacing w:line="312" w:lineRule="auto"/>
        <w:rPr>
          <w:rFonts w:eastAsia="仿宋_GB2312"/>
          <w:sz w:val="24"/>
        </w:rPr>
      </w:pPr>
      <w:r>
        <w:rPr>
          <w:rFonts w:eastAsia="仿宋_GB2312"/>
          <w:sz w:val="24"/>
          <w:lang w:val="zh-CN"/>
        </w:rPr>
        <w:t>开户银行：</w:t>
      </w:r>
      <w:r>
        <w:rPr>
          <w:rFonts w:eastAsia="仿宋_GB2312"/>
          <w:sz w:val="24"/>
        </w:rPr>
        <w:t>__________________________________________</w:t>
      </w:r>
    </w:p>
    <w:p w:rsidR="004E6DF3" w:rsidRDefault="00764035">
      <w:pPr>
        <w:autoSpaceDE w:val="0"/>
        <w:autoSpaceDN w:val="0"/>
        <w:adjustRightInd w:val="0"/>
        <w:snapToGrid w:val="0"/>
        <w:spacing w:line="312" w:lineRule="auto"/>
        <w:rPr>
          <w:rFonts w:eastAsia="仿宋_GB2312"/>
          <w:sz w:val="24"/>
        </w:rPr>
      </w:pPr>
      <w:r>
        <w:rPr>
          <w:rFonts w:eastAsia="仿宋_GB2312"/>
          <w:sz w:val="24"/>
          <w:lang w:val="zh-CN"/>
        </w:rPr>
        <w:t>帐</w:t>
      </w:r>
      <w:r>
        <w:rPr>
          <w:rFonts w:eastAsia="仿宋_GB2312"/>
          <w:sz w:val="24"/>
        </w:rPr>
        <w:t xml:space="preserve">    </w:t>
      </w:r>
      <w:r>
        <w:rPr>
          <w:rFonts w:eastAsia="仿宋_GB2312"/>
          <w:sz w:val="24"/>
          <w:lang w:val="zh-CN"/>
        </w:rPr>
        <w:t>号：</w:t>
      </w:r>
      <w:r>
        <w:rPr>
          <w:rFonts w:eastAsia="仿宋_GB2312"/>
          <w:sz w:val="24"/>
        </w:rPr>
        <w:t>__________________________________________</w:t>
      </w:r>
    </w:p>
    <w:p w:rsidR="004E6DF3" w:rsidRDefault="00764035">
      <w:pPr>
        <w:autoSpaceDE w:val="0"/>
        <w:autoSpaceDN w:val="0"/>
        <w:adjustRightInd w:val="0"/>
        <w:snapToGrid w:val="0"/>
        <w:spacing w:line="312" w:lineRule="auto"/>
        <w:rPr>
          <w:rFonts w:eastAsia="仿宋_GB2312"/>
        </w:rPr>
      </w:pPr>
      <w:r>
        <w:rPr>
          <w:rFonts w:eastAsia="仿宋_GB2312"/>
          <w:sz w:val="24"/>
          <w:lang w:val="zh-CN"/>
        </w:rPr>
        <w:t>电</w:t>
      </w:r>
      <w:r>
        <w:rPr>
          <w:rFonts w:eastAsia="仿宋_GB2312"/>
          <w:sz w:val="24"/>
        </w:rPr>
        <w:t xml:space="preserve">    </w:t>
      </w:r>
      <w:r>
        <w:rPr>
          <w:rFonts w:eastAsia="仿宋_GB2312"/>
          <w:sz w:val="24"/>
          <w:lang w:val="zh-CN"/>
        </w:rPr>
        <w:t>话：</w:t>
      </w:r>
      <w:r>
        <w:rPr>
          <w:rFonts w:eastAsia="仿宋_GB2312"/>
          <w:sz w:val="24"/>
        </w:rPr>
        <w:t>_____________________</w:t>
      </w:r>
      <w:r>
        <w:rPr>
          <w:rFonts w:eastAsia="仿宋_GB2312"/>
          <w:sz w:val="24"/>
          <w:lang w:val="zh-CN"/>
        </w:rPr>
        <w:t>传</w:t>
      </w:r>
      <w:r>
        <w:rPr>
          <w:rFonts w:eastAsia="仿宋_GB2312"/>
          <w:sz w:val="24"/>
        </w:rPr>
        <w:t xml:space="preserve">    </w:t>
      </w:r>
      <w:r>
        <w:rPr>
          <w:rFonts w:eastAsia="仿宋_GB2312"/>
          <w:sz w:val="24"/>
          <w:lang w:val="zh-CN"/>
        </w:rPr>
        <w:t>真：</w:t>
      </w:r>
      <w:r>
        <w:rPr>
          <w:rFonts w:eastAsia="仿宋_GB2312"/>
          <w:sz w:val="24"/>
        </w:rPr>
        <w:t>___________</w:t>
      </w:r>
    </w:p>
    <w:p w:rsidR="004E6DF3" w:rsidRDefault="004E6DF3">
      <w:pPr>
        <w:spacing w:before="120" w:after="120" w:line="360" w:lineRule="auto"/>
        <w:ind w:firstLineChars="200" w:firstLine="480"/>
        <w:rPr>
          <w:rFonts w:eastAsia="仿宋_GB2312"/>
          <w:sz w:val="24"/>
        </w:rPr>
      </w:pPr>
      <w:bookmarkStart w:id="493" w:name="_Hlt520356241"/>
      <w:bookmarkEnd w:id="493"/>
    </w:p>
    <w:p w:rsidR="004E6DF3" w:rsidRDefault="00764035">
      <w:pPr>
        <w:spacing w:before="120" w:after="120" w:line="360" w:lineRule="auto"/>
        <w:ind w:firstLineChars="200" w:firstLine="48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200" w:firstLine="48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4E6DF3" w:rsidRDefault="00764035">
      <w:pPr>
        <w:pStyle w:val="20"/>
        <w:jc w:val="center"/>
        <w:rPr>
          <w:rFonts w:ascii="Times New Roman" w:eastAsia="仿宋_GB2312" w:hAnsi="Times New Roman"/>
          <w:b/>
          <w:bCs/>
        </w:rPr>
      </w:pPr>
      <w:r>
        <w:rPr>
          <w:rFonts w:ascii="Times New Roman" w:eastAsia="仿宋_GB2312" w:hAnsi="Times New Roman"/>
          <w:sz w:val="24"/>
        </w:rPr>
        <w:br w:type="page"/>
      </w:r>
      <w:bookmarkStart w:id="494" w:name="_Toc232176284"/>
      <w:bookmarkStart w:id="495" w:name="_Toc415499901"/>
      <w:bookmarkStart w:id="496" w:name="_Toc230583554"/>
      <w:bookmarkStart w:id="497" w:name="_Toc249515371"/>
      <w:bookmarkStart w:id="498" w:name="_Toc230013640"/>
      <w:bookmarkStart w:id="499" w:name="_Toc8496"/>
      <w:bookmarkStart w:id="500" w:name="_Toc249525252"/>
      <w:bookmarkStart w:id="501" w:name="_Toc232395224"/>
      <w:bookmarkStart w:id="502" w:name="_Toc230099805"/>
      <w:bookmarkStart w:id="503" w:name="_Toc256342154"/>
      <w:r>
        <w:rPr>
          <w:rFonts w:ascii="Times New Roman" w:eastAsia="仿宋_GB2312" w:hAnsi="Times New Roman"/>
          <w:b/>
          <w:bCs/>
          <w:lang w:val="zh-CN"/>
        </w:rPr>
        <w:lastRenderedPageBreak/>
        <w:t>第二部分</w:t>
      </w:r>
      <w:r>
        <w:rPr>
          <w:rFonts w:ascii="Times New Roman" w:eastAsia="仿宋_GB2312" w:hAnsi="Times New Roman"/>
          <w:b/>
          <w:bCs/>
        </w:rPr>
        <w:t xml:space="preserve">  </w:t>
      </w:r>
      <w:r>
        <w:rPr>
          <w:rFonts w:ascii="Times New Roman" w:eastAsia="仿宋_GB2312" w:hAnsi="Times New Roman"/>
          <w:b/>
          <w:bCs/>
        </w:rPr>
        <w:t>谈判响应报价表</w:t>
      </w:r>
      <w:r>
        <w:rPr>
          <w:rFonts w:ascii="Times New Roman" w:eastAsia="仿宋_GB2312" w:hAnsi="Times New Roman"/>
          <w:b/>
          <w:bCs/>
        </w:rPr>
        <w:t xml:space="preserve"> </w:t>
      </w:r>
    </w:p>
    <w:p w:rsidR="004E6DF3" w:rsidRDefault="004E6DF3" w:rsidP="000C17CB">
      <w:pPr>
        <w:pStyle w:val="af3"/>
      </w:pPr>
    </w:p>
    <w:p w:rsidR="004E6DF3" w:rsidRDefault="00764035">
      <w:pPr>
        <w:autoSpaceDE w:val="0"/>
        <w:autoSpaceDN w:val="0"/>
        <w:adjustRightInd w:val="0"/>
        <w:snapToGrid w:val="0"/>
        <w:spacing w:line="360" w:lineRule="auto"/>
        <w:ind w:firstLine="600"/>
        <w:jc w:val="center"/>
        <w:outlineLvl w:val="1"/>
        <w:rPr>
          <w:rFonts w:eastAsia="仿宋_GB2312"/>
          <w:b/>
          <w:bCs/>
          <w:sz w:val="30"/>
          <w:szCs w:val="30"/>
        </w:rPr>
      </w:pPr>
      <w:r>
        <w:rPr>
          <w:rFonts w:eastAsia="仿宋_GB2312"/>
          <w:b/>
          <w:bCs/>
          <w:sz w:val="30"/>
          <w:szCs w:val="30"/>
        </w:rPr>
        <w:t>（首次）谈判响应报价</w:t>
      </w:r>
      <w:r>
        <w:rPr>
          <w:rFonts w:eastAsia="仿宋_GB2312" w:hint="eastAsia"/>
          <w:b/>
          <w:bCs/>
          <w:sz w:val="30"/>
          <w:szCs w:val="30"/>
        </w:rPr>
        <w:t>一览</w:t>
      </w:r>
      <w:r>
        <w:rPr>
          <w:rFonts w:eastAsia="仿宋_GB2312"/>
          <w:b/>
          <w:bCs/>
          <w:sz w:val="30"/>
          <w:szCs w:val="30"/>
        </w:rPr>
        <w:t>表</w:t>
      </w: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4E6DF3">
        <w:trPr>
          <w:trHeight w:val="1446"/>
          <w:jc w:val="center"/>
        </w:trPr>
        <w:tc>
          <w:tcPr>
            <w:tcW w:w="1598" w:type="dxa"/>
            <w:vAlign w:val="center"/>
          </w:tcPr>
          <w:p w:rsidR="004E6DF3" w:rsidRDefault="00764035" w:rsidP="0057040D">
            <w:pPr>
              <w:ind w:leftChars="67" w:left="141" w:rightChars="49" w:right="103"/>
              <w:rPr>
                <w:rFonts w:eastAsia="仿宋_GB2312"/>
                <w:b/>
                <w:sz w:val="24"/>
              </w:rPr>
            </w:pPr>
            <w:r>
              <w:rPr>
                <w:rFonts w:eastAsia="仿宋_GB2312"/>
                <w:b/>
                <w:sz w:val="24"/>
              </w:rPr>
              <w:t>项目编号及项目名称</w:t>
            </w:r>
          </w:p>
        </w:tc>
        <w:tc>
          <w:tcPr>
            <w:tcW w:w="6981" w:type="dxa"/>
            <w:vAlign w:val="center"/>
          </w:tcPr>
          <w:p w:rsidR="004E6DF3" w:rsidRDefault="00764035" w:rsidP="0057040D">
            <w:pPr>
              <w:ind w:leftChars="90" w:left="189" w:firstLine="482"/>
              <w:rPr>
                <w:rFonts w:eastAsia="仿宋_GB2312"/>
                <w:sz w:val="24"/>
                <w:u w:val="single"/>
              </w:rPr>
            </w:pPr>
            <w:r>
              <w:rPr>
                <w:rFonts w:eastAsia="仿宋_GB2312"/>
                <w:sz w:val="24"/>
              </w:rPr>
              <w:t>项目编号：</w:t>
            </w:r>
            <w:r>
              <w:rPr>
                <w:rFonts w:eastAsia="仿宋_GB2312"/>
                <w:sz w:val="24"/>
                <w:u w:val="single"/>
              </w:rPr>
              <w:t xml:space="preserve">              </w:t>
            </w:r>
          </w:p>
          <w:p w:rsidR="004E6DF3" w:rsidRDefault="00764035" w:rsidP="0057040D">
            <w:pPr>
              <w:ind w:leftChars="90" w:left="189" w:firstLine="482"/>
              <w:rPr>
                <w:rFonts w:eastAsia="仿宋_GB2312"/>
                <w:sz w:val="24"/>
              </w:rPr>
            </w:pPr>
            <w:r>
              <w:rPr>
                <w:rFonts w:eastAsia="仿宋_GB2312"/>
                <w:sz w:val="24"/>
              </w:rPr>
              <w:t>项目名称：</w:t>
            </w:r>
            <w:r>
              <w:rPr>
                <w:rFonts w:eastAsia="仿宋_GB2312"/>
                <w:sz w:val="24"/>
                <w:u w:val="single"/>
              </w:rPr>
              <w:t xml:space="preserve"> </w:t>
            </w:r>
            <w:r>
              <w:rPr>
                <w:rFonts w:eastAsia="仿宋_GB2312"/>
                <w:sz w:val="24"/>
              </w:rPr>
              <w:t xml:space="preserve">           </w:t>
            </w:r>
            <w:r>
              <w:rPr>
                <w:rFonts w:eastAsia="仿宋_GB2312"/>
                <w:sz w:val="24"/>
                <w:u w:val="single"/>
              </w:rPr>
              <w:t xml:space="preserve"> </w:t>
            </w:r>
          </w:p>
        </w:tc>
      </w:tr>
      <w:tr w:rsidR="004E6DF3">
        <w:trPr>
          <w:trHeight w:val="2448"/>
          <w:jc w:val="center"/>
        </w:trPr>
        <w:tc>
          <w:tcPr>
            <w:tcW w:w="1598" w:type="dxa"/>
            <w:vAlign w:val="center"/>
          </w:tcPr>
          <w:p w:rsidR="004E6DF3" w:rsidRDefault="00764035" w:rsidP="00152B07">
            <w:pPr>
              <w:rPr>
                <w:rFonts w:eastAsia="仿宋_GB2312"/>
                <w:b/>
                <w:sz w:val="24"/>
              </w:rPr>
            </w:pPr>
            <w:r>
              <w:rPr>
                <w:rFonts w:eastAsia="仿宋_GB2312"/>
                <w:b/>
                <w:sz w:val="24"/>
              </w:rPr>
              <w:t>响应总价</w:t>
            </w:r>
          </w:p>
        </w:tc>
        <w:tc>
          <w:tcPr>
            <w:tcW w:w="6981" w:type="dxa"/>
            <w:vAlign w:val="center"/>
          </w:tcPr>
          <w:p w:rsidR="004E6DF3" w:rsidRDefault="00764035" w:rsidP="0057040D">
            <w:pPr>
              <w:ind w:leftChars="90" w:left="189" w:firstLine="482"/>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w:t>
            </w:r>
            <w:r>
              <w:rPr>
                <w:rFonts w:eastAsia="仿宋_GB2312"/>
                <w:sz w:val="24"/>
              </w:rPr>
              <w:t>（小写：</w:t>
            </w:r>
            <w:r>
              <w:rPr>
                <w:rFonts w:eastAsia="宋体"/>
                <w:sz w:val="24"/>
              </w:rPr>
              <w:t>¥</w:t>
            </w:r>
            <w:r>
              <w:rPr>
                <w:rFonts w:eastAsia="仿宋_GB2312"/>
                <w:sz w:val="24"/>
                <w:u w:val="single"/>
              </w:rPr>
              <w:t xml:space="preserve">      </w:t>
            </w:r>
            <w:r>
              <w:rPr>
                <w:rFonts w:eastAsia="仿宋_GB2312" w:hint="eastAsia"/>
                <w:sz w:val="24"/>
                <w:u w:val="single"/>
              </w:rPr>
              <w:t>元</w:t>
            </w:r>
            <w:r>
              <w:rPr>
                <w:rFonts w:eastAsia="仿宋_GB2312"/>
                <w:sz w:val="24"/>
              </w:rPr>
              <w:t>）</w:t>
            </w:r>
          </w:p>
        </w:tc>
      </w:tr>
      <w:tr w:rsidR="004E6DF3">
        <w:trPr>
          <w:trHeight w:val="860"/>
          <w:jc w:val="center"/>
        </w:trPr>
        <w:tc>
          <w:tcPr>
            <w:tcW w:w="1598" w:type="dxa"/>
            <w:vAlign w:val="center"/>
          </w:tcPr>
          <w:p w:rsidR="004E6DF3" w:rsidRDefault="00764035" w:rsidP="00152B07">
            <w:pPr>
              <w:rPr>
                <w:rFonts w:eastAsia="仿宋_GB2312"/>
                <w:b/>
                <w:sz w:val="24"/>
              </w:rPr>
            </w:pPr>
            <w:r>
              <w:rPr>
                <w:rFonts w:eastAsia="仿宋_GB2312"/>
                <w:b/>
                <w:sz w:val="24"/>
              </w:rPr>
              <w:t>交货期</w:t>
            </w:r>
          </w:p>
        </w:tc>
        <w:tc>
          <w:tcPr>
            <w:tcW w:w="6981" w:type="dxa"/>
            <w:vAlign w:val="center"/>
          </w:tcPr>
          <w:p w:rsidR="004E6DF3" w:rsidRDefault="004E6DF3">
            <w:pPr>
              <w:rPr>
                <w:rFonts w:eastAsia="仿宋_GB2312"/>
                <w:sz w:val="24"/>
              </w:rPr>
            </w:pPr>
          </w:p>
        </w:tc>
      </w:tr>
      <w:tr w:rsidR="004E6DF3">
        <w:trPr>
          <w:trHeight w:val="860"/>
          <w:jc w:val="center"/>
        </w:trPr>
        <w:tc>
          <w:tcPr>
            <w:tcW w:w="1598" w:type="dxa"/>
            <w:vAlign w:val="center"/>
          </w:tcPr>
          <w:p w:rsidR="004E6DF3" w:rsidRDefault="00764035" w:rsidP="00152B07">
            <w:pPr>
              <w:rPr>
                <w:rFonts w:eastAsia="仿宋_GB2312"/>
                <w:b/>
                <w:sz w:val="24"/>
              </w:rPr>
            </w:pPr>
            <w:r>
              <w:rPr>
                <w:rFonts w:eastAsia="仿宋_GB2312"/>
                <w:b/>
                <w:sz w:val="24"/>
              </w:rPr>
              <w:t>交货地点</w:t>
            </w:r>
          </w:p>
        </w:tc>
        <w:tc>
          <w:tcPr>
            <w:tcW w:w="6981" w:type="dxa"/>
            <w:vAlign w:val="center"/>
          </w:tcPr>
          <w:p w:rsidR="004E6DF3" w:rsidRDefault="004E6DF3">
            <w:pPr>
              <w:rPr>
                <w:rFonts w:eastAsia="仿宋_GB2312"/>
                <w:sz w:val="24"/>
              </w:rPr>
            </w:pPr>
          </w:p>
        </w:tc>
      </w:tr>
      <w:tr w:rsidR="004E6DF3">
        <w:trPr>
          <w:trHeight w:val="521"/>
          <w:jc w:val="center"/>
        </w:trPr>
        <w:tc>
          <w:tcPr>
            <w:tcW w:w="1598" w:type="dxa"/>
            <w:vAlign w:val="center"/>
          </w:tcPr>
          <w:p w:rsidR="004E6DF3" w:rsidRDefault="00764035" w:rsidP="00152B07">
            <w:pPr>
              <w:rPr>
                <w:rFonts w:eastAsia="仿宋_GB2312"/>
                <w:b/>
                <w:sz w:val="24"/>
              </w:rPr>
            </w:pPr>
            <w:r>
              <w:rPr>
                <w:rFonts w:eastAsia="仿宋_GB2312"/>
                <w:b/>
                <w:sz w:val="24"/>
              </w:rPr>
              <w:t>备注</w:t>
            </w:r>
          </w:p>
        </w:tc>
        <w:tc>
          <w:tcPr>
            <w:tcW w:w="6981" w:type="dxa"/>
            <w:vAlign w:val="center"/>
          </w:tcPr>
          <w:p w:rsidR="004E6DF3" w:rsidRDefault="004E6DF3">
            <w:pPr>
              <w:rPr>
                <w:rFonts w:eastAsia="仿宋_GB2312"/>
                <w:sz w:val="24"/>
              </w:rPr>
            </w:pPr>
          </w:p>
        </w:tc>
      </w:tr>
    </w:tbl>
    <w:p w:rsidR="004E6DF3" w:rsidRDefault="004E6DF3">
      <w:pPr>
        <w:autoSpaceDE w:val="0"/>
        <w:autoSpaceDN w:val="0"/>
        <w:adjustRightInd w:val="0"/>
        <w:snapToGrid w:val="0"/>
        <w:spacing w:line="360" w:lineRule="auto"/>
        <w:jc w:val="right"/>
        <w:rPr>
          <w:rFonts w:eastAsia="仿宋_GB2312"/>
          <w:sz w:val="24"/>
        </w:rPr>
      </w:pPr>
    </w:p>
    <w:p w:rsidR="004E6DF3" w:rsidRDefault="004E6DF3">
      <w:pPr>
        <w:autoSpaceDE w:val="0"/>
        <w:autoSpaceDN w:val="0"/>
        <w:adjustRightInd w:val="0"/>
        <w:snapToGrid w:val="0"/>
        <w:spacing w:line="360" w:lineRule="auto"/>
        <w:ind w:firstLine="480"/>
        <w:rPr>
          <w:rFonts w:eastAsia="仿宋_GB2312"/>
          <w:b/>
          <w:bCs/>
          <w:sz w:val="24"/>
        </w:rPr>
      </w:pPr>
    </w:p>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4E6DF3" w:rsidRDefault="00764035">
      <w:pPr>
        <w:pStyle w:val="af6"/>
        <w:tabs>
          <w:tab w:val="left" w:pos="5580"/>
        </w:tabs>
        <w:ind w:firstLineChars="800" w:firstLine="2560"/>
        <w:rPr>
          <w:rFonts w:ascii="Times New Roman" w:eastAsia="仿宋_GB2312" w:hAnsi="Times New Roman"/>
          <w:sz w:val="24"/>
        </w:rPr>
      </w:pPr>
      <w:r>
        <w:rPr>
          <w:rFonts w:eastAsia="仿宋_GB2312"/>
          <w:sz w:val="32"/>
          <w:u w:val="single"/>
        </w:rPr>
        <w:t xml:space="preserve">                     </w:t>
      </w:r>
    </w:p>
    <w:p w:rsidR="004E6DF3" w:rsidRDefault="004E6DF3">
      <w:pPr>
        <w:autoSpaceDE w:val="0"/>
        <w:autoSpaceDN w:val="0"/>
        <w:adjustRightInd w:val="0"/>
        <w:snapToGrid w:val="0"/>
        <w:spacing w:line="360" w:lineRule="auto"/>
        <w:ind w:firstLineChars="100" w:firstLine="240"/>
        <w:rPr>
          <w:rFonts w:eastAsia="仿宋_GB2312"/>
          <w:sz w:val="24"/>
          <w:lang w:val="zh-CN"/>
        </w:rPr>
      </w:pPr>
    </w:p>
    <w:p w:rsidR="004E6DF3" w:rsidRDefault="00764035" w:rsidP="000C17CB">
      <w:pPr>
        <w:pStyle w:val="af3"/>
      </w:pPr>
      <w:r>
        <w:br w:type="page"/>
      </w:r>
    </w:p>
    <w:p w:rsidR="004E6DF3" w:rsidRDefault="004E6DF3">
      <w:pPr>
        <w:autoSpaceDE w:val="0"/>
        <w:autoSpaceDN w:val="0"/>
        <w:adjustRightInd w:val="0"/>
        <w:snapToGrid w:val="0"/>
        <w:spacing w:line="360" w:lineRule="auto"/>
        <w:ind w:firstLineChars="100" w:firstLine="240"/>
        <w:rPr>
          <w:rFonts w:eastAsia="仿宋_GB2312"/>
          <w:sz w:val="24"/>
          <w:lang w:val="zh-CN"/>
        </w:rPr>
      </w:pPr>
    </w:p>
    <w:p w:rsidR="004E6DF3" w:rsidRDefault="00764035">
      <w:pPr>
        <w:keepNext/>
        <w:keepLines/>
        <w:autoSpaceDE w:val="0"/>
        <w:autoSpaceDN w:val="0"/>
        <w:adjustRightInd w:val="0"/>
        <w:spacing w:line="360" w:lineRule="auto"/>
        <w:ind w:firstLine="640"/>
        <w:jc w:val="center"/>
        <w:outlineLvl w:val="2"/>
        <w:rPr>
          <w:rFonts w:eastAsia="仿宋_GB2312"/>
          <w:b/>
          <w:kern w:val="0"/>
          <w:sz w:val="32"/>
          <w:szCs w:val="32"/>
          <w:shd w:val="clear" w:color="auto" w:fill="FFFFFF"/>
        </w:rPr>
      </w:pPr>
      <w:r>
        <w:rPr>
          <w:rFonts w:eastAsia="仿宋_GB2312"/>
          <w:b/>
          <w:kern w:val="0"/>
          <w:sz w:val="32"/>
          <w:szCs w:val="32"/>
          <w:shd w:val="clear" w:color="auto" w:fill="FFFFFF"/>
        </w:rPr>
        <w:t>（首次）</w:t>
      </w:r>
      <w:r>
        <w:rPr>
          <w:rFonts w:eastAsia="仿宋_GB2312" w:hint="eastAsia"/>
          <w:b/>
          <w:kern w:val="0"/>
          <w:sz w:val="32"/>
          <w:szCs w:val="32"/>
          <w:shd w:val="clear" w:color="auto" w:fill="FFFFFF"/>
        </w:rPr>
        <w:t>响应</w:t>
      </w:r>
      <w:r>
        <w:rPr>
          <w:rFonts w:eastAsia="仿宋_GB2312"/>
          <w:b/>
          <w:kern w:val="0"/>
          <w:sz w:val="32"/>
          <w:szCs w:val="32"/>
          <w:shd w:val="clear" w:color="auto" w:fill="FFFFFF"/>
        </w:rPr>
        <w:t>分项报价表</w:t>
      </w:r>
    </w:p>
    <w:p w:rsidR="004E6DF3" w:rsidRDefault="00764035" w:rsidP="000C17CB">
      <w:pPr>
        <w:pStyle w:val="af3"/>
      </w:pPr>
      <w:r>
        <w:t>项目编号：</w:t>
      </w:r>
      <w:r>
        <w:t xml:space="preserve">              </w:t>
      </w:r>
    </w:p>
    <w:p w:rsidR="004E6DF3" w:rsidRDefault="00764035" w:rsidP="000C17CB">
      <w:pPr>
        <w:pStyle w:val="af3"/>
      </w:pPr>
      <w: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4E6DF3">
        <w:trPr>
          <w:trHeight w:val="334"/>
          <w:jc w:val="center"/>
        </w:trPr>
        <w:tc>
          <w:tcPr>
            <w:tcW w:w="716"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产品</w:t>
            </w:r>
          </w:p>
          <w:p w:rsidR="004E6DF3" w:rsidRDefault="00764035">
            <w:pPr>
              <w:adjustRightInd w:val="0"/>
              <w:snapToGrid w:val="0"/>
              <w:spacing w:line="360" w:lineRule="auto"/>
              <w:jc w:val="center"/>
              <w:rPr>
                <w:rFonts w:eastAsia="仿宋_GB2312"/>
                <w:sz w:val="24"/>
              </w:rPr>
            </w:pPr>
            <w:r>
              <w:rPr>
                <w:rFonts w:eastAsia="仿宋_GB2312"/>
                <w:sz w:val="24"/>
              </w:rPr>
              <w:t>名称</w:t>
            </w:r>
          </w:p>
        </w:tc>
        <w:tc>
          <w:tcPr>
            <w:tcW w:w="1188" w:type="dxa"/>
          </w:tcPr>
          <w:p w:rsidR="004E6DF3" w:rsidRDefault="00764035">
            <w:pPr>
              <w:adjustRightInd w:val="0"/>
              <w:snapToGrid w:val="0"/>
              <w:spacing w:line="360" w:lineRule="auto"/>
              <w:jc w:val="center"/>
              <w:rPr>
                <w:rFonts w:eastAsia="仿宋_GB2312"/>
                <w:sz w:val="24"/>
              </w:rPr>
            </w:pPr>
            <w:r>
              <w:rPr>
                <w:rFonts w:eastAsia="仿宋_GB2312"/>
                <w:sz w:val="24"/>
              </w:rPr>
              <w:t>规格</w:t>
            </w:r>
          </w:p>
          <w:p w:rsidR="004E6DF3" w:rsidRDefault="00764035">
            <w:pPr>
              <w:adjustRightInd w:val="0"/>
              <w:snapToGrid w:val="0"/>
              <w:spacing w:line="360" w:lineRule="auto"/>
              <w:jc w:val="center"/>
              <w:rPr>
                <w:rFonts w:eastAsia="仿宋_GB2312"/>
                <w:sz w:val="24"/>
              </w:rPr>
            </w:pPr>
            <w:r>
              <w:rPr>
                <w:rFonts w:eastAsia="仿宋_GB2312"/>
                <w:sz w:val="24"/>
              </w:rPr>
              <w:t>型号</w:t>
            </w:r>
          </w:p>
        </w:tc>
        <w:tc>
          <w:tcPr>
            <w:tcW w:w="1560" w:type="dxa"/>
          </w:tcPr>
          <w:p w:rsidR="004E6DF3" w:rsidRDefault="00764035">
            <w:pPr>
              <w:adjustRightInd w:val="0"/>
              <w:snapToGrid w:val="0"/>
              <w:spacing w:line="360" w:lineRule="auto"/>
              <w:jc w:val="center"/>
              <w:rPr>
                <w:rFonts w:eastAsia="仿宋_GB2312"/>
                <w:sz w:val="24"/>
              </w:rPr>
            </w:pPr>
            <w:r>
              <w:rPr>
                <w:rFonts w:eastAsia="仿宋_GB2312"/>
                <w:sz w:val="24"/>
              </w:rPr>
              <w:t>制造</w:t>
            </w:r>
          </w:p>
          <w:p w:rsidR="004E6DF3" w:rsidRDefault="00764035">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单价</w:t>
            </w:r>
          </w:p>
        </w:tc>
        <w:tc>
          <w:tcPr>
            <w:tcW w:w="1134"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备注</w:t>
            </w: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bl>
    <w:p w:rsidR="004E6DF3" w:rsidRDefault="004E6DF3" w:rsidP="0057040D">
      <w:pPr>
        <w:autoSpaceDE w:val="0"/>
        <w:autoSpaceDN w:val="0"/>
        <w:adjustRightInd w:val="0"/>
        <w:snapToGrid w:val="0"/>
        <w:spacing w:before="120" w:line="360" w:lineRule="auto"/>
        <w:ind w:leftChars="-98" w:left="-206"/>
        <w:jc w:val="left"/>
        <w:rPr>
          <w:rFonts w:eastAsia="仿宋"/>
          <w:kern w:val="0"/>
          <w:sz w:val="24"/>
          <w:szCs w:val="28"/>
        </w:rPr>
      </w:pPr>
    </w:p>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p>
    <w:p w:rsidR="004E6DF3" w:rsidRDefault="00764035">
      <w:pPr>
        <w:pStyle w:val="af6"/>
        <w:tabs>
          <w:tab w:val="left" w:pos="5580"/>
        </w:tabs>
        <w:ind w:firstLineChars="800" w:firstLine="2560"/>
        <w:rPr>
          <w:rFonts w:eastAsia="仿宋_GB2312"/>
        </w:rPr>
      </w:pPr>
      <w:r>
        <w:rPr>
          <w:rFonts w:eastAsia="仿宋_GB2312"/>
          <w:sz w:val="32"/>
          <w:u w:val="single"/>
        </w:rPr>
        <w:t xml:space="preserve">                     </w:t>
      </w:r>
    </w:p>
    <w:p w:rsidR="004E6DF3" w:rsidRDefault="00764035">
      <w:pPr>
        <w:ind w:firstLine="640"/>
        <w:rPr>
          <w:rFonts w:eastAsia="仿宋_GB2312"/>
          <w:b/>
          <w:sz w:val="32"/>
          <w:szCs w:val="32"/>
        </w:rPr>
      </w:pPr>
      <w:r>
        <w:rPr>
          <w:rFonts w:eastAsia="仿宋_GB2312"/>
          <w:b/>
          <w:sz w:val="32"/>
          <w:szCs w:val="32"/>
        </w:rPr>
        <w:br w:type="page"/>
      </w:r>
    </w:p>
    <w:p w:rsidR="004E6DF3" w:rsidRDefault="00764035">
      <w:pPr>
        <w:autoSpaceDE w:val="0"/>
        <w:autoSpaceDN w:val="0"/>
        <w:adjustRightInd w:val="0"/>
        <w:snapToGrid w:val="0"/>
        <w:spacing w:line="360" w:lineRule="auto"/>
        <w:ind w:firstLine="640"/>
        <w:jc w:val="center"/>
        <w:outlineLvl w:val="0"/>
        <w:rPr>
          <w:rFonts w:eastAsia="仿宋_GB2312"/>
          <w:b/>
          <w:sz w:val="32"/>
          <w:szCs w:val="32"/>
        </w:rPr>
      </w:pPr>
      <w:r>
        <w:rPr>
          <w:rFonts w:eastAsia="仿宋_GB2312"/>
          <w:b/>
          <w:sz w:val="32"/>
          <w:szCs w:val="32"/>
        </w:rPr>
        <w:lastRenderedPageBreak/>
        <w:t>（首次）节能、环境标志产品明细表</w:t>
      </w:r>
    </w:p>
    <w:p w:rsidR="004E6DF3" w:rsidRDefault="00764035" w:rsidP="000C17CB">
      <w:pPr>
        <w:pStyle w:val="af3"/>
      </w:pPr>
      <w:r>
        <w:t>项目编号：</w:t>
      </w:r>
      <w:r>
        <w:t xml:space="preserve">              </w:t>
      </w:r>
    </w:p>
    <w:p w:rsidR="004E6DF3" w:rsidRDefault="00764035">
      <w:pPr>
        <w:autoSpaceDE w:val="0"/>
        <w:autoSpaceDN w:val="0"/>
        <w:adjustRightInd w:val="0"/>
        <w:snapToGrid w:val="0"/>
        <w:spacing w:line="360" w:lineRule="auto"/>
        <w:jc w:val="left"/>
        <w:rPr>
          <w:rFonts w:eastAsia="仿宋_GB2312"/>
          <w:b/>
          <w:bCs/>
          <w:sz w:val="24"/>
        </w:rPr>
      </w:pPr>
      <w:r>
        <w:rPr>
          <w:rFonts w:eastAsia="仿宋_GB2312"/>
          <w:sz w:val="24"/>
        </w:rPr>
        <w:t>项目名称：</w:t>
      </w:r>
      <w:r>
        <w:rPr>
          <w:rFonts w:eastAsia="仿宋_GB2312"/>
          <w:sz w:val="24"/>
        </w:rP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4E6DF3">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764035">
            <w:pPr>
              <w:autoSpaceDE w:val="0"/>
              <w:autoSpaceDN w:val="0"/>
              <w:adjustRightInd w:val="0"/>
              <w:snapToGrid w:val="0"/>
              <w:spacing w:line="360" w:lineRule="auto"/>
              <w:jc w:val="center"/>
              <w:rPr>
                <w:rFonts w:eastAsia="仿宋_GB2312"/>
                <w:sz w:val="24"/>
              </w:rPr>
            </w:pPr>
            <w:r>
              <w:rPr>
                <w:rFonts w:eastAsia="仿宋_GB2312"/>
                <w:sz w:val="24"/>
              </w:rPr>
              <w:t>制造</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rsidR="004E6DF3">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rPr>
                <w:rFonts w:eastAsia="仿宋_GB2312"/>
                <w:sz w:val="24"/>
              </w:rPr>
            </w:pPr>
            <w:r>
              <w:rPr>
                <w:rFonts w:eastAsia="仿宋_GB2312"/>
                <w:sz w:val="24"/>
              </w:rPr>
              <w:t>（</w:t>
            </w:r>
            <w:r>
              <w:rPr>
                <w:rFonts w:eastAsia="仿宋_GB2312"/>
                <w:sz w:val="24"/>
              </w:rPr>
              <w:t>1</w:t>
            </w:r>
            <w:r>
              <w:rPr>
                <w:rFonts w:eastAsia="仿宋_GB2312"/>
                <w:sz w:val="24"/>
              </w:rPr>
              <w:t>）强制类</w:t>
            </w: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rPr>
                <w:rFonts w:eastAsia="仿宋_GB2312"/>
                <w:sz w:val="24"/>
              </w:rPr>
            </w:pPr>
            <w:r>
              <w:rPr>
                <w:rFonts w:eastAsia="仿宋_GB2312"/>
                <w:sz w:val="24"/>
              </w:rPr>
              <w:t>（</w:t>
            </w:r>
            <w:r>
              <w:rPr>
                <w:rFonts w:eastAsia="仿宋_GB2312"/>
                <w:sz w:val="24"/>
              </w:rPr>
              <w:t>2</w:t>
            </w:r>
            <w:r>
              <w:rPr>
                <w:rFonts w:eastAsia="仿宋_GB2312"/>
                <w:sz w:val="24"/>
              </w:rPr>
              <w:t>）非强制类</w:t>
            </w: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521"/>
          <w:jc w:val="center"/>
        </w:trPr>
        <w:tc>
          <w:tcPr>
            <w:tcW w:w="5058" w:type="dxa"/>
            <w:gridSpan w:val="5"/>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jc w:val="center"/>
              <w:rPr>
                <w:rFonts w:eastAsia="仿宋_GB2312"/>
                <w:sz w:val="24"/>
              </w:rPr>
            </w:pPr>
            <w:r>
              <w:rPr>
                <w:rFonts w:eastAsia="仿宋_GB2312"/>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jc w:val="center"/>
              <w:rPr>
                <w:rFonts w:eastAsia="仿宋_GB2312"/>
                <w:sz w:val="24"/>
              </w:rPr>
            </w:pPr>
          </w:p>
        </w:tc>
      </w:tr>
      <w:tr w:rsidR="004E6DF3">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jc w:val="center"/>
              <w:rPr>
                <w:rFonts w:eastAsia="仿宋_GB2312"/>
                <w:sz w:val="24"/>
              </w:rPr>
            </w:pPr>
            <w:r>
              <w:rPr>
                <w:rFonts w:eastAsia="仿宋_GB2312"/>
                <w:sz w:val="24"/>
              </w:rPr>
              <w:t>占</w:t>
            </w:r>
            <w:r>
              <w:rPr>
                <w:rFonts w:eastAsia="仿宋_GB2312" w:hint="eastAsia"/>
                <w:sz w:val="24"/>
              </w:rPr>
              <w:t>谈判</w:t>
            </w:r>
            <w:r>
              <w:rPr>
                <w:rFonts w:eastAsia="仿宋_GB2312"/>
                <w:sz w:val="24"/>
              </w:rPr>
              <w:t>响应总价的百分比（</w:t>
            </w:r>
            <w:r>
              <w:rPr>
                <w:rFonts w:eastAsia="仿宋_GB2312"/>
                <w:sz w:val="24"/>
              </w:rPr>
              <w:t>%</w:t>
            </w:r>
            <w:r>
              <w:rPr>
                <w:rFonts w:eastAsia="仿宋_GB2312"/>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jc w:val="center"/>
              <w:rPr>
                <w:rFonts w:eastAsia="仿宋_GB2312"/>
                <w:sz w:val="24"/>
              </w:rPr>
            </w:pPr>
          </w:p>
        </w:tc>
      </w:tr>
    </w:tbl>
    <w:p w:rsidR="004E6DF3" w:rsidRDefault="004E6DF3">
      <w:pPr>
        <w:autoSpaceDE w:val="0"/>
        <w:autoSpaceDN w:val="0"/>
        <w:adjustRightInd w:val="0"/>
        <w:snapToGrid w:val="0"/>
        <w:spacing w:line="360" w:lineRule="auto"/>
        <w:rPr>
          <w:rFonts w:eastAsia="仿宋_GB2312"/>
          <w:sz w:val="24"/>
          <w:lang w:val="zh-CN"/>
        </w:rPr>
      </w:pPr>
    </w:p>
    <w:p w:rsidR="004E6DF3" w:rsidRDefault="00764035">
      <w:pPr>
        <w:autoSpaceDE w:val="0"/>
        <w:autoSpaceDN w:val="0"/>
        <w:adjustRightInd w:val="0"/>
        <w:snapToGrid w:val="0"/>
        <w:rPr>
          <w:rFonts w:eastAsia="仿宋_GB2312"/>
          <w:szCs w:val="21"/>
          <w:lang w:val="zh-CN"/>
        </w:rPr>
      </w:pPr>
      <w:r>
        <w:rPr>
          <w:rFonts w:eastAsia="仿宋_GB2312"/>
          <w:szCs w:val="21"/>
          <w:lang w:val="zh-CN"/>
        </w:rPr>
        <w:t>注：</w:t>
      </w:r>
      <w:r>
        <w:rPr>
          <w:rFonts w:eastAsia="仿宋_GB2312"/>
          <w:szCs w:val="21"/>
          <w:lang w:val="zh-CN"/>
        </w:rPr>
        <w:t>1</w:t>
      </w:r>
      <w:r>
        <w:rPr>
          <w:rFonts w:eastAsia="仿宋_GB2312"/>
          <w:szCs w:val="21"/>
          <w:lang w:val="zh-CN"/>
        </w:rPr>
        <w:t>、如谈判响应产品为节能、环境标志产品，须按格式逐项填写，并附相关证明，否则评审时不予价格扣除。</w:t>
      </w:r>
    </w:p>
    <w:p w:rsidR="004E6DF3" w:rsidRDefault="00764035">
      <w:pPr>
        <w:autoSpaceDE w:val="0"/>
        <w:autoSpaceDN w:val="0"/>
        <w:adjustRightInd w:val="0"/>
        <w:snapToGrid w:val="0"/>
        <w:ind w:firstLine="482"/>
        <w:rPr>
          <w:rFonts w:eastAsia="仿宋_GB2312"/>
          <w:szCs w:val="21"/>
          <w:lang w:val="zh-CN"/>
        </w:rPr>
      </w:pPr>
      <w:r>
        <w:rPr>
          <w:rFonts w:eastAsia="仿宋_GB2312"/>
          <w:szCs w:val="21"/>
          <w:lang w:val="zh-CN"/>
        </w:rPr>
        <w:t>2</w:t>
      </w:r>
      <w:r>
        <w:rPr>
          <w:rFonts w:eastAsia="仿宋_GB2312"/>
          <w:szCs w:val="21"/>
          <w:lang w:val="zh-CN"/>
        </w:rPr>
        <w:t>、类别填写：节能产品或环境标志产品。</w:t>
      </w:r>
    </w:p>
    <w:p w:rsidR="004E6DF3" w:rsidRDefault="00764035" w:rsidP="000C17CB">
      <w:pPr>
        <w:pStyle w:val="af3"/>
      </w:pPr>
      <w:r>
        <w:t>3</w:t>
      </w:r>
      <w:r>
        <w:t>、若所投产品为政府强制采购的节能产品，需提供响应产品经国家确定的认证机构出具的、处于有效期内的节能产品认证证书。强制类产品具体品目详见《关于印发节能产品政府采购品目清单的通知》（财库</w:t>
      </w:r>
      <w:r>
        <w:t>[2019]19</w:t>
      </w:r>
      <w:r>
        <w:t>号文）。</w:t>
      </w:r>
    </w:p>
    <w:p w:rsidR="004E6DF3" w:rsidRDefault="004E6DF3">
      <w:pPr>
        <w:autoSpaceDE w:val="0"/>
        <w:autoSpaceDN w:val="0"/>
        <w:adjustRightInd w:val="0"/>
        <w:snapToGrid w:val="0"/>
        <w:spacing w:line="360" w:lineRule="auto"/>
        <w:ind w:left="645"/>
        <w:rPr>
          <w:rFonts w:eastAsia="仿宋_GB2312"/>
          <w:sz w:val="24"/>
        </w:rPr>
      </w:pPr>
    </w:p>
    <w:p w:rsidR="004E6DF3" w:rsidRDefault="00764035">
      <w:pPr>
        <w:spacing w:before="120" w:after="120" w:line="360" w:lineRule="auto"/>
        <w:ind w:firstLineChars="600" w:firstLine="1440"/>
        <w:rPr>
          <w:rFonts w:eastAsia="仿宋_GB2312"/>
          <w:sz w:val="24"/>
          <w:u w:val="single"/>
        </w:rPr>
      </w:pPr>
      <w:bookmarkStart w:id="504" w:name="_Toc249515372"/>
      <w:bookmarkStart w:id="505" w:name="_Toc500747107"/>
      <w:bookmarkStart w:id="506" w:name="_Toc256342155"/>
      <w:bookmarkStart w:id="507" w:name="_Toc176882553"/>
      <w:bookmarkStart w:id="508" w:name="_Toc53722866"/>
      <w:bookmarkStart w:id="509" w:name="_Toc249525253"/>
      <w:bookmarkStart w:id="510" w:name="_Toc492955460"/>
      <w:bookmarkStart w:id="511" w:name="_Toc230013641"/>
      <w:bookmarkStart w:id="512" w:name="_Toc177817345"/>
      <w:bookmarkStart w:id="513" w:name="_Toc389620242"/>
      <w:bookmarkStart w:id="514" w:name="_Toc500747011"/>
      <w:bookmarkStart w:id="515" w:name="_Toc415499902"/>
      <w:bookmarkStart w:id="516" w:name="_Toc499711088"/>
      <w:bookmarkStart w:id="517" w:name="_Toc70687203"/>
      <w:bookmarkStart w:id="518" w:name="_Toc496324624"/>
      <w:bookmarkStart w:id="519" w:name="_Toc83547687"/>
      <w:bookmarkStart w:id="520" w:name="_Toc499711929"/>
      <w:bookmarkStart w:id="521" w:name="_Toc503063459"/>
      <w:bookmarkStart w:id="522" w:name="_Toc230099806"/>
      <w:bookmarkStart w:id="523" w:name="_Toc177995484"/>
      <w:bookmarkStart w:id="524" w:name="_Toc230583555"/>
      <w:bookmarkStart w:id="525" w:name="_Toc385992402"/>
      <w:bookmarkStart w:id="526" w:name="_Toc232395225"/>
      <w:bookmarkStart w:id="527" w:name="_Toc225933091"/>
      <w:bookmarkStart w:id="528" w:name="_Toc500747234"/>
      <w:bookmarkStart w:id="529" w:name="_Toc184043059"/>
      <w:bookmarkStart w:id="530" w:name="_Toc177189246"/>
      <w:bookmarkStart w:id="531" w:name="_Toc23217628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94"/>
      <w:bookmarkEnd w:id="495"/>
      <w:bookmarkEnd w:id="496"/>
      <w:bookmarkEnd w:id="497"/>
      <w:bookmarkEnd w:id="498"/>
      <w:bookmarkEnd w:id="499"/>
      <w:bookmarkEnd w:id="500"/>
      <w:bookmarkEnd w:id="501"/>
      <w:bookmarkEnd w:id="502"/>
      <w:bookmarkEnd w:id="503"/>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600" w:firstLine="1440"/>
        <w:rPr>
          <w:rFonts w:eastAsia="仿宋_GB2312"/>
          <w:b/>
          <w:bCs/>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b/>
          <w:bCs/>
        </w:rPr>
        <w:br w:type="page"/>
      </w:r>
    </w:p>
    <w:p w:rsidR="004E6DF3" w:rsidRDefault="00764035">
      <w:pPr>
        <w:pStyle w:val="20"/>
        <w:ind w:firstLine="640"/>
        <w:jc w:val="center"/>
        <w:rPr>
          <w:rFonts w:ascii="Times New Roman" w:eastAsia="仿宋_GB2312" w:hAnsi="Times New Roman"/>
        </w:rPr>
      </w:pPr>
      <w:r>
        <w:rPr>
          <w:rFonts w:ascii="Times New Roman" w:eastAsia="仿宋_GB2312" w:hAnsi="Times New Roman"/>
          <w:b/>
          <w:bCs/>
        </w:rPr>
        <w:lastRenderedPageBreak/>
        <w:t>第三部分</w:t>
      </w:r>
      <w:r>
        <w:rPr>
          <w:rFonts w:ascii="Times New Roman" w:eastAsia="仿宋_GB2312" w:hAnsi="Times New Roman"/>
          <w:b/>
          <w:bCs/>
        </w:rPr>
        <w:t xml:space="preserve">  </w:t>
      </w:r>
      <w:r>
        <w:rPr>
          <w:rFonts w:ascii="Times New Roman" w:eastAsia="仿宋_GB2312" w:hAnsi="Times New Roman"/>
          <w:b/>
          <w:bCs/>
        </w:rPr>
        <w:t>偏离表</w:t>
      </w:r>
    </w:p>
    <w:p w:rsidR="004E6DF3" w:rsidRDefault="00764035">
      <w:pPr>
        <w:pStyle w:val="3"/>
        <w:ind w:firstLine="560"/>
        <w:jc w:val="center"/>
        <w:rPr>
          <w:rFonts w:ascii="Times New Roman" w:eastAsia="仿宋_GB2312" w:hAnsi="Times New Roman"/>
          <w:b/>
          <w:bCs/>
          <w:sz w:val="28"/>
          <w:szCs w:val="28"/>
        </w:rPr>
      </w:pPr>
      <w:r>
        <w:rPr>
          <w:rFonts w:ascii="Times New Roman" w:eastAsia="仿宋_GB2312" w:hAnsi="Times New Roman"/>
          <w:b/>
          <w:bCs/>
          <w:sz w:val="28"/>
          <w:szCs w:val="28"/>
        </w:rPr>
        <w:t>一、商务、合同条款偏离表</w:t>
      </w:r>
    </w:p>
    <w:p w:rsidR="004E6DF3" w:rsidRDefault="00764035" w:rsidP="000C17CB">
      <w:pPr>
        <w:pStyle w:val="af3"/>
      </w:pPr>
      <w:r>
        <w:t>项目编号：</w:t>
      </w:r>
      <w:r>
        <w:t xml:space="preserve">              </w:t>
      </w:r>
    </w:p>
    <w:p w:rsidR="004E6DF3" w:rsidRDefault="00764035">
      <w:pPr>
        <w:pStyle w:val="af6"/>
        <w:ind w:right="560"/>
        <w:rPr>
          <w:rFonts w:ascii="Times New Roman" w:eastAsia="仿宋_GB2312" w:hAnsi="Times New Roman"/>
          <w:sz w:val="24"/>
          <w:szCs w:val="24"/>
        </w:rPr>
      </w:pPr>
      <w:r>
        <w:rPr>
          <w:rFonts w:ascii="Times New Roman" w:eastAsia="仿宋_GB2312" w:hAnsi="Times New Roman"/>
          <w:sz w:val="24"/>
        </w:rPr>
        <w:t>项目名称：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2835"/>
        <w:gridCol w:w="1701"/>
        <w:gridCol w:w="1417"/>
        <w:gridCol w:w="2195"/>
      </w:tblGrid>
      <w:tr w:rsidR="004E6DF3">
        <w:trPr>
          <w:trHeight w:val="686"/>
          <w:jc w:val="center"/>
        </w:trPr>
        <w:tc>
          <w:tcPr>
            <w:tcW w:w="780" w:type="dxa"/>
            <w:vAlign w:val="center"/>
          </w:tcPr>
          <w:p w:rsidR="004E6DF3" w:rsidRDefault="00764035" w:rsidP="000C17CB">
            <w:pPr>
              <w:pStyle w:val="af6"/>
              <w:rPr>
                <w:rFonts w:ascii="Times New Roman" w:eastAsia="仿宋_GB2312" w:hAnsi="Times New Roman"/>
                <w:b/>
                <w:bCs/>
                <w:sz w:val="24"/>
                <w:szCs w:val="24"/>
              </w:rPr>
            </w:pPr>
            <w:r>
              <w:rPr>
                <w:rFonts w:ascii="Times New Roman" w:eastAsia="仿宋_GB2312" w:hAnsi="Times New Roman"/>
                <w:b/>
                <w:bCs/>
                <w:sz w:val="24"/>
                <w:szCs w:val="24"/>
              </w:rPr>
              <w:t>序号</w:t>
            </w:r>
          </w:p>
        </w:tc>
        <w:tc>
          <w:tcPr>
            <w:tcW w:w="2835" w:type="dxa"/>
            <w:vAlign w:val="center"/>
          </w:tcPr>
          <w:p w:rsidR="004E6DF3" w:rsidRDefault="00764035" w:rsidP="000C17CB">
            <w:pPr>
              <w:pStyle w:val="af6"/>
              <w:rPr>
                <w:rFonts w:ascii="Times New Roman" w:eastAsia="仿宋_GB2312" w:hAnsi="Times New Roman"/>
                <w:b/>
                <w:bCs/>
                <w:sz w:val="24"/>
                <w:szCs w:val="24"/>
              </w:rPr>
            </w:pPr>
            <w:r>
              <w:rPr>
                <w:rFonts w:ascii="Times New Roman" w:eastAsia="仿宋_GB2312" w:hAnsi="Times New Roman"/>
                <w:b/>
                <w:bCs/>
                <w:sz w:val="24"/>
                <w:szCs w:val="24"/>
              </w:rPr>
              <w:t>谈判文件商务、合同条款</w:t>
            </w:r>
          </w:p>
        </w:tc>
        <w:tc>
          <w:tcPr>
            <w:tcW w:w="1701" w:type="dxa"/>
            <w:vAlign w:val="center"/>
          </w:tcPr>
          <w:p w:rsidR="004E6DF3" w:rsidRDefault="00764035" w:rsidP="000C17CB">
            <w:pPr>
              <w:pStyle w:val="af6"/>
              <w:rPr>
                <w:rFonts w:ascii="Times New Roman" w:eastAsia="仿宋_GB2312" w:hAnsi="Times New Roman"/>
                <w:b/>
                <w:bCs/>
                <w:sz w:val="24"/>
                <w:szCs w:val="24"/>
              </w:rPr>
            </w:pPr>
            <w:r>
              <w:rPr>
                <w:rFonts w:ascii="Times New Roman" w:eastAsia="仿宋_GB2312" w:hAnsi="Times New Roman"/>
                <w:b/>
                <w:bCs/>
                <w:sz w:val="24"/>
                <w:szCs w:val="24"/>
              </w:rPr>
              <w:t>完全响应</w:t>
            </w:r>
          </w:p>
        </w:tc>
        <w:tc>
          <w:tcPr>
            <w:tcW w:w="1417" w:type="dxa"/>
            <w:vAlign w:val="center"/>
          </w:tcPr>
          <w:p w:rsidR="004E6DF3" w:rsidRDefault="00764035" w:rsidP="000C17CB">
            <w:pPr>
              <w:pStyle w:val="af6"/>
              <w:rPr>
                <w:rFonts w:ascii="Times New Roman" w:eastAsia="仿宋_GB2312" w:hAnsi="Times New Roman"/>
                <w:b/>
                <w:bCs/>
                <w:sz w:val="24"/>
                <w:szCs w:val="24"/>
              </w:rPr>
            </w:pPr>
            <w:r>
              <w:rPr>
                <w:rFonts w:ascii="Times New Roman" w:eastAsia="仿宋_GB2312" w:hAnsi="Times New Roman"/>
                <w:b/>
                <w:bCs/>
                <w:sz w:val="24"/>
                <w:szCs w:val="24"/>
              </w:rPr>
              <w:t>有偏离</w:t>
            </w:r>
          </w:p>
        </w:tc>
        <w:tc>
          <w:tcPr>
            <w:tcW w:w="2195" w:type="dxa"/>
            <w:vAlign w:val="center"/>
          </w:tcPr>
          <w:p w:rsidR="004E6DF3" w:rsidRDefault="00764035" w:rsidP="000C17CB">
            <w:pPr>
              <w:pStyle w:val="af6"/>
              <w:rPr>
                <w:rFonts w:ascii="Times New Roman" w:eastAsia="仿宋_GB2312" w:hAnsi="Times New Roman"/>
                <w:b/>
                <w:bCs/>
                <w:sz w:val="24"/>
                <w:szCs w:val="24"/>
              </w:rPr>
            </w:pPr>
            <w:r>
              <w:rPr>
                <w:rFonts w:ascii="Times New Roman" w:eastAsia="仿宋_GB2312" w:hAnsi="Times New Roman"/>
                <w:b/>
                <w:bCs/>
                <w:sz w:val="24"/>
                <w:szCs w:val="24"/>
              </w:rPr>
              <w:t>偏离简述</w:t>
            </w:r>
          </w:p>
        </w:tc>
      </w:tr>
      <w:tr w:rsidR="004E6DF3">
        <w:trPr>
          <w:trHeight w:val="485"/>
          <w:jc w:val="center"/>
        </w:trPr>
        <w:tc>
          <w:tcPr>
            <w:tcW w:w="780" w:type="dxa"/>
          </w:tcPr>
          <w:p w:rsidR="004E6DF3" w:rsidRDefault="004E6DF3">
            <w:pPr>
              <w:pStyle w:val="af6"/>
              <w:jc w:val="center"/>
              <w:rPr>
                <w:rFonts w:ascii="Times New Roman" w:eastAsia="仿宋_GB2312" w:hAnsi="Times New Roman"/>
                <w:sz w:val="24"/>
                <w:szCs w:val="24"/>
              </w:rPr>
            </w:pPr>
          </w:p>
        </w:tc>
        <w:tc>
          <w:tcPr>
            <w:tcW w:w="2835" w:type="dxa"/>
          </w:tcPr>
          <w:p w:rsidR="004E6DF3" w:rsidRDefault="00764035">
            <w:pPr>
              <w:pStyle w:val="af6"/>
              <w:jc w:val="center"/>
              <w:rPr>
                <w:rFonts w:ascii="Times New Roman" w:eastAsia="仿宋_GB2312" w:hAnsi="Times New Roman"/>
                <w:sz w:val="24"/>
                <w:szCs w:val="24"/>
              </w:rPr>
            </w:pPr>
            <w:r>
              <w:rPr>
                <w:rFonts w:ascii="Times New Roman" w:eastAsia="仿宋_GB2312" w:hAnsi="Times New Roman" w:hint="eastAsia"/>
                <w:sz w:val="24"/>
                <w:szCs w:val="24"/>
              </w:rPr>
              <w:t>（</w:t>
            </w:r>
            <w:r>
              <w:rPr>
                <w:rFonts w:ascii="Times New Roman" w:eastAsia="仿宋_GB2312" w:hAnsi="Times New Roman"/>
                <w:sz w:val="24"/>
                <w:szCs w:val="24"/>
              </w:rPr>
              <w:t>交货地点</w:t>
            </w:r>
            <w:r>
              <w:rPr>
                <w:rFonts w:ascii="Times New Roman" w:eastAsia="仿宋_GB2312" w:hAnsi="Times New Roman" w:hint="eastAsia"/>
                <w:sz w:val="24"/>
                <w:szCs w:val="24"/>
              </w:rPr>
              <w:t>）</w:t>
            </w:r>
          </w:p>
        </w:tc>
        <w:tc>
          <w:tcPr>
            <w:tcW w:w="1701" w:type="dxa"/>
          </w:tcPr>
          <w:p w:rsidR="004E6DF3" w:rsidRDefault="004E6DF3">
            <w:pPr>
              <w:pStyle w:val="af6"/>
              <w:jc w:val="center"/>
              <w:rPr>
                <w:rFonts w:ascii="Times New Roman" w:eastAsia="仿宋_GB2312" w:hAnsi="Times New Roman"/>
                <w:sz w:val="24"/>
                <w:szCs w:val="24"/>
              </w:rPr>
            </w:pPr>
          </w:p>
        </w:tc>
        <w:tc>
          <w:tcPr>
            <w:tcW w:w="1417" w:type="dxa"/>
          </w:tcPr>
          <w:p w:rsidR="004E6DF3" w:rsidRDefault="004E6DF3">
            <w:pPr>
              <w:pStyle w:val="af6"/>
              <w:jc w:val="center"/>
              <w:rPr>
                <w:rFonts w:ascii="Times New Roman" w:eastAsia="仿宋_GB2312" w:hAnsi="Times New Roman"/>
                <w:sz w:val="24"/>
                <w:szCs w:val="24"/>
              </w:rPr>
            </w:pPr>
          </w:p>
        </w:tc>
        <w:tc>
          <w:tcPr>
            <w:tcW w:w="2195" w:type="dxa"/>
          </w:tcPr>
          <w:p w:rsidR="004E6DF3" w:rsidRDefault="004E6DF3">
            <w:pPr>
              <w:pStyle w:val="af6"/>
              <w:jc w:val="center"/>
              <w:rPr>
                <w:rFonts w:ascii="Times New Roman" w:eastAsia="仿宋_GB2312" w:hAnsi="Times New Roman"/>
                <w:sz w:val="24"/>
                <w:szCs w:val="24"/>
              </w:rPr>
            </w:pPr>
          </w:p>
        </w:tc>
      </w:tr>
      <w:tr w:rsidR="004E6DF3">
        <w:trPr>
          <w:trHeight w:val="485"/>
          <w:jc w:val="center"/>
        </w:trPr>
        <w:tc>
          <w:tcPr>
            <w:tcW w:w="780" w:type="dxa"/>
          </w:tcPr>
          <w:p w:rsidR="004E6DF3" w:rsidRDefault="004E6DF3" w:rsidP="0057040D">
            <w:pPr>
              <w:pStyle w:val="af6"/>
              <w:ind w:leftChars="257" w:left="540" w:firstLine="482"/>
              <w:rPr>
                <w:rFonts w:ascii="Times New Roman" w:eastAsia="仿宋_GB2312" w:hAnsi="Times New Roman"/>
                <w:sz w:val="24"/>
                <w:szCs w:val="24"/>
              </w:rPr>
            </w:pPr>
          </w:p>
        </w:tc>
        <w:tc>
          <w:tcPr>
            <w:tcW w:w="2835" w:type="dxa"/>
            <w:vAlign w:val="center"/>
          </w:tcPr>
          <w:p w:rsidR="004E6DF3" w:rsidRDefault="00764035">
            <w:pPr>
              <w:spacing w:line="360" w:lineRule="auto"/>
              <w:jc w:val="center"/>
              <w:rPr>
                <w:rFonts w:eastAsia="仿宋_GB2312"/>
                <w:bCs/>
                <w:sz w:val="24"/>
              </w:rPr>
            </w:pPr>
            <w:r>
              <w:rPr>
                <w:rFonts w:eastAsia="仿宋_GB2312" w:hint="eastAsia"/>
                <w:bCs/>
                <w:sz w:val="24"/>
              </w:rPr>
              <w:t>（</w:t>
            </w:r>
            <w:r>
              <w:rPr>
                <w:rFonts w:eastAsia="仿宋_GB2312"/>
                <w:bCs/>
                <w:sz w:val="24"/>
              </w:rPr>
              <w:t>交货期</w:t>
            </w:r>
            <w:r>
              <w:rPr>
                <w:rFonts w:eastAsia="仿宋_GB2312" w:hint="eastAsia"/>
                <w:bCs/>
                <w:sz w:val="24"/>
              </w:rPr>
              <w:t>）</w:t>
            </w:r>
          </w:p>
        </w:tc>
        <w:tc>
          <w:tcPr>
            <w:tcW w:w="1701" w:type="dxa"/>
          </w:tcPr>
          <w:p w:rsidR="004E6DF3" w:rsidRDefault="004E6DF3" w:rsidP="0057040D">
            <w:pPr>
              <w:pStyle w:val="af6"/>
              <w:ind w:leftChars="257" w:left="540" w:firstLine="482"/>
              <w:jc w:val="center"/>
              <w:rPr>
                <w:rFonts w:ascii="Times New Roman" w:eastAsia="仿宋_GB2312" w:hAnsi="Times New Roman"/>
                <w:sz w:val="24"/>
                <w:szCs w:val="24"/>
              </w:rPr>
            </w:pPr>
          </w:p>
        </w:tc>
        <w:tc>
          <w:tcPr>
            <w:tcW w:w="1417" w:type="dxa"/>
          </w:tcPr>
          <w:p w:rsidR="004E6DF3" w:rsidRDefault="004E6DF3" w:rsidP="0057040D">
            <w:pPr>
              <w:pStyle w:val="af6"/>
              <w:ind w:leftChars="257" w:left="540" w:firstLine="482"/>
              <w:jc w:val="center"/>
              <w:rPr>
                <w:rFonts w:ascii="Times New Roman" w:eastAsia="仿宋_GB2312" w:hAnsi="Times New Roman"/>
                <w:sz w:val="24"/>
                <w:szCs w:val="24"/>
              </w:rPr>
            </w:pPr>
          </w:p>
        </w:tc>
        <w:tc>
          <w:tcPr>
            <w:tcW w:w="2195" w:type="dxa"/>
          </w:tcPr>
          <w:p w:rsidR="004E6DF3" w:rsidRDefault="004E6DF3" w:rsidP="0057040D">
            <w:pPr>
              <w:pStyle w:val="af6"/>
              <w:ind w:leftChars="257" w:left="540" w:firstLine="482"/>
              <w:rPr>
                <w:rFonts w:ascii="Times New Roman" w:eastAsia="仿宋_GB2312" w:hAnsi="Times New Roman"/>
                <w:sz w:val="24"/>
                <w:szCs w:val="24"/>
              </w:rPr>
            </w:pPr>
          </w:p>
        </w:tc>
      </w:tr>
      <w:tr w:rsidR="004E6DF3">
        <w:trPr>
          <w:trHeight w:val="485"/>
          <w:jc w:val="center"/>
        </w:trPr>
        <w:tc>
          <w:tcPr>
            <w:tcW w:w="780" w:type="dxa"/>
          </w:tcPr>
          <w:p w:rsidR="004E6DF3" w:rsidRDefault="004E6DF3" w:rsidP="0057040D">
            <w:pPr>
              <w:pStyle w:val="af6"/>
              <w:ind w:leftChars="257" w:left="540" w:firstLine="482"/>
              <w:rPr>
                <w:rFonts w:ascii="Times New Roman" w:eastAsia="仿宋_GB2312" w:hAnsi="Times New Roman"/>
                <w:sz w:val="24"/>
                <w:szCs w:val="24"/>
              </w:rPr>
            </w:pPr>
          </w:p>
        </w:tc>
        <w:tc>
          <w:tcPr>
            <w:tcW w:w="2835" w:type="dxa"/>
            <w:vAlign w:val="center"/>
          </w:tcPr>
          <w:p w:rsidR="004E6DF3" w:rsidRDefault="00764035">
            <w:pPr>
              <w:spacing w:line="360" w:lineRule="auto"/>
              <w:jc w:val="center"/>
              <w:rPr>
                <w:rFonts w:eastAsia="仿宋_GB2312"/>
                <w:bCs/>
                <w:sz w:val="24"/>
              </w:rPr>
            </w:pPr>
            <w:r>
              <w:rPr>
                <w:rFonts w:eastAsia="仿宋_GB2312" w:hint="eastAsia"/>
                <w:bCs/>
                <w:sz w:val="24"/>
              </w:rPr>
              <w:t>（</w:t>
            </w:r>
            <w:r>
              <w:rPr>
                <w:rFonts w:eastAsia="仿宋_GB2312"/>
                <w:bCs/>
                <w:sz w:val="24"/>
              </w:rPr>
              <w:t>付款方式</w:t>
            </w:r>
            <w:r>
              <w:rPr>
                <w:rFonts w:eastAsia="仿宋_GB2312" w:hint="eastAsia"/>
                <w:bCs/>
                <w:sz w:val="24"/>
              </w:rPr>
              <w:t>）</w:t>
            </w:r>
          </w:p>
        </w:tc>
        <w:tc>
          <w:tcPr>
            <w:tcW w:w="1701" w:type="dxa"/>
          </w:tcPr>
          <w:p w:rsidR="004E6DF3" w:rsidRDefault="004E6DF3" w:rsidP="0057040D">
            <w:pPr>
              <w:pStyle w:val="af6"/>
              <w:ind w:leftChars="257" w:left="540" w:firstLine="482"/>
              <w:rPr>
                <w:rFonts w:ascii="Times New Roman" w:eastAsia="仿宋_GB2312" w:hAnsi="Times New Roman"/>
                <w:sz w:val="24"/>
                <w:szCs w:val="24"/>
              </w:rPr>
            </w:pPr>
          </w:p>
        </w:tc>
        <w:tc>
          <w:tcPr>
            <w:tcW w:w="1417" w:type="dxa"/>
          </w:tcPr>
          <w:p w:rsidR="004E6DF3" w:rsidRDefault="004E6DF3" w:rsidP="0057040D">
            <w:pPr>
              <w:pStyle w:val="af6"/>
              <w:ind w:leftChars="257" w:left="540" w:firstLine="482"/>
              <w:rPr>
                <w:rFonts w:ascii="Times New Roman" w:eastAsia="仿宋_GB2312" w:hAnsi="Times New Roman"/>
                <w:sz w:val="24"/>
                <w:szCs w:val="24"/>
              </w:rPr>
            </w:pPr>
          </w:p>
        </w:tc>
        <w:tc>
          <w:tcPr>
            <w:tcW w:w="2195" w:type="dxa"/>
          </w:tcPr>
          <w:p w:rsidR="004E6DF3" w:rsidRDefault="004E6DF3" w:rsidP="0057040D">
            <w:pPr>
              <w:pStyle w:val="af6"/>
              <w:ind w:leftChars="257" w:left="540" w:firstLine="482"/>
              <w:rPr>
                <w:rFonts w:ascii="Times New Roman" w:eastAsia="仿宋_GB2312" w:hAnsi="Times New Roman"/>
                <w:sz w:val="24"/>
                <w:szCs w:val="24"/>
              </w:rPr>
            </w:pPr>
          </w:p>
        </w:tc>
      </w:tr>
      <w:tr w:rsidR="004E6DF3">
        <w:trPr>
          <w:trHeight w:val="485"/>
          <w:jc w:val="center"/>
        </w:trPr>
        <w:tc>
          <w:tcPr>
            <w:tcW w:w="780" w:type="dxa"/>
          </w:tcPr>
          <w:p w:rsidR="004E6DF3" w:rsidRDefault="004E6DF3" w:rsidP="0057040D">
            <w:pPr>
              <w:pStyle w:val="af6"/>
              <w:ind w:leftChars="257" w:left="540" w:firstLine="482"/>
              <w:rPr>
                <w:rFonts w:ascii="Times New Roman" w:eastAsia="仿宋_GB2312" w:hAnsi="Times New Roman"/>
                <w:sz w:val="24"/>
                <w:szCs w:val="24"/>
              </w:rPr>
            </w:pPr>
          </w:p>
        </w:tc>
        <w:tc>
          <w:tcPr>
            <w:tcW w:w="2835" w:type="dxa"/>
            <w:vAlign w:val="center"/>
          </w:tcPr>
          <w:p w:rsidR="004E6DF3" w:rsidRDefault="00764035">
            <w:pPr>
              <w:spacing w:line="360" w:lineRule="auto"/>
              <w:jc w:val="center"/>
              <w:rPr>
                <w:rFonts w:eastAsia="仿宋_GB2312"/>
                <w:bCs/>
                <w:sz w:val="24"/>
              </w:rPr>
            </w:pPr>
            <w:r>
              <w:rPr>
                <w:rFonts w:eastAsia="仿宋_GB2312" w:hint="eastAsia"/>
                <w:bCs/>
                <w:sz w:val="24"/>
              </w:rPr>
              <w:t>（</w:t>
            </w:r>
            <w:r>
              <w:rPr>
                <w:rFonts w:eastAsia="仿宋_GB2312"/>
                <w:bCs/>
                <w:sz w:val="24"/>
              </w:rPr>
              <w:t>质保期</w:t>
            </w:r>
            <w:r>
              <w:rPr>
                <w:rFonts w:eastAsia="仿宋_GB2312" w:hint="eastAsia"/>
                <w:bCs/>
                <w:sz w:val="24"/>
              </w:rPr>
              <w:t>）</w:t>
            </w:r>
          </w:p>
        </w:tc>
        <w:tc>
          <w:tcPr>
            <w:tcW w:w="1701" w:type="dxa"/>
          </w:tcPr>
          <w:p w:rsidR="004E6DF3" w:rsidRDefault="004E6DF3" w:rsidP="0057040D">
            <w:pPr>
              <w:pStyle w:val="af6"/>
              <w:ind w:leftChars="257" w:left="540" w:firstLine="482"/>
              <w:rPr>
                <w:rFonts w:ascii="Times New Roman" w:eastAsia="仿宋_GB2312" w:hAnsi="Times New Roman"/>
                <w:sz w:val="24"/>
                <w:szCs w:val="24"/>
              </w:rPr>
            </w:pPr>
          </w:p>
        </w:tc>
        <w:tc>
          <w:tcPr>
            <w:tcW w:w="1417" w:type="dxa"/>
          </w:tcPr>
          <w:p w:rsidR="004E6DF3" w:rsidRDefault="004E6DF3" w:rsidP="0057040D">
            <w:pPr>
              <w:pStyle w:val="af6"/>
              <w:ind w:leftChars="257" w:left="540" w:firstLine="482"/>
              <w:rPr>
                <w:rFonts w:ascii="Times New Roman" w:eastAsia="仿宋_GB2312" w:hAnsi="Times New Roman"/>
                <w:sz w:val="24"/>
                <w:szCs w:val="24"/>
              </w:rPr>
            </w:pPr>
          </w:p>
        </w:tc>
        <w:tc>
          <w:tcPr>
            <w:tcW w:w="2195" w:type="dxa"/>
          </w:tcPr>
          <w:p w:rsidR="004E6DF3" w:rsidRDefault="004E6DF3" w:rsidP="0057040D">
            <w:pPr>
              <w:pStyle w:val="af6"/>
              <w:ind w:leftChars="257" w:left="540" w:firstLine="482"/>
              <w:rPr>
                <w:rFonts w:ascii="Times New Roman" w:eastAsia="仿宋_GB2312" w:hAnsi="Times New Roman"/>
                <w:sz w:val="24"/>
                <w:szCs w:val="24"/>
              </w:rPr>
            </w:pPr>
          </w:p>
        </w:tc>
      </w:tr>
      <w:tr w:rsidR="004E6DF3">
        <w:trPr>
          <w:trHeight w:val="485"/>
          <w:jc w:val="center"/>
        </w:trPr>
        <w:tc>
          <w:tcPr>
            <w:tcW w:w="780" w:type="dxa"/>
          </w:tcPr>
          <w:p w:rsidR="004E6DF3" w:rsidRDefault="004E6DF3" w:rsidP="0057040D">
            <w:pPr>
              <w:pStyle w:val="af6"/>
              <w:ind w:leftChars="257" w:left="540" w:firstLine="482"/>
              <w:rPr>
                <w:rFonts w:ascii="Times New Roman" w:eastAsia="仿宋_GB2312" w:hAnsi="Times New Roman"/>
                <w:sz w:val="24"/>
                <w:szCs w:val="24"/>
              </w:rPr>
            </w:pPr>
          </w:p>
        </w:tc>
        <w:tc>
          <w:tcPr>
            <w:tcW w:w="2835" w:type="dxa"/>
            <w:vAlign w:val="center"/>
          </w:tcPr>
          <w:p w:rsidR="004E6DF3" w:rsidRDefault="00764035">
            <w:pPr>
              <w:spacing w:line="360" w:lineRule="auto"/>
              <w:jc w:val="center"/>
              <w:rPr>
                <w:rFonts w:eastAsia="仿宋_GB2312"/>
                <w:bCs/>
                <w:sz w:val="24"/>
              </w:rPr>
            </w:pPr>
            <w:r>
              <w:rPr>
                <w:rFonts w:eastAsia="仿宋_GB2312"/>
                <w:sz w:val="24"/>
              </w:rPr>
              <w:t>….</w:t>
            </w:r>
          </w:p>
        </w:tc>
        <w:tc>
          <w:tcPr>
            <w:tcW w:w="1701" w:type="dxa"/>
          </w:tcPr>
          <w:p w:rsidR="004E6DF3" w:rsidRDefault="004E6DF3" w:rsidP="0057040D">
            <w:pPr>
              <w:pStyle w:val="af6"/>
              <w:ind w:leftChars="257" w:left="540" w:firstLine="482"/>
              <w:rPr>
                <w:rFonts w:ascii="Times New Roman" w:eastAsia="仿宋_GB2312" w:hAnsi="Times New Roman"/>
                <w:sz w:val="24"/>
                <w:szCs w:val="24"/>
              </w:rPr>
            </w:pPr>
          </w:p>
        </w:tc>
        <w:tc>
          <w:tcPr>
            <w:tcW w:w="1417" w:type="dxa"/>
          </w:tcPr>
          <w:p w:rsidR="004E6DF3" w:rsidRDefault="004E6DF3" w:rsidP="0057040D">
            <w:pPr>
              <w:pStyle w:val="af6"/>
              <w:ind w:leftChars="257" w:left="540" w:firstLine="482"/>
              <w:rPr>
                <w:rFonts w:ascii="Times New Roman" w:eastAsia="仿宋_GB2312" w:hAnsi="Times New Roman"/>
                <w:sz w:val="24"/>
                <w:szCs w:val="24"/>
              </w:rPr>
            </w:pPr>
          </w:p>
        </w:tc>
        <w:tc>
          <w:tcPr>
            <w:tcW w:w="2195" w:type="dxa"/>
          </w:tcPr>
          <w:p w:rsidR="004E6DF3" w:rsidRDefault="004E6DF3" w:rsidP="0057040D">
            <w:pPr>
              <w:pStyle w:val="af6"/>
              <w:ind w:leftChars="257" w:left="540" w:firstLine="482"/>
              <w:rPr>
                <w:rFonts w:ascii="Times New Roman" w:eastAsia="仿宋_GB2312" w:hAnsi="Times New Roman"/>
                <w:sz w:val="24"/>
                <w:szCs w:val="24"/>
              </w:rPr>
            </w:pPr>
          </w:p>
        </w:tc>
      </w:tr>
      <w:tr w:rsidR="004E6DF3">
        <w:trPr>
          <w:trHeight w:val="485"/>
          <w:jc w:val="center"/>
        </w:trPr>
        <w:tc>
          <w:tcPr>
            <w:tcW w:w="780" w:type="dxa"/>
          </w:tcPr>
          <w:p w:rsidR="004E6DF3" w:rsidRDefault="004E6DF3" w:rsidP="0057040D">
            <w:pPr>
              <w:pStyle w:val="af6"/>
              <w:ind w:leftChars="257" w:left="540" w:firstLine="482"/>
              <w:rPr>
                <w:rFonts w:ascii="Times New Roman" w:eastAsia="仿宋_GB2312" w:hAnsi="Times New Roman"/>
                <w:sz w:val="24"/>
                <w:szCs w:val="24"/>
              </w:rPr>
            </w:pPr>
          </w:p>
        </w:tc>
        <w:tc>
          <w:tcPr>
            <w:tcW w:w="2835" w:type="dxa"/>
            <w:vAlign w:val="center"/>
          </w:tcPr>
          <w:p w:rsidR="004E6DF3" w:rsidRDefault="004E6DF3">
            <w:pPr>
              <w:spacing w:line="360" w:lineRule="auto"/>
              <w:jc w:val="center"/>
              <w:rPr>
                <w:rFonts w:eastAsia="仿宋_GB2312"/>
                <w:bCs/>
                <w:sz w:val="24"/>
              </w:rPr>
            </w:pPr>
          </w:p>
        </w:tc>
        <w:tc>
          <w:tcPr>
            <w:tcW w:w="1701" w:type="dxa"/>
          </w:tcPr>
          <w:p w:rsidR="004E6DF3" w:rsidRDefault="004E6DF3" w:rsidP="0057040D">
            <w:pPr>
              <w:pStyle w:val="af6"/>
              <w:ind w:leftChars="257" w:left="540" w:firstLine="482"/>
              <w:rPr>
                <w:rFonts w:ascii="Times New Roman" w:eastAsia="仿宋_GB2312" w:hAnsi="Times New Roman"/>
                <w:sz w:val="24"/>
                <w:szCs w:val="24"/>
              </w:rPr>
            </w:pPr>
          </w:p>
        </w:tc>
        <w:tc>
          <w:tcPr>
            <w:tcW w:w="1417" w:type="dxa"/>
          </w:tcPr>
          <w:p w:rsidR="004E6DF3" w:rsidRDefault="004E6DF3" w:rsidP="0057040D">
            <w:pPr>
              <w:pStyle w:val="af6"/>
              <w:ind w:leftChars="257" w:left="540" w:firstLine="482"/>
              <w:rPr>
                <w:rFonts w:ascii="Times New Roman" w:eastAsia="仿宋_GB2312" w:hAnsi="Times New Roman"/>
                <w:sz w:val="24"/>
                <w:szCs w:val="24"/>
              </w:rPr>
            </w:pPr>
          </w:p>
        </w:tc>
        <w:tc>
          <w:tcPr>
            <w:tcW w:w="2195" w:type="dxa"/>
          </w:tcPr>
          <w:p w:rsidR="004E6DF3" w:rsidRDefault="004E6DF3" w:rsidP="0057040D">
            <w:pPr>
              <w:pStyle w:val="af6"/>
              <w:ind w:leftChars="257" w:left="540" w:firstLine="482"/>
              <w:rPr>
                <w:rFonts w:ascii="Times New Roman" w:eastAsia="仿宋_GB2312" w:hAnsi="Times New Roman"/>
                <w:sz w:val="24"/>
                <w:szCs w:val="24"/>
              </w:rPr>
            </w:pPr>
          </w:p>
        </w:tc>
      </w:tr>
      <w:tr w:rsidR="004E6DF3">
        <w:trPr>
          <w:trHeight w:val="485"/>
          <w:jc w:val="center"/>
        </w:trPr>
        <w:tc>
          <w:tcPr>
            <w:tcW w:w="780" w:type="dxa"/>
          </w:tcPr>
          <w:p w:rsidR="004E6DF3" w:rsidRDefault="004E6DF3" w:rsidP="0057040D">
            <w:pPr>
              <w:pStyle w:val="af6"/>
              <w:ind w:leftChars="257" w:left="540" w:firstLine="482"/>
              <w:rPr>
                <w:rFonts w:ascii="Times New Roman" w:eastAsia="仿宋_GB2312" w:hAnsi="Times New Roman"/>
                <w:sz w:val="24"/>
                <w:szCs w:val="24"/>
              </w:rPr>
            </w:pPr>
          </w:p>
        </w:tc>
        <w:tc>
          <w:tcPr>
            <w:tcW w:w="2835" w:type="dxa"/>
          </w:tcPr>
          <w:p w:rsidR="004E6DF3" w:rsidRDefault="004E6DF3" w:rsidP="0057040D">
            <w:pPr>
              <w:pStyle w:val="af6"/>
              <w:ind w:leftChars="257" w:left="540" w:firstLine="482"/>
              <w:rPr>
                <w:rFonts w:ascii="Times New Roman" w:eastAsia="仿宋_GB2312" w:hAnsi="Times New Roman"/>
                <w:sz w:val="24"/>
                <w:szCs w:val="24"/>
              </w:rPr>
            </w:pPr>
          </w:p>
        </w:tc>
        <w:tc>
          <w:tcPr>
            <w:tcW w:w="1701" w:type="dxa"/>
          </w:tcPr>
          <w:p w:rsidR="004E6DF3" w:rsidRDefault="004E6DF3" w:rsidP="0057040D">
            <w:pPr>
              <w:pStyle w:val="af6"/>
              <w:ind w:leftChars="257" w:left="540" w:firstLine="482"/>
              <w:rPr>
                <w:rFonts w:ascii="Times New Roman" w:eastAsia="仿宋_GB2312" w:hAnsi="Times New Roman"/>
                <w:sz w:val="24"/>
                <w:szCs w:val="24"/>
              </w:rPr>
            </w:pPr>
          </w:p>
        </w:tc>
        <w:tc>
          <w:tcPr>
            <w:tcW w:w="1417" w:type="dxa"/>
          </w:tcPr>
          <w:p w:rsidR="004E6DF3" w:rsidRDefault="004E6DF3" w:rsidP="0057040D">
            <w:pPr>
              <w:pStyle w:val="af6"/>
              <w:ind w:leftChars="257" w:left="540" w:firstLine="482"/>
              <w:rPr>
                <w:rFonts w:ascii="Times New Roman" w:eastAsia="仿宋_GB2312" w:hAnsi="Times New Roman"/>
                <w:sz w:val="24"/>
                <w:szCs w:val="24"/>
              </w:rPr>
            </w:pPr>
          </w:p>
        </w:tc>
        <w:tc>
          <w:tcPr>
            <w:tcW w:w="2195" w:type="dxa"/>
          </w:tcPr>
          <w:p w:rsidR="004E6DF3" w:rsidRDefault="004E6DF3" w:rsidP="0057040D">
            <w:pPr>
              <w:pStyle w:val="af6"/>
              <w:ind w:leftChars="257" w:left="540" w:firstLine="482"/>
              <w:rPr>
                <w:rFonts w:ascii="Times New Roman" w:eastAsia="仿宋_GB2312" w:hAnsi="Times New Roman"/>
                <w:sz w:val="24"/>
                <w:szCs w:val="24"/>
              </w:rPr>
            </w:pPr>
          </w:p>
        </w:tc>
      </w:tr>
      <w:tr w:rsidR="004E6DF3">
        <w:trPr>
          <w:trHeight w:val="485"/>
          <w:jc w:val="center"/>
        </w:trPr>
        <w:tc>
          <w:tcPr>
            <w:tcW w:w="780" w:type="dxa"/>
          </w:tcPr>
          <w:p w:rsidR="004E6DF3" w:rsidRDefault="004E6DF3" w:rsidP="0057040D">
            <w:pPr>
              <w:pStyle w:val="af6"/>
              <w:ind w:leftChars="257" w:left="540" w:firstLine="482"/>
              <w:rPr>
                <w:rFonts w:ascii="Times New Roman" w:eastAsia="仿宋_GB2312" w:hAnsi="Times New Roman"/>
                <w:sz w:val="24"/>
                <w:szCs w:val="24"/>
              </w:rPr>
            </w:pPr>
          </w:p>
        </w:tc>
        <w:tc>
          <w:tcPr>
            <w:tcW w:w="2835" w:type="dxa"/>
          </w:tcPr>
          <w:p w:rsidR="004E6DF3" w:rsidRDefault="004E6DF3" w:rsidP="0057040D">
            <w:pPr>
              <w:pStyle w:val="af6"/>
              <w:ind w:leftChars="257" w:left="540" w:firstLine="482"/>
              <w:rPr>
                <w:rFonts w:ascii="Times New Roman" w:eastAsia="仿宋_GB2312" w:hAnsi="Times New Roman"/>
                <w:sz w:val="24"/>
                <w:szCs w:val="24"/>
              </w:rPr>
            </w:pPr>
          </w:p>
        </w:tc>
        <w:tc>
          <w:tcPr>
            <w:tcW w:w="1701" w:type="dxa"/>
          </w:tcPr>
          <w:p w:rsidR="004E6DF3" w:rsidRDefault="004E6DF3" w:rsidP="0057040D">
            <w:pPr>
              <w:pStyle w:val="af6"/>
              <w:ind w:leftChars="257" w:left="540" w:firstLine="482"/>
              <w:rPr>
                <w:rFonts w:ascii="Times New Roman" w:eastAsia="仿宋_GB2312" w:hAnsi="Times New Roman"/>
                <w:sz w:val="24"/>
                <w:szCs w:val="24"/>
              </w:rPr>
            </w:pPr>
          </w:p>
        </w:tc>
        <w:tc>
          <w:tcPr>
            <w:tcW w:w="1417" w:type="dxa"/>
          </w:tcPr>
          <w:p w:rsidR="004E6DF3" w:rsidRDefault="004E6DF3" w:rsidP="0057040D">
            <w:pPr>
              <w:pStyle w:val="af6"/>
              <w:ind w:leftChars="257" w:left="540" w:firstLine="482"/>
              <w:rPr>
                <w:rFonts w:ascii="Times New Roman" w:eastAsia="仿宋_GB2312" w:hAnsi="Times New Roman"/>
                <w:sz w:val="24"/>
                <w:szCs w:val="24"/>
              </w:rPr>
            </w:pPr>
          </w:p>
        </w:tc>
        <w:tc>
          <w:tcPr>
            <w:tcW w:w="2195" w:type="dxa"/>
          </w:tcPr>
          <w:p w:rsidR="004E6DF3" w:rsidRDefault="004E6DF3" w:rsidP="0057040D">
            <w:pPr>
              <w:pStyle w:val="af6"/>
              <w:ind w:leftChars="257" w:left="540" w:firstLine="482"/>
              <w:rPr>
                <w:rFonts w:ascii="Times New Roman" w:eastAsia="仿宋_GB2312" w:hAnsi="Times New Roman"/>
                <w:sz w:val="24"/>
                <w:szCs w:val="24"/>
              </w:rPr>
            </w:pPr>
          </w:p>
        </w:tc>
      </w:tr>
    </w:tbl>
    <w:p w:rsidR="004E6DF3" w:rsidRDefault="004E6DF3" w:rsidP="0057040D">
      <w:pPr>
        <w:pStyle w:val="af6"/>
        <w:ind w:leftChars="257" w:left="540" w:firstLine="482"/>
        <w:rPr>
          <w:rFonts w:ascii="Times New Roman" w:eastAsia="仿宋_GB2312" w:hAnsi="Times New Roman"/>
          <w:sz w:val="24"/>
          <w:szCs w:val="24"/>
        </w:rPr>
      </w:pPr>
    </w:p>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32"/>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4E6DF3" w:rsidRDefault="00764035">
      <w:pPr>
        <w:spacing w:before="120" w:after="120" w:line="360" w:lineRule="auto"/>
        <w:ind w:firstLineChars="600" w:firstLine="1920"/>
        <w:rPr>
          <w:rFonts w:eastAsia="仿宋_GB2312"/>
          <w:sz w:val="24"/>
        </w:rPr>
      </w:pPr>
      <w:r>
        <w:rPr>
          <w:rFonts w:eastAsia="仿宋_GB2312"/>
          <w:sz w:val="32"/>
          <w:u w:val="single"/>
        </w:rPr>
        <w:t xml:space="preserve">                  </w:t>
      </w:r>
    </w:p>
    <w:p w:rsidR="004E6DF3" w:rsidRDefault="00764035" w:rsidP="0057040D">
      <w:pPr>
        <w:snapToGrid w:val="0"/>
        <w:spacing w:afterLines="50" w:after="156"/>
        <w:ind w:leftChars="201" w:left="844" w:hangingChars="201" w:hanging="422"/>
        <w:rPr>
          <w:rFonts w:eastAsia="仿宋_GB2312"/>
        </w:rPr>
      </w:pPr>
      <w:r>
        <w:rPr>
          <w:rFonts w:eastAsia="仿宋_GB2312"/>
          <w:szCs w:val="21"/>
        </w:rPr>
        <w:t>注：</w:t>
      </w:r>
      <w:r>
        <w:rPr>
          <w:rFonts w:eastAsia="仿宋_GB2312"/>
        </w:rPr>
        <w:tab/>
        <w:t>1</w:t>
      </w:r>
      <w:r>
        <w:rPr>
          <w:rFonts w:eastAsia="仿宋_GB2312" w:hint="eastAsia"/>
        </w:rPr>
        <w:t xml:space="preserve">. </w:t>
      </w:r>
      <w:r>
        <w:rPr>
          <w:rFonts w:eastAsia="仿宋_GB2312"/>
        </w:rPr>
        <w:t>对完全响应的，在下表相应列中标注</w:t>
      </w:r>
      <w:r>
        <w:rPr>
          <w:rFonts w:eastAsia="仿宋_GB2312"/>
        </w:rPr>
        <w:t>“○”</w:t>
      </w:r>
      <w:r>
        <w:rPr>
          <w:rFonts w:eastAsia="仿宋_GB2312"/>
        </w:rPr>
        <w:t>。对有偏离的条目在本表相应列中标注</w:t>
      </w:r>
      <w:r>
        <w:rPr>
          <w:rFonts w:eastAsia="仿宋_GB2312"/>
        </w:rPr>
        <w:t>“</w:t>
      </w:r>
      <w:r>
        <w:rPr>
          <w:rFonts w:eastAsia="仿宋_GB2312"/>
        </w:rPr>
        <w:t>正偏离</w:t>
      </w:r>
      <w:r>
        <w:rPr>
          <w:rFonts w:eastAsia="仿宋_GB2312"/>
        </w:rPr>
        <w:t>”</w:t>
      </w:r>
      <w:r>
        <w:rPr>
          <w:rFonts w:eastAsia="仿宋_GB2312"/>
        </w:rPr>
        <w:t>或</w:t>
      </w:r>
      <w:r>
        <w:rPr>
          <w:rFonts w:eastAsia="仿宋_GB2312"/>
        </w:rPr>
        <w:t>“</w:t>
      </w:r>
      <w:r>
        <w:rPr>
          <w:rFonts w:eastAsia="仿宋_GB2312"/>
        </w:rPr>
        <w:t>负偏离</w:t>
      </w:r>
      <w:r>
        <w:rPr>
          <w:rFonts w:eastAsia="仿宋_GB2312"/>
        </w:rPr>
        <w:t>”</w:t>
      </w:r>
      <w:r>
        <w:rPr>
          <w:rFonts w:eastAsia="仿宋_GB2312"/>
        </w:rPr>
        <w:t>，并在</w:t>
      </w:r>
      <w:r>
        <w:rPr>
          <w:rFonts w:eastAsia="仿宋_GB2312"/>
        </w:rPr>
        <w:t>“</w:t>
      </w:r>
      <w:r>
        <w:rPr>
          <w:rFonts w:eastAsia="仿宋_GB2312"/>
        </w:rPr>
        <w:t>偏离简述</w:t>
      </w:r>
      <w:r>
        <w:rPr>
          <w:rFonts w:eastAsia="仿宋_GB2312"/>
        </w:rPr>
        <w:t>”</w:t>
      </w:r>
      <w:r>
        <w:rPr>
          <w:rFonts w:eastAsia="仿宋_GB2312"/>
        </w:rPr>
        <w:t>栏中加以说明。</w:t>
      </w:r>
    </w:p>
    <w:p w:rsidR="004E6DF3" w:rsidRDefault="00764035" w:rsidP="0057040D">
      <w:pPr>
        <w:snapToGrid w:val="0"/>
        <w:spacing w:afterLines="50" w:after="156"/>
        <w:ind w:leftChars="401" w:left="842"/>
        <w:rPr>
          <w:rFonts w:eastAsia="仿宋_GB2312"/>
        </w:rPr>
      </w:pPr>
      <w:r>
        <w:rPr>
          <w:rFonts w:eastAsia="仿宋_GB2312"/>
        </w:rPr>
        <w:t>2</w:t>
      </w:r>
      <w:r>
        <w:rPr>
          <w:rFonts w:eastAsia="仿宋_GB2312" w:hint="eastAsia"/>
        </w:rPr>
        <w:t xml:space="preserve">. </w:t>
      </w:r>
      <w:r>
        <w:rPr>
          <w:rFonts w:eastAsia="仿宋_GB2312"/>
        </w:rPr>
        <w:t>正偏离是指应答的条件高于谈判文件要求，负偏离是指应答的条件低于谈判文件要求，正偏离项目不作扣分处理。</w:t>
      </w:r>
    </w:p>
    <w:p w:rsidR="004E6DF3" w:rsidRDefault="00764035" w:rsidP="0057040D">
      <w:pPr>
        <w:snapToGrid w:val="0"/>
        <w:spacing w:afterLines="50" w:after="156"/>
        <w:ind w:leftChars="401" w:left="842"/>
        <w:rPr>
          <w:rFonts w:eastAsia="仿宋_GB2312"/>
        </w:rPr>
      </w:pPr>
      <w:r>
        <w:rPr>
          <w:rFonts w:eastAsia="仿宋_GB2312"/>
        </w:rPr>
        <w:t>3</w:t>
      </w:r>
      <w:r>
        <w:rPr>
          <w:rFonts w:eastAsia="仿宋_GB2312" w:hint="eastAsia"/>
        </w:rPr>
        <w:t xml:space="preserve">. </w:t>
      </w:r>
      <w:r>
        <w:rPr>
          <w:rFonts w:eastAsia="仿宋_GB2312"/>
        </w:rPr>
        <w:t>供应商须完整填写响应表。如果未完整填写本表的各项内容则视作供应商已经对谈判文件相关要求和内容完全理解并同意，其报价为在此基础上的完全价格。</w:t>
      </w:r>
    </w:p>
    <w:p w:rsidR="004E6DF3" w:rsidRDefault="00764035" w:rsidP="0057040D">
      <w:pPr>
        <w:snapToGrid w:val="0"/>
        <w:spacing w:afterLines="50" w:after="156"/>
        <w:ind w:leftChars="401" w:left="842"/>
        <w:rPr>
          <w:rFonts w:eastAsia="仿宋_GB2312"/>
        </w:rPr>
      </w:pPr>
      <w:r>
        <w:rPr>
          <w:rFonts w:eastAsia="仿宋_GB2312"/>
        </w:rPr>
        <w:t>4</w:t>
      </w:r>
      <w:r>
        <w:rPr>
          <w:rFonts w:eastAsia="仿宋_GB2312" w:hint="eastAsia"/>
        </w:rPr>
        <w:t xml:space="preserve">. </w:t>
      </w:r>
      <w:r>
        <w:rPr>
          <w:rFonts w:eastAsia="仿宋_GB2312"/>
        </w:rPr>
        <w:t>在采购人与成交供应商签订合同时，如成交供应商未在响应文件</w:t>
      </w:r>
      <w:r>
        <w:rPr>
          <w:rFonts w:eastAsia="仿宋_GB2312"/>
        </w:rPr>
        <w:t>“</w:t>
      </w:r>
      <w:r>
        <w:rPr>
          <w:rFonts w:eastAsia="仿宋_GB2312"/>
        </w:rPr>
        <w:t>响应表</w:t>
      </w:r>
      <w:r>
        <w:rPr>
          <w:rFonts w:eastAsia="仿宋_GB2312"/>
        </w:rPr>
        <w:t>”</w:t>
      </w:r>
      <w:r>
        <w:rPr>
          <w:rFonts w:eastAsia="仿宋_GB2312"/>
        </w:rPr>
        <w:t>中列出偏离说明，无论已发生或即将发生任何情形，均视为完全符合谈判文件要求，并写入合同。若成交供应商在合同签订前，以上述事项为借口而不履行合同签订手续及执行合同，则视作拒绝与采购人签订合同。</w:t>
      </w:r>
    </w:p>
    <w:p w:rsidR="004E6DF3" w:rsidRDefault="00764035">
      <w:pPr>
        <w:ind w:firstLine="560"/>
        <w:rPr>
          <w:rFonts w:eastAsia="仿宋_GB2312"/>
          <w:b/>
          <w:bCs/>
          <w:sz w:val="28"/>
          <w:szCs w:val="28"/>
        </w:rPr>
      </w:pPr>
      <w:bookmarkStart w:id="532" w:name="_Toc414445775"/>
      <w:bookmarkStart w:id="533" w:name="_Toc7005136"/>
      <w:bookmarkStart w:id="534" w:name="_Toc410631184"/>
      <w:bookmarkStart w:id="535" w:name="_Toc416103825"/>
      <w:r>
        <w:rPr>
          <w:rFonts w:eastAsia="仿宋_GB2312"/>
          <w:b/>
          <w:bCs/>
          <w:sz w:val="28"/>
          <w:szCs w:val="28"/>
        </w:rPr>
        <w:br w:type="page"/>
      </w:r>
    </w:p>
    <w:p w:rsidR="004E6DF3" w:rsidRDefault="00764035">
      <w:pPr>
        <w:pStyle w:val="3"/>
        <w:ind w:firstLine="560"/>
        <w:jc w:val="center"/>
        <w:rPr>
          <w:rFonts w:ascii="Times New Roman" w:eastAsia="仿宋_GB2312" w:hAnsi="Times New Roman"/>
          <w:b/>
          <w:bCs/>
          <w:sz w:val="28"/>
          <w:szCs w:val="28"/>
        </w:rPr>
      </w:pPr>
      <w:r>
        <w:rPr>
          <w:rFonts w:ascii="Times New Roman" w:eastAsia="仿宋_GB2312" w:hAnsi="Times New Roman"/>
          <w:b/>
          <w:bCs/>
          <w:sz w:val="28"/>
          <w:szCs w:val="28"/>
        </w:rPr>
        <w:lastRenderedPageBreak/>
        <w:t>二、技术偏离表</w:t>
      </w:r>
      <w:bookmarkEnd w:id="532"/>
      <w:bookmarkEnd w:id="533"/>
      <w:bookmarkEnd w:id="534"/>
      <w:bookmarkEnd w:id="535"/>
    </w:p>
    <w:p w:rsidR="004E6DF3" w:rsidRDefault="00764035" w:rsidP="000C17CB">
      <w:pPr>
        <w:pStyle w:val="af3"/>
      </w:pPr>
      <w:r>
        <w:t>项目编号：</w:t>
      </w:r>
      <w:r>
        <w:t xml:space="preserve">              </w:t>
      </w:r>
    </w:p>
    <w:p w:rsidR="004E6DF3" w:rsidRDefault="00764035" w:rsidP="000C17CB">
      <w:pPr>
        <w:pStyle w:val="af3"/>
      </w:pPr>
      <w:r>
        <w:t>项目名称：</w:t>
      </w:r>
    </w:p>
    <w:tbl>
      <w:tblPr>
        <w:tblW w:w="9066"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2268"/>
        <w:gridCol w:w="1932"/>
        <w:gridCol w:w="1236"/>
        <w:gridCol w:w="1236"/>
        <w:gridCol w:w="2394"/>
      </w:tblGrid>
      <w:tr w:rsidR="004E6DF3">
        <w:trPr>
          <w:trHeight w:val="454"/>
          <w:jc w:val="center"/>
        </w:trPr>
        <w:tc>
          <w:tcPr>
            <w:tcW w:w="2268" w:type="dxa"/>
          </w:tcPr>
          <w:p w:rsidR="004E6DF3" w:rsidRDefault="00764035" w:rsidP="000C17CB">
            <w:pPr>
              <w:spacing w:line="400" w:lineRule="exact"/>
              <w:rPr>
                <w:rFonts w:eastAsia="仿宋_GB2312"/>
                <w:b/>
                <w:bCs/>
                <w:sz w:val="24"/>
              </w:rPr>
            </w:pPr>
            <w:r>
              <w:rPr>
                <w:rFonts w:eastAsia="仿宋_GB2312"/>
                <w:b/>
                <w:bCs/>
                <w:sz w:val="24"/>
              </w:rPr>
              <w:t>谈判文件条目号</w:t>
            </w:r>
          </w:p>
        </w:tc>
        <w:tc>
          <w:tcPr>
            <w:tcW w:w="1932" w:type="dxa"/>
          </w:tcPr>
          <w:p w:rsidR="004E6DF3" w:rsidRDefault="00764035" w:rsidP="000C17CB">
            <w:pPr>
              <w:spacing w:line="400" w:lineRule="exact"/>
              <w:rPr>
                <w:rFonts w:eastAsia="仿宋_GB2312"/>
                <w:b/>
                <w:bCs/>
                <w:sz w:val="24"/>
              </w:rPr>
            </w:pPr>
            <w:r>
              <w:rPr>
                <w:rFonts w:eastAsia="仿宋_GB2312"/>
                <w:b/>
                <w:bCs/>
                <w:sz w:val="24"/>
              </w:rPr>
              <w:t>技术条款要求</w:t>
            </w:r>
          </w:p>
        </w:tc>
        <w:tc>
          <w:tcPr>
            <w:tcW w:w="1236" w:type="dxa"/>
          </w:tcPr>
          <w:p w:rsidR="004E6DF3" w:rsidRDefault="00764035" w:rsidP="000C17CB">
            <w:pPr>
              <w:spacing w:line="400" w:lineRule="exact"/>
              <w:rPr>
                <w:rFonts w:eastAsia="仿宋_GB2312"/>
                <w:b/>
                <w:bCs/>
                <w:sz w:val="24"/>
              </w:rPr>
            </w:pPr>
            <w:r>
              <w:rPr>
                <w:rFonts w:eastAsia="仿宋_GB2312"/>
                <w:b/>
                <w:bCs/>
                <w:sz w:val="24"/>
              </w:rPr>
              <w:t>完全响应</w:t>
            </w:r>
          </w:p>
        </w:tc>
        <w:tc>
          <w:tcPr>
            <w:tcW w:w="1236" w:type="dxa"/>
          </w:tcPr>
          <w:p w:rsidR="004E6DF3" w:rsidRDefault="00764035" w:rsidP="000C17CB">
            <w:pPr>
              <w:spacing w:line="400" w:lineRule="exact"/>
              <w:rPr>
                <w:rFonts w:eastAsia="仿宋_GB2312"/>
                <w:b/>
                <w:bCs/>
                <w:sz w:val="24"/>
              </w:rPr>
            </w:pPr>
            <w:r>
              <w:rPr>
                <w:rFonts w:eastAsia="仿宋_GB2312"/>
                <w:b/>
                <w:bCs/>
                <w:sz w:val="24"/>
              </w:rPr>
              <w:t>有偏离</w:t>
            </w:r>
          </w:p>
        </w:tc>
        <w:tc>
          <w:tcPr>
            <w:tcW w:w="2394" w:type="dxa"/>
          </w:tcPr>
          <w:p w:rsidR="004E6DF3" w:rsidRDefault="00764035" w:rsidP="000C17CB">
            <w:pPr>
              <w:spacing w:line="400" w:lineRule="exact"/>
              <w:rPr>
                <w:rFonts w:eastAsia="仿宋_GB2312"/>
                <w:b/>
                <w:bCs/>
                <w:sz w:val="24"/>
              </w:rPr>
            </w:pPr>
            <w:r>
              <w:rPr>
                <w:rFonts w:eastAsia="仿宋_GB2312"/>
                <w:b/>
                <w:bCs/>
                <w:sz w:val="24"/>
              </w:rPr>
              <w:t>偏离简述</w:t>
            </w:r>
          </w:p>
        </w:tc>
      </w:tr>
      <w:tr w:rsidR="004E6DF3">
        <w:trPr>
          <w:trHeight w:val="454"/>
          <w:jc w:val="center"/>
        </w:trPr>
        <w:tc>
          <w:tcPr>
            <w:tcW w:w="2268" w:type="dxa"/>
          </w:tcPr>
          <w:p w:rsidR="004E6DF3" w:rsidRDefault="004E6DF3">
            <w:pPr>
              <w:spacing w:line="400" w:lineRule="exact"/>
              <w:rPr>
                <w:rFonts w:eastAsia="仿宋_GB2312"/>
                <w:sz w:val="24"/>
              </w:rPr>
            </w:pPr>
          </w:p>
        </w:tc>
        <w:tc>
          <w:tcPr>
            <w:tcW w:w="1932"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2394" w:type="dxa"/>
          </w:tcPr>
          <w:p w:rsidR="004E6DF3" w:rsidRDefault="004E6DF3">
            <w:pPr>
              <w:spacing w:line="400" w:lineRule="exact"/>
              <w:rPr>
                <w:rFonts w:eastAsia="仿宋_GB2312"/>
                <w:sz w:val="24"/>
              </w:rPr>
            </w:pPr>
          </w:p>
        </w:tc>
      </w:tr>
      <w:tr w:rsidR="004E6DF3">
        <w:trPr>
          <w:trHeight w:val="454"/>
          <w:jc w:val="center"/>
        </w:trPr>
        <w:tc>
          <w:tcPr>
            <w:tcW w:w="2268" w:type="dxa"/>
          </w:tcPr>
          <w:p w:rsidR="004E6DF3" w:rsidRDefault="004E6DF3">
            <w:pPr>
              <w:spacing w:line="400" w:lineRule="exact"/>
              <w:rPr>
                <w:rFonts w:eastAsia="仿宋_GB2312"/>
                <w:sz w:val="24"/>
              </w:rPr>
            </w:pPr>
          </w:p>
        </w:tc>
        <w:tc>
          <w:tcPr>
            <w:tcW w:w="1932"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2394" w:type="dxa"/>
          </w:tcPr>
          <w:p w:rsidR="004E6DF3" w:rsidRDefault="004E6DF3">
            <w:pPr>
              <w:spacing w:line="400" w:lineRule="exact"/>
              <w:rPr>
                <w:rFonts w:eastAsia="仿宋_GB2312"/>
                <w:sz w:val="24"/>
              </w:rPr>
            </w:pPr>
          </w:p>
        </w:tc>
      </w:tr>
      <w:tr w:rsidR="004E6DF3">
        <w:trPr>
          <w:trHeight w:val="454"/>
          <w:jc w:val="center"/>
        </w:trPr>
        <w:tc>
          <w:tcPr>
            <w:tcW w:w="2268" w:type="dxa"/>
          </w:tcPr>
          <w:p w:rsidR="004E6DF3" w:rsidRDefault="004E6DF3">
            <w:pPr>
              <w:spacing w:line="400" w:lineRule="exact"/>
              <w:rPr>
                <w:rFonts w:eastAsia="仿宋_GB2312"/>
                <w:sz w:val="24"/>
              </w:rPr>
            </w:pPr>
          </w:p>
        </w:tc>
        <w:tc>
          <w:tcPr>
            <w:tcW w:w="1932"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2394" w:type="dxa"/>
          </w:tcPr>
          <w:p w:rsidR="004E6DF3" w:rsidRDefault="004E6DF3">
            <w:pPr>
              <w:spacing w:line="400" w:lineRule="exact"/>
              <w:rPr>
                <w:rFonts w:eastAsia="仿宋_GB2312"/>
                <w:sz w:val="24"/>
              </w:rPr>
            </w:pPr>
          </w:p>
        </w:tc>
      </w:tr>
      <w:tr w:rsidR="004E6DF3">
        <w:trPr>
          <w:trHeight w:val="454"/>
          <w:jc w:val="center"/>
        </w:trPr>
        <w:tc>
          <w:tcPr>
            <w:tcW w:w="2268" w:type="dxa"/>
          </w:tcPr>
          <w:p w:rsidR="004E6DF3" w:rsidRDefault="004E6DF3">
            <w:pPr>
              <w:spacing w:line="400" w:lineRule="exact"/>
              <w:rPr>
                <w:rFonts w:eastAsia="仿宋_GB2312"/>
                <w:sz w:val="24"/>
              </w:rPr>
            </w:pPr>
          </w:p>
        </w:tc>
        <w:tc>
          <w:tcPr>
            <w:tcW w:w="1932"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2394" w:type="dxa"/>
          </w:tcPr>
          <w:p w:rsidR="004E6DF3" w:rsidRDefault="004E6DF3">
            <w:pPr>
              <w:spacing w:line="400" w:lineRule="exact"/>
              <w:rPr>
                <w:rFonts w:eastAsia="仿宋_GB2312"/>
                <w:sz w:val="24"/>
              </w:rPr>
            </w:pPr>
          </w:p>
        </w:tc>
      </w:tr>
      <w:tr w:rsidR="004E6DF3">
        <w:trPr>
          <w:trHeight w:val="454"/>
          <w:jc w:val="center"/>
        </w:trPr>
        <w:tc>
          <w:tcPr>
            <w:tcW w:w="2268" w:type="dxa"/>
          </w:tcPr>
          <w:p w:rsidR="004E6DF3" w:rsidRDefault="004E6DF3">
            <w:pPr>
              <w:spacing w:line="400" w:lineRule="exact"/>
              <w:rPr>
                <w:rFonts w:eastAsia="仿宋_GB2312"/>
                <w:sz w:val="24"/>
              </w:rPr>
            </w:pPr>
          </w:p>
        </w:tc>
        <w:tc>
          <w:tcPr>
            <w:tcW w:w="1932"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2394" w:type="dxa"/>
          </w:tcPr>
          <w:p w:rsidR="004E6DF3" w:rsidRDefault="004E6DF3">
            <w:pPr>
              <w:spacing w:line="400" w:lineRule="exact"/>
              <w:rPr>
                <w:rFonts w:eastAsia="仿宋_GB2312"/>
                <w:sz w:val="24"/>
              </w:rPr>
            </w:pPr>
          </w:p>
        </w:tc>
      </w:tr>
      <w:tr w:rsidR="004E6DF3">
        <w:trPr>
          <w:trHeight w:val="454"/>
          <w:jc w:val="center"/>
        </w:trPr>
        <w:tc>
          <w:tcPr>
            <w:tcW w:w="2268" w:type="dxa"/>
          </w:tcPr>
          <w:p w:rsidR="004E6DF3" w:rsidRDefault="004E6DF3">
            <w:pPr>
              <w:spacing w:line="400" w:lineRule="exact"/>
              <w:rPr>
                <w:rFonts w:eastAsia="仿宋_GB2312"/>
                <w:sz w:val="24"/>
              </w:rPr>
            </w:pPr>
          </w:p>
        </w:tc>
        <w:tc>
          <w:tcPr>
            <w:tcW w:w="1932" w:type="dxa"/>
          </w:tcPr>
          <w:p w:rsidR="004E6DF3" w:rsidRDefault="004E6DF3">
            <w:pPr>
              <w:spacing w:line="400" w:lineRule="exact"/>
              <w:rPr>
                <w:rFonts w:eastAsia="仿宋_GB2312"/>
                <w:bCs/>
                <w:sz w:val="24"/>
              </w:rPr>
            </w:pPr>
          </w:p>
        </w:tc>
        <w:tc>
          <w:tcPr>
            <w:tcW w:w="1236"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2394" w:type="dxa"/>
          </w:tcPr>
          <w:p w:rsidR="004E6DF3" w:rsidRDefault="004E6DF3">
            <w:pPr>
              <w:spacing w:line="400" w:lineRule="exact"/>
              <w:rPr>
                <w:rFonts w:eastAsia="仿宋_GB2312"/>
                <w:sz w:val="24"/>
              </w:rPr>
            </w:pPr>
          </w:p>
        </w:tc>
      </w:tr>
      <w:tr w:rsidR="004E6DF3">
        <w:trPr>
          <w:trHeight w:val="454"/>
          <w:jc w:val="center"/>
        </w:trPr>
        <w:tc>
          <w:tcPr>
            <w:tcW w:w="2268" w:type="dxa"/>
          </w:tcPr>
          <w:p w:rsidR="004E6DF3" w:rsidRDefault="004E6DF3">
            <w:pPr>
              <w:spacing w:line="400" w:lineRule="exact"/>
              <w:rPr>
                <w:rFonts w:eastAsia="仿宋_GB2312"/>
                <w:sz w:val="24"/>
              </w:rPr>
            </w:pPr>
          </w:p>
        </w:tc>
        <w:tc>
          <w:tcPr>
            <w:tcW w:w="1932" w:type="dxa"/>
          </w:tcPr>
          <w:p w:rsidR="004E6DF3" w:rsidRDefault="004E6DF3">
            <w:pPr>
              <w:spacing w:line="400" w:lineRule="exact"/>
              <w:rPr>
                <w:rFonts w:eastAsia="仿宋_GB2312"/>
                <w:bCs/>
                <w:sz w:val="24"/>
              </w:rPr>
            </w:pPr>
          </w:p>
        </w:tc>
        <w:tc>
          <w:tcPr>
            <w:tcW w:w="1236" w:type="dxa"/>
          </w:tcPr>
          <w:p w:rsidR="004E6DF3" w:rsidRDefault="004E6DF3">
            <w:pPr>
              <w:spacing w:line="400" w:lineRule="exact"/>
              <w:rPr>
                <w:rFonts w:eastAsia="仿宋_GB2312"/>
                <w:sz w:val="24"/>
              </w:rPr>
            </w:pPr>
          </w:p>
        </w:tc>
        <w:tc>
          <w:tcPr>
            <w:tcW w:w="1236" w:type="dxa"/>
          </w:tcPr>
          <w:p w:rsidR="004E6DF3" w:rsidRDefault="004E6DF3">
            <w:pPr>
              <w:spacing w:line="400" w:lineRule="exact"/>
              <w:rPr>
                <w:rFonts w:eastAsia="仿宋_GB2312"/>
                <w:sz w:val="24"/>
              </w:rPr>
            </w:pPr>
          </w:p>
        </w:tc>
        <w:tc>
          <w:tcPr>
            <w:tcW w:w="2394" w:type="dxa"/>
          </w:tcPr>
          <w:p w:rsidR="004E6DF3" w:rsidRDefault="004E6DF3">
            <w:pPr>
              <w:spacing w:line="400" w:lineRule="exact"/>
              <w:rPr>
                <w:rFonts w:eastAsia="仿宋_GB2312"/>
                <w:sz w:val="24"/>
              </w:rPr>
            </w:pPr>
          </w:p>
        </w:tc>
      </w:tr>
    </w:tbl>
    <w:p w:rsidR="004E6DF3" w:rsidRDefault="004E6DF3">
      <w:pPr>
        <w:spacing w:line="360" w:lineRule="auto"/>
        <w:ind w:firstLineChars="800" w:firstLine="1920"/>
        <w:rPr>
          <w:rFonts w:eastAsia="仿宋_GB2312"/>
          <w:sz w:val="24"/>
        </w:rPr>
      </w:pPr>
    </w:p>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4E6DF3" w:rsidRDefault="004E6DF3">
      <w:pPr>
        <w:spacing w:line="360" w:lineRule="auto"/>
        <w:rPr>
          <w:rFonts w:eastAsia="仿宋_GB2312"/>
        </w:rPr>
      </w:pPr>
    </w:p>
    <w:p w:rsidR="004E6DF3" w:rsidRDefault="00764035">
      <w:pPr>
        <w:snapToGrid w:val="0"/>
        <w:spacing w:afterLines="50" w:after="156"/>
        <w:ind w:left="850" w:hangingChars="405" w:hanging="850"/>
        <w:rPr>
          <w:rFonts w:eastAsia="仿宋_GB2312"/>
        </w:rPr>
      </w:pPr>
      <w:r>
        <w:rPr>
          <w:rFonts w:eastAsia="仿宋_GB2312"/>
        </w:rPr>
        <w:t>注：</w:t>
      </w:r>
      <w:r>
        <w:rPr>
          <w:rFonts w:eastAsia="仿宋_GB2312"/>
        </w:rPr>
        <w:t>1.</w:t>
      </w:r>
      <w:r>
        <w:rPr>
          <w:rFonts w:eastAsia="仿宋_GB2312"/>
        </w:rPr>
        <w:tab/>
      </w:r>
      <w:r>
        <w:rPr>
          <w:rFonts w:eastAsia="仿宋_GB2312"/>
        </w:rPr>
        <w:t>对完全响应的条目在本表相应列中标注</w:t>
      </w:r>
      <w:r>
        <w:rPr>
          <w:rFonts w:eastAsia="仿宋_GB2312"/>
        </w:rPr>
        <w:t>“○”</w:t>
      </w:r>
      <w:r>
        <w:rPr>
          <w:rFonts w:eastAsia="仿宋_GB2312"/>
        </w:rPr>
        <w:t>。对有偏离的条目在本表相应列中标注</w:t>
      </w:r>
      <w:r>
        <w:rPr>
          <w:rFonts w:eastAsia="仿宋_GB2312"/>
        </w:rPr>
        <w:t>“</w:t>
      </w:r>
      <w:r>
        <w:rPr>
          <w:rFonts w:eastAsia="仿宋_GB2312"/>
        </w:rPr>
        <w:t>正偏离</w:t>
      </w:r>
      <w:r>
        <w:rPr>
          <w:rFonts w:eastAsia="仿宋_GB2312"/>
        </w:rPr>
        <w:t>”</w:t>
      </w:r>
      <w:r>
        <w:rPr>
          <w:rFonts w:eastAsia="仿宋_GB2312"/>
        </w:rPr>
        <w:t>或</w:t>
      </w:r>
      <w:r>
        <w:rPr>
          <w:rFonts w:eastAsia="仿宋_GB2312"/>
        </w:rPr>
        <w:t>“</w:t>
      </w:r>
      <w:r>
        <w:rPr>
          <w:rFonts w:eastAsia="仿宋_GB2312"/>
        </w:rPr>
        <w:t>负偏离</w:t>
      </w:r>
      <w:r>
        <w:rPr>
          <w:rFonts w:eastAsia="仿宋_GB2312"/>
        </w:rPr>
        <w:t>”</w:t>
      </w:r>
      <w:r>
        <w:rPr>
          <w:rFonts w:eastAsia="仿宋_GB2312"/>
        </w:rPr>
        <w:t>。并在</w:t>
      </w:r>
      <w:r>
        <w:rPr>
          <w:rFonts w:eastAsia="仿宋_GB2312"/>
        </w:rPr>
        <w:t>“</w:t>
      </w:r>
      <w:r>
        <w:rPr>
          <w:rFonts w:eastAsia="仿宋_GB2312"/>
        </w:rPr>
        <w:t>偏离简述</w:t>
      </w:r>
      <w:r>
        <w:rPr>
          <w:rFonts w:eastAsia="仿宋_GB2312"/>
        </w:rPr>
        <w:t>”</w:t>
      </w:r>
      <w:r>
        <w:rPr>
          <w:rFonts w:eastAsia="仿宋_GB2312"/>
        </w:rPr>
        <w:t>栏中加以说明。</w:t>
      </w:r>
    </w:p>
    <w:p w:rsidR="004E6DF3" w:rsidRDefault="00764035" w:rsidP="0057040D">
      <w:pPr>
        <w:tabs>
          <w:tab w:val="left" w:pos="1200"/>
        </w:tabs>
        <w:snapToGrid w:val="0"/>
        <w:spacing w:afterLines="50" w:after="156"/>
        <w:ind w:leftChars="203" w:left="850" w:hangingChars="202" w:hanging="424"/>
        <w:rPr>
          <w:rFonts w:eastAsia="仿宋_GB2312"/>
        </w:rPr>
      </w:pPr>
      <w:r>
        <w:rPr>
          <w:rFonts w:eastAsia="仿宋_GB2312"/>
        </w:rPr>
        <w:t>2.</w:t>
      </w:r>
      <w:r>
        <w:rPr>
          <w:rFonts w:eastAsia="仿宋_GB2312"/>
        </w:rPr>
        <w:tab/>
      </w:r>
      <w:r>
        <w:rPr>
          <w:rFonts w:eastAsia="仿宋_GB2312"/>
        </w:rPr>
        <w:t>正偏离是指应答的条件高于谈判文件要求，负偏离是指应答的条件低于谈判文件要求，正偏离项目不作扣分处理。</w:t>
      </w:r>
    </w:p>
    <w:p w:rsidR="004E6DF3" w:rsidRDefault="00764035" w:rsidP="0057040D">
      <w:pPr>
        <w:tabs>
          <w:tab w:val="left" w:pos="1200"/>
        </w:tabs>
        <w:snapToGrid w:val="0"/>
        <w:spacing w:afterLines="50" w:after="156"/>
        <w:ind w:leftChars="203" w:left="850" w:hangingChars="202" w:hanging="424"/>
        <w:rPr>
          <w:rFonts w:eastAsia="仿宋_GB2312"/>
        </w:rPr>
      </w:pPr>
      <w:r>
        <w:rPr>
          <w:rFonts w:eastAsia="仿宋_GB2312"/>
        </w:rPr>
        <w:t>3</w:t>
      </w:r>
      <w:r>
        <w:rPr>
          <w:rFonts w:eastAsia="仿宋_GB2312" w:hint="eastAsia"/>
        </w:rPr>
        <w:t>.</w:t>
      </w:r>
      <w:r>
        <w:rPr>
          <w:rFonts w:eastAsia="仿宋_GB2312"/>
        </w:rPr>
        <w:tab/>
      </w:r>
      <w:r>
        <w:rPr>
          <w:rFonts w:eastAsia="仿宋_GB2312"/>
        </w:rPr>
        <w:t>供应商须按照用户需求书逐条完整填写响应表。如果未完整填写响应表的各项内容则视作供应商已经对谈判文件相关要求和内容完全理解并同意，其报价为在此基础上的完全价格。</w:t>
      </w:r>
    </w:p>
    <w:p w:rsidR="004E6DF3" w:rsidRDefault="00764035" w:rsidP="0057040D">
      <w:pPr>
        <w:tabs>
          <w:tab w:val="left" w:pos="1200"/>
        </w:tabs>
        <w:snapToGrid w:val="0"/>
        <w:spacing w:afterLines="50" w:after="156"/>
        <w:ind w:leftChars="203" w:left="850" w:hangingChars="202" w:hanging="424"/>
        <w:rPr>
          <w:rFonts w:eastAsia="仿宋_GB2312"/>
        </w:rPr>
      </w:pPr>
      <w:r>
        <w:rPr>
          <w:rFonts w:eastAsia="仿宋_GB2312"/>
        </w:rPr>
        <w:t>4</w:t>
      </w:r>
      <w:r>
        <w:rPr>
          <w:rFonts w:eastAsia="仿宋_GB2312" w:hint="eastAsia"/>
        </w:rPr>
        <w:t>.</w:t>
      </w:r>
      <w:r>
        <w:rPr>
          <w:rFonts w:eastAsia="仿宋_GB2312"/>
        </w:rPr>
        <w:tab/>
      </w:r>
      <w:r>
        <w:rPr>
          <w:rFonts w:eastAsia="仿宋_GB2312"/>
        </w:rPr>
        <w:t>在采购人与成交供应商签订合同时，如成交供应商未在响应文件</w:t>
      </w:r>
      <w:r>
        <w:rPr>
          <w:rFonts w:eastAsia="仿宋_GB2312"/>
        </w:rPr>
        <w:t>“</w:t>
      </w:r>
      <w:r>
        <w:rPr>
          <w:rFonts w:eastAsia="仿宋_GB2312"/>
        </w:rPr>
        <w:t>响应表</w:t>
      </w:r>
      <w:r>
        <w:rPr>
          <w:rFonts w:eastAsia="仿宋_GB2312"/>
        </w:rPr>
        <w:t>”</w:t>
      </w:r>
      <w:r>
        <w:rPr>
          <w:rFonts w:eastAsia="仿宋_GB2312"/>
        </w:rPr>
        <w:t>中列出偏离说明，无论即将发生或已发生任何情形，均视为完全符合谈判文件要求，并写入合同。若成交供应商在合同签订前，以上述事项为借口而不履行合同签订手续及执行合同，则视作拒绝与采购人签订合同。</w:t>
      </w:r>
    </w:p>
    <w:p w:rsidR="004E6DF3" w:rsidRDefault="00764035">
      <w:pPr>
        <w:autoSpaceDE w:val="0"/>
        <w:autoSpaceDN w:val="0"/>
        <w:adjustRightInd w:val="0"/>
        <w:snapToGrid w:val="0"/>
        <w:spacing w:line="360" w:lineRule="auto"/>
        <w:ind w:firstLine="640"/>
        <w:jc w:val="center"/>
        <w:rPr>
          <w:rFonts w:eastAsia="仿宋_GB2312"/>
          <w:b/>
          <w:sz w:val="32"/>
          <w:szCs w:val="32"/>
        </w:rPr>
      </w:pPr>
      <w:r>
        <w:rPr>
          <w:rFonts w:eastAsia="仿宋_GB2312"/>
          <w:b/>
          <w:sz w:val="32"/>
          <w:szCs w:val="32"/>
        </w:rPr>
        <w:br w:type="page"/>
      </w:r>
    </w:p>
    <w:p w:rsidR="004E6DF3" w:rsidRDefault="00764035">
      <w:pPr>
        <w:pStyle w:val="20"/>
        <w:ind w:firstLine="640"/>
        <w:jc w:val="center"/>
        <w:rPr>
          <w:rFonts w:ascii="Times New Roman" w:eastAsia="仿宋_GB2312" w:hAnsi="Times New Roman"/>
          <w:b/>
          <w:bCs/>
          <w:lang w:val="zh-CN"/>
        </w:rPr>
      </w:pPr>
      <w:r>
        <w:rPr>
          <w:rFonts w:ascii="Times New Roman" w:eastAsia="仿宋_GB2312" w:hAnsi="Times New Roman"/>
          <w:b/>
          <w:bCs/>
          <w:lang w:val="zh-CN"/>
        </w:rPr>
        <w:lastRenderedPageBreak/>
        <w:t>第四部分</w:t>
      </w:r>
      <w:r>
        <w:rPr>
          <w:rFonts w:ascii="Times New Roman" w:eastAsia="仿宋_GB2312" w:hAnsi="Times New Roman"/>
          <w:b/>
          <w:bCs/>
        </w:rPr>
        <w:t xml:space="preserve">  </w:t>
      </w:r>
      <w:r>
        <w:rPr>
          <w:rFonts w:ascii="Times New Roman" w:eastAsia="仿宋_GB2312" w:hAnsi="Times New Roman"/>
          <w:b/>
          <w:bCs/>
          <w:lang w:val="zh-CN"/>
        </w:rPr>
        <w:t>响应方案说明</w:t>
      </w:r>
    </w:p>
    <w:p w:rsidR="004E6DF3" w:rsidRDefault="004E6DF3" w:rsidP="000C17CB">
      <w:pPr>
        <w:pStyle w:val="af3"/>
      </w:pPr>
    </w:p>
    <w:p w:rsidR="004E6DF3" w:rsidRDefault="00764035">
      <w:pPr>
        <w:autoSpaceDE w:val="0"/>
        <w:autoSpaceDN w:val="0"/>
        <w:adjustRightInd w:val="0"/>
        <w:spacing w:line="360" w:lineRule="auto"/>
        <w:ind w:firstLine="562"/>
        <w:jc w:val="center"/>
        <w:rPr>
          <w:rFonts w:eastAsia="仿宋_GB2312"/>
          <w:sz w:val="28"/>
          <w:szCs w:val="28"/>
          <w:lang w:val="zh-CN"/>
        </w:rPr>
      </w:pPr>
      <w:r>
        <w:rPr>
          <w:rFonts w:eastAsia="仿宋_GB2312"/>
          <w:sz w:val="28"/>
          <w:szCs w:val="28"/>
          <w:lang w:val="zh-CN"/>
        </w:rPr>
        <w:t>（格式自拟，内容需符合评审办法中要求的内容要求）</w:t>
      </w:r>
    </w:p>
    <w:p w:rsidR="004E6DF3" w:rsidRDefault="00764035" w:rsidP="000C17CB">
      <w:pPr>
        <w:pStyle w:val="af3"/>
      </w:pPr>
      <w:r>
        <w:br w:type="page"/>
      </w:r>
    </w:p>
    <w:p w:rsidR="004E6DF3" w:rsidRDefault="00764035">
      <w:pPr>
        <w:pStyle w:val="20"/>
        <w:ind w:firstLine="640"/>
        <w:jc w:val="center"/>
        <w:rPr>
          <w:rFonts w:ascii="Times New Roman" w:eastAsia="仿宋_GB2312" w:hAnsi="Times New Roman"/>
          <w:b/>
          <w:bCs/>
        </w:rPr>
      </w:pPr>
      <w:r>
        <w:rPr>
          <w:rFonts w:ascii="Times New Roman" w:eastAsia="仿宋_GB2312" w:hAnsi="Times New Roman"/>
          <w:b/>
          <w:bCs/>
          <w:lang w:val="zh-CN"/>
        </w:rPr>
        <w:lastRenderedPageBreak/>
        <w:t>第五部分</w:t>
      </w:r>
      <w:r>
        <w:rPr>
          <w:rFonts w:ascii="Times New Roman" w:eastAsia="仿宋_GB2312" w:hAnsi="Times New Roman"/>
          <w:b/>
          <w:bCs/>
        </w:rPr>
        <w:t xml:space="preserve">   </w:t>
      </w:r>
      <w:r>
        <w:rPr>
          <w:rFonts w:ascii="Times New Roman" w:eastAsia="仿宋_GB2312" w:hAnsi="Times New Roman" w:hint="eastAsia"/>
          <w:b/>
          <w:bCs/>
        </w:rPr>
        <w:t>中小</w:t>
      </w:r>
      <w:r>
        <w:rPr>
          <w:rFonts w:ascii="Times New Roman" w:eastAsia="仿宋_GB2312" w:hAnsi="Times New Roman"/>
          <w:b/>
          <w:bCs/>
        </w:rPr>
        <w:t>企业、监狱企业、残疾人福利单位声明函或证明</w:t>
      </w:r>
    </w:p>
    <w:p w:rsidR="004E6DF3" w:rsidRDefault="004E6DF3">
      <w:pPr>
        <w:widowControl/>
        <w:ind w:firstLine="880"/>
        <w:jc w:val="left"/>
        <w:rPr>
          <w:rFonts w:eastAsia="仿宋_GB2312"/>
          <w:b/>
          <w:bCs/>
          <w:sz w:val="44"/>
          <w:szCs w:val="44"/>
        </w:rPr>
      </w:pPr>
    </w:p>
    <w:p w:rsidR="004E6DF3" w:rsidRDefault="00764035">
      <w:pPr>
        <w:pStyle w:val="aff8"/>
        <w:numPr>
          <w:ilvl w:val="0"/>
          <w:numId w:val="14"/>
        </w:numPr>
        <w:spacing w:line="360" w:lineRule="auto"/>
        <w:ind w:firstLineChars="0"/>
        <w:jc w:val="center"/>
        <w:outlineLvl w:val="1"/>
        <w:rPr>
          <w:rFonts w:ascii="Times New Roman" w:eastAsia="仿宋_GB2312" w:hAnsi="Times New Roman"/>
          <w:b/>
          <w:sz w:val="28"/>
          <w:szCs w:val="28"/>
        </w:rPr>
      </w:pPr>
      <w:bookmarkStart w:id="536" w:name="_Toc7005132"/>
      <w:r>
        <w:rPr>
          <w:rFonts w:ascii="Times New Roman" w:eastAsia="仿宋_GB2312" w:hAnsi="Times New Roman"/>
          <w:b/>
          <w:sz w:val="28"/>
          <w:szCs w:val="28"/>
        </w:rPr>
        <w:t>中小企业声明函</w:t>
      </w:r>
      <w:bookmarkEnd w:id="536"/>
      <w:r>
        <w:rPr>
          <w:rFonts w:ascii="Times New Roman" w:eastAsia="仿宋_GB2312" w:hAnsi="Times New Roman"/>
          <w:b/>
          <w:sz w:val="28"/>
          <w:szCs w:val="28"/>
        </w:rPr>
        <w:t>（货物）</w:t>
      </w:r>
    </w:p>
    <w:p w:rsidR="004E6DF3" w:rsidRDefault="00764035">
      <w:pPr>
        <w:jc w:val="center"/>
        <w:rPr>
          <w:rFonts w:eastAsia="仿宋_GB2312"/>
          <w:szCs w:val="21"/>
        </w:rPr>
      </w:pPr>
      <w:r>
        <w:rPr>
          <w:rFonts w:eastAsia="仿宋_GB2312"/>
          <w:szCs w:val="21"/>
        </w:rPr>
        <w:t>（注：符合中小企业划型标准的企业请提供本函，不符合的不提供本函）</w:t>
      </w:r>
    </w:p>
    <w:p w:rsidR="004E6DF3" w:rsidRDefault="004E6DF3">
      <w:pPr>
        <w:snapToGrid w:val="0"/>
        <w:spacing w:beforeLines="50" w:before="156"/>
        <w:ind w:firstLineChars="200" w:firstLine="480"/>
        <w:rPr>
          <w:rFonts w:eastAsia="仿宋_GB2312"/>
          <w:sz w:val="24"/>
        </w:rPr>
      </w:pPr>
    </w:p>
    <w:p w:rsidR="004E6DF3" w:rsidRDefault="00764035">
      <w:pPr>
        <w:spacing w:line="560" w:lineRule="exact"/>
        <w:ind w:firstLineChars="200" w:firstLine="480"/>
        <w:rPr>
          <w:rFonts w:eastAsia="仿宋_GB2312"/>
          <w:kern w:val="0"/>
          <w:sz w:val="24"/>
        </w:rPr>
      </w:pPr>
      <w:bookmarkStart w:id="537" w:name="_Toc7005133"/>
      <w:r>
        <w:rPr>
          <w:rFonts w:eastAsia="仿宋_GB2312"/>
          <w:kern w:val="0"/>
          <w:sz w:val="24"/>
        </w:rPr>
        <w:t>本公司</w:t>
      </w:r>
      <w:r>
        <w:rPr>
          <w:rFonts w:eastAsia="仿宋_GB2312" w:hint="eastAsia"/>
          <w:kern w:val="0"/>
          <w:sz w:val="24"/>
        </w:rPr>
        <w:t>（</w:t>
      </w:r>
      <w:r>
        <w:rPr>
          <w:rFonts w:eastAsia="仿宋_GB2312"/>
          <w:kern w:val="0"/>
          <w:sz w:val="24"/>
        </w:rPr>
        <w:t>联合体</w:t>
      </w:r>
      <w:r>
        <w:rPr>
          <w:rFonts w:eastAsia="仿宋_GB2312" w:hint="eastAsia"/>
          <w:kern w:val="0"/>
          <w:sz w:val="24"/>
        </w:rPr>
        <w:t>）</w:t>
      </w:r>
      <w:r>
        <w:rPr>
          <w:rFonts w:eastAsia="仿宋_GB2312"/>
          <w:kern w:val="0"/>
          <w:sz w:val="24"/>
        </w:rPr>
        <w:t>郑重声明，根据《政府采购促进中小企业发展管理办法》</w:t>
      </w:r>
      <w:r>
        <w:rPr>
          <w:rFonts w:eastAsia="仿宋_GB2312" w:hint="eastAsia"/>
          <w:kern w:val="0"/>
          <w:sz w:val="24"/>
        </w:rPr>
        <w:t>（</w:t>
      </w:r>
      <w:r>
        <w:rPr>
          <w:rFonts w:eastAsia="仿宋_GB2312"/>
          <w:kern w:val="0"/>
          <w:sz w:val="24"/>
        </w:rPr>
        <w:t>财库﹝</w:t>
      </w:r>
      <w:r>
        <w:rPr>
          <w:rFonts w:eastAsia="仿宋_GB2312"/>
          <w:kern w:val="0"/>
          <w:sz w:val="24"/>
        </w:rPr>
        <w:t>2020</w:t>
      </w:r>
      <w:r>
        <w:rPr>
          <w:rFonts w:eastAsia="仿宋_GB2312"/>
          <w:kern w:val="0"/>
          <w:sz w:val="24"/>
        </w:rPr>
        <w:t>﹞</w:t>
      </w:r>
      <w:r>
        <w:rPr>
          <w:rFonts w:eastAsia="仿宋_GB2312"/>
          <w:kern w:val="0"/>
          <w:sz w:val="24"/>
        </w:rPr>
        <w:t>46</w:t>
      </w:r>
      <w:r>
        <w:rPr>
          <w:rFonts w:eastAsia="仿宋_GB2312"/>
          <w:kern w:val="0"/>
          <w:sz w:val="24"/>
        </w:rPr>
        <w:t>号</w:t>
      </w:r>
      <w:r>
        <w:rPr>
          <w:rFonts w:eastAsia="仿宋_GB2312" w:hint="eastAsia"/>
          <w:kern w:val="0"/>
          <w:sz w:val="24"/>
        </w:rPr>
        <w:t>）</w:t>
      </w:r>
      <w:r>
        <w:rPr>
          <w:rFonts w:eastAsia="仿宋_GB2312"/>
          <w:kern w:val="0"/>
          <w:sz w:val="24"/>
        </w:rPr>
        <w:t>的规定，本公司</w:t>
      </w:r>
      <w:r>
        <w:rPr>
          <w:rFonts w:eastAsia="仿宋_GB2312" w:hint="eastAsia"/>
          <w:kern w:val="0"/>
          <w:sz w:val="24"/>
        </w:rPr>
        <w:t>（</w:t>
      </w:r>
      <w:r>
        <w:rPr>
          <w:rFonts w:eastAsia="仿宋_GB2312"/>
          <w:kern w:val="0"/>
          <w:sz w:val="24"/>
        </w:rPr>
        <w:t>联合体</w:t>
      </w:r>
      <w:r>
        <w:rPr>
          <w:rFonts w:eastAsia="仿宋_GB2312" w:hint="eastAsia"/>
          <w:kern w:val="0"/>
          <w:sz w:val="24"/>
        </w:rPr>
        <w:t>）</w:t>
      </w:r>
      <w:r>
        <w:rPr>
          <w:rFonts w:eastAsia="仿宋_GB2312"/>
          <w:kern w:val="0"/>
          <w:sz w:val="24"/>
        </w:rPr>
        <w:t>参加</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单位名称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rPr>
        <w:t xml:space="preserve"> </w:t>
      </w:r>
      <w:r>
        <w:rPr>
          <w:rFonts w:eastAsia="仿宋_GB2312"/>
          <w:kern w:val="0"/>
          <w:sz w:val="24"/>
        </w:rPr>
        <w:t>的</w:t>
      </w:r>
      <w:r>
        <w:rPr>
          <w:rFonts w:eastAsia="仿宋_GB2312"/>
          <w:kern w:val="0"/>
          <w:sz w:val="24"/>
          <w:u w:val="single"/>
        </w:rPr>
        <w:t xml:space="preserve"> </w:t>
      </w:r>
      <w:r>
        <w:rPr>
          <w:rFonts w:eastAsia="仿宋_GB2312" w:hint="eastAsia"/>
          <w:kern w:val="0"/>
          <w:sz w:val="24"/>
          <w:u w:val="single"/>
        </w:rPr>
        <w:t>（</w:t>
      </w:r>
      <w:r>
        <w:rPr>
          <w:rFonts w:eastAsia="仿宋_GB2312"/>
          <w:kern w:val="0"/>
          <w:sz w:val="24"/>
          <w:u w:val="single"/>
        </w:rPr>
        <w:t>项目名称</w:t>
      </w:r>
      <w:r>
        <w:rPr>
          <w:rFonts w:eastAsia="仿宋_GB2312" w:hint="eastAsia"/>
          <w:kern w:val="0"/>
          <w:sz w:val="24"/>
          <w:u w:val="single"/>
        </w:rPr>
        <w:t>）</w:t>
      </w:r>
      <w:r>
        <w:rPr>
          <w:rFonts w:eastAsia="仿宋_GB2312"/>
          <w:kern w:val="0"/>
          <w:sz w:val="24"/>
          <w:u w:val="single"/>
        </w:rPr>
        <w:t xml:space="preserve"> </w:t>
      </w:r>
      <w:r>
        <w:rPr>
          <w:rFonts w:eastAsia="仿宋_GB2312"/>
          <w:kern w:val="0"/>
          <w:sz w:val="24"/>
          <w:u w:val="single"/>
        </w:rPr>
        <w:t>采购</w:t>
      </w:r>
      <w:r>
        <w:rPr>
          <w:rFonts w:eastAsia="仿宋_GB2312"/>
          <w:kern w:val="0"/>
          <w:sz w:val="24"/>
        </w:rPr>
        <w:t>活动，提供的货物全部由符合政策要求的中小企业制造。相关企业</w:t>
      </w:r>
      <w:r>
        <w:rPr>
          <w:rFonts w:eastAsia="仿宋_GB2312" w:hint="eastAsia"/>
          <w:kern w:val="0"/>
          <w:sz w:val="24"/>
        </w:rPr>
        <w:t>（</w:t>
      </w:r>
      <w:r>
        <w:rPr>
          <w:rFonts w:eastAsia="仿宋_GB2312"/>
          <w:kern w:val="0"/>
          <w:sz w:val="24"/>
        </w:rPr>
        <w:t>含联合体中的中小企业、签订分包意向协议的中小企业</w:t>
      </w:r>
      <w:r>
        <w:rPr>
          <w:rFonts w:eastAsia="仿宋_GB2312" w:hint="eastAsia"/>
          <w:kern w:val="0"/>
          <w:sz w:val="24"/>
        </w:rPr>
        <w:t>）</w:t>
      </w:r>
      <w:r>
        <w:rPr>
          <w:rFonts w:eastAsia="仿宋_GB2312"/>
          <w:kern w:val="0"/>
          <w:sz w:val="24"/>
        </w:rPr>
        <w:t>的具体情况如下：</w:t>
      </w:r>
    </w:p>
    <w:p w:rsidR="004E6DF3" w:rsidRDefault="00764035" w:rsidP="0057040D">
      <w:pPr>
        <w:pStyle w:val="aff8"/>
        <w:spacing w:line="560" w:lineRule="exact"/>
        <w:ind w:leftChars="228" w:left="479" w:firstLineChars="0" w:firstLine="0"/>
        <w:rPr>
          <w:rFonts w:ascii="Times New Roman" w:eastAsia="仿宋_GB2312" w:hAnsi="Times New Roman"/>
          <w:kern w:val="0"/>
          <w:sz w:val="24"/>
          <w:szCs w:val="24"/>
        </w:rPr>
      </w:pPr>
      <w:r>
        <w:rPr>
          <w:rFonts w:ascii="Times New Roman" w:eastAsia="仿宋_GB2312" w:hAnsi="Times New Roman" w:hint="eastAsia"/>
          <w:kern w:val="0"/>
          <w:sz w:val="24"/>
          <w:szCs w:val="24"/>
        </w:rPr>
        <w:t>1.</w:t>
      </w:r>
      <w:r>
        <w:rPr>
          <w:rFonts w:ascii="Times New Roman" w:eastAsia="仿宋_GB2312" w:hAnsi="Times New Roman"/>
          <w:kern w:val="0"/>
          <w:sz w:val="24"/>
          <w:szCs w:val="24"/>
        </w:rPr>
        <w:t xml:space="preserve"> </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标的名称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采购文件中明确的所属行业</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行业</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；制造商为</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企业名称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中型企业、小型企业、微型企业）</w:t>
      </w:r>
      <w:r>
        <w:rPr>
          <w:rFonts w:ascii="Times New Roman" w:eastAsia="仿宋_GB2312" w:hAnsi="Times New Roman"/>
          <w:kern w:val="0"/>
          <w:sz w:val="24"/>
          <w:szCs w:val="24"/>
        </w:rPr>
        <w:t>；</w:t>
      </w:r>
    </w:p>
    <w:p w:rsidR="004E6DF3" w:rsidRDefault="00764035" w:rsidP="0057040D">
      <w:pPr>
        <w:pStyle w:val="aff8"/>
        <w:spacing w:line="560" w:lineRule="exact"/>
        <w:ind w:leftChars="212" w:left="445" w:firstLineChars="0" w:firstLine="13"/>
        <w:rPr>
          <w:rFonts w:ascii="Times New Roman" w:eastAsia="仿宋_GB2312" w:hAnsi="Times New Roman"/>
          <w:kern w:val="0"/>
          <w:sz w:val="24"/>
          <w:szCs w:val="24"/>
        </w:rPr>
      </w:pPr>
      <w:r>
        <w:rPr>
          <w:rFonts w:ascii="Times New Roman" w:eastAsia="仿宋_GB2312" w:hAnsi="Times New Roman" w:hint="eastAsia"/>
          <w:kern w:val="0"/>
          <w:sz w:val="24"/>
          <w:szCs w:val="24"/>
        </w:rPr>
        <w:t>2.</w:t>
      </w:r>
      <w:r>
        <w:rPr>
          <w:rFonts w:ascii="Times New Roman" w:eastAsia="仿宋_GB2312" w:hAnsi="Times New Roman"/>
          <w:kern w:val="0"/>
          <w:sz w:val="24"/>
          <w:szCs w:val="24"/>
        </w:rPr>
        <w:t xml:space="preserve"> </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标的名称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，属于</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采购文件中明确的所属行业</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u w:val="single"/>
        </w:rPr>
        <w:t>行业</w:t>
      </w:r>
      <w:r>
        <w:rPr>
          <w:rFonts w:ascii="Times New Roman" w:eastAsia="仿宋_GB2312" w:hAnsi="Times New Roman"/>
          <w:kern w:val="0"/>
          <w:sz w:val="24"/>
          <w:szCs w:val="24"/>
        </w:rPr>
        <w:t xml:space="preserve"> </w:t>
      </w:r>
      <w:r>
        <w:rPr>
          <w:rFonts w:ascii="Times New Roman" w:eastAsia="仿宋_GB2312" w:hAnsi="Times New Roman"/>
          <w:kern w:val="0"/>
          <w:sz w:val="24"/>
          <w:szCs w:val="24"/>
        </w:rPr>
        <w:t>；制造商为</w:t>
      </w:r>
      <w:r>
        <w:rPr>
          <w:rFonts w:ascii="Times New Roman" w:eastAsia="仿宋_GB2312" w:hAnsi="Times New Roman"/>
          <w:kern w:val="0"/>
          <w:sz w:val="24"/>
          <w:szCs w:val="24"/>
          <w:u w:val="single"/>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企业名称</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，从业人员</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人，营业收入为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万元，资产总额为</w:t>
      </w:r>
      <w:r>
        <w:rPr>
          <w:rFonts w:ascii="Times New Roman" w:eastAsia="仿宋_GB2312" w:hAnsi="Times New Roman"/>
          <w:kern w:val="0"/>
          <w:sz w:val="24"/>
          <w:szCs w:val="24"/>
          <w:u w:val="single"/>
        </w:rPr>
        <w:t xml:space="preserve">     </w:t>
      </w:r>
      <w:r>
        <w:rPr>
          <w:rFonts w:ascii="Times New Roman" w:eastAsia="仿宋_GB2312" w:hAnsi="Times New Roman"/>
          <w:kern w:val="0"/>
          <w:sz w:val="24"/>
          <w:szCs w:val="24"/>
        </w:rPr>
        <w:t>万元，属于</w:t>
      </w:r>
      <w:r>
        <w:rPr>
          <w:rFonts w:ascii="Times New Roman" w:eastAsia="仿宋_GB2312" w:hAnsi="Times New Roman"/>
          <w:kern w:val="0"/>
          <w:sz w:val="24"/>
          <w:szCs w:val="24"/>
        </w:rPr>
        <w:t xml:space="preserve"> </w:t>
      </w:r>
      <w:r>
        <w:rPr>
          <w:rFonts w:ascii="Times New Roman" w:eastAsia="仿宋_GB2312" w:hAnsi="Times New Roman" w:hint="eastAsia"/>
          <w:kern w:val="0"/>
          <w:sz w:val="24"/>
          <w:szCs w:val="24"/>
          <w:u w:val="single"/>
        </w:rPr>
        <w:t>（</w:t>
      </w:r>
      <w:r>
        <w:rPr>
          <w:rFonts w:ascii="Times New Roman" w:eastAsia="仿宋_GB2312" w:hAnsi="Times New Roman"/>
          <w:kern w:val="0"/>
          <w:sz w:val="24"/>
          <w:szCs w:val="24"/>
          <w:u w:val="single"/>
        </w:rPr>
        <w:t>中型企业、小型企业、微型企业）</w:t>
      </w:r>
      <w:r>
        <w:rPr>
          <w:rFonts w:ascii="Times New Roman" w:eastAsia="仿宋_GB2312" w:hAnsi="Times New Roman"/>
          <w:kern w:val="0"/>
          <w:sz w:val="24"/>
          <w:szCs w:val="24"/>
        </w:rPr>
        <w:t>；</w:t>
      </w:r>
    </w:p>
    <w:p w:rsidR="004E6DF3" w:rsidRDefault="00764035">
      <w:pPr>
        <w:spacing w:line="560" w:lineRule="exact"/>
        <w:ind w:firstLineChars="200" w:firstLine="480"/>
        <w:rPr>
          <w:rFonts w:eastAsia="仿宋_GB2312"/>
          <w:kern w:val="0"/>
          <w:sz w:val="24"/>
        </w:rPr>
      </w:pPr>
      <w:r>
        <w:rPr>
          <w:rFonts w:eastAsia="仿宋_GB2312"/>
          <w:kern w:val="0"/>
          <w:sz w:val="24"/>
        </w:rPr>
        <w:t>……</w:t>
      </w:r>
    </w:p>
    <w:p w:rsidR="004E6DF3" w:rsidRDefault="00764035">
      <w:pPr>
        <w:spacing w:line="560" w:lineRule="exact"/>
        <w:ind w:firstLineChars="200" w:firstLine="480"/>
        <w:rPr>
          <w:rFonts w:eastAsia="仿宋_GB2312"/>
          <w:kern w:val="0"/>
          <w:sz w:val="24"/>
        </w:rPr>
      </w:pPr>
      <w:r>
        <w:rPr>
          <w:rFonts w:eastAsia="仿宋_GB2312"/>
          <w:kern w:val="0"/>
          <w:sz w:val="24"/>
        </w:rPr>
        <w:t>以上企业，不属于大企业的分支机构，不存在控股股东为大企业的情形，也不存在与大企业的负责人为同一人的情形。</w:t>
      </w:r>
      <w:bookmarkStart w:id="538" w:name="_GoBack"/>
      <w:bookmarkEnd w:id="538"/>
    </w:p>
    <w:p w:rsidR="004E6DF3" w:rsidRDefault="00764035">
      <w:pPr>
        <w:spacing w:line="560" w:lineRule="exact"/>
        <w:ind w:firstLineChars="200" w:firstLine="480"/>
        <w:rPr>
          <w:rFonts w:eastAsia="仿宋_GB2312"/>
          <w:kern w:val="0"/>
          <w:sz w:val="24"/>
        </w:rPr>
      </w:pPr>
      <w:r>
        <w:rPr>
          <w:rFonts w:eastAsia="仿宋_GB2312"/>
          <w:kern w:val="0"/>
          <w:sz w:val="24"/>
        </w:rPr>
        <w:t>本企业对上述声明内容的真实性负责。如有虚假，将依法承担相应责任。</w:t>
      </w:r>
    </w:p>
    <w:p w:rsidR="004E6DF3" w:rsidRDefault="004E6DF3">
      <w:pPr>
        <w:spacing w:line="560" w:lineRule="exact"/>
        <w:ind w:firstLineChars="1450" w:firstLine="3480"/>
        <w:rPr>
          <w:rFonts w:eastAsia="仿宋_GB2312"/>
          <w:kern w:val="0"/>
          <w:sz w:val="24"/>
        </w:rPr>
      </w:pPr>
    </w:p>
    <w:p w:rsidR="004E6DF3" w:rsidRDefault="00764035">
      <w:pPr>
        <w:spacing w:line="560" w:lineRule="exact"/>
        <w:ind w:firstLineChars="1450" w:firstLine="3480"/>
        <w:rPr>
          <w:rFonts w:eastAsia="仿宋_GB2312"/>
          <w:kern w:val="0"/>
          <w:sz w:val="24"/>
        </w:rPr>
      </w:pPr>
      <w:r>
        <w:rPr>
          <w:rFonts w:eastAsia="仿宋_GB2312"/>
          <w:kern w:val="0"/>
          <w:sz w:val="24"/>
        </w:rPr>
        <w:t>企业名称</w:t>
      </w:r>
      <w:r>
        <w:rPr>
          <w:rFonts w:eastAsia="仿宋_GB2312" w:hint="eastAsia"/>
          <w:kern w:val="0"/>
          <w:sz w:val="24"/>
        </w:rPr>
        <w:t>（</w:t>
      </w:r>
      <w:r>
        <w:rPr>
          <w:rFonts w:eastAsia="仿宋_GB2312"/>
          <w:kern w:val="0"/>
          <w:sz w:val="24"/>
        </w:rPr>
        <w:t>盖章</w:t>
      </w:r>
      <w:r>
        <w:rPr>
          <w:rFonts w:eastAsia="仿宋_GB2312" w:hint="eastAsia"/>
          <w:kern w:val="0"/>
          <w:sz w:val="24"/>
        </w:rPr>
        <w:t>）</w:t>
      </w:r>
      <w:r>
        <w:rPr>
          <w:rFonts w:eastAsia="仿宋_GB2312"/>
          <w:kern w:val="0"/>
          <w:sz w:val="24"/>
        </w:rPr>
        <w:t>：</w:t>
      </w:r>
    </w:p>
    <w:p w:rsidR="004E6DF3" w:rsidRDefault="00764035">
      <w:pPr>
        <w:spacing w:line="560" w:lineRule="exact"/>
        <w:ind w:firstLineChars="1450" w:firstLine="3480"/>
        <w:rPr>
          <w:rFonts w:eastAsia="仿宋_GB2312"/>
          <w:kern w:val="0"/>
          <w:sz w:val="24"/>
        </w:rPr>
      </w:pPr>
      <w:r>
        <w:rPr>
          <w:rFonts w:eastAsia="仿宋_GB2312"/>
          <w:kern w:val="0"/>
          <w:sz w:val="24"/>
        </w:rPr>
        <w:t>日期：</w:t>
      </w:r>
    </w:p>
    <w:p w:rsidR="004E6DF3" w:rsidRDefault="004E6DF3" w:rsidP="000C17CB">
      <w:pPr>
        <w:pStyle w:val="af3"/>
      </w:pPr>
    </w:p>
    <w:p w:rsidR="004E6DF3" w:rsidRDefault="00764035">
      <w:pPr>
        <w:ind w:left="450" w:hangingChars="150" w:hanging="450"/>
        <w:rPr>
          <w:rFonts w:eastAsia="仿宋_GB2312"/>
          <w:kern w:val="0"/>
          <w:sz w:val="18"/>
          <w:szCs w:val="18"/>
        </w:rPr>
      </w:pPr>
      <w:r>
        <w:rPr>
          <w:rFonts w:eastAsia="仿宋_GB2312"/>
          <w:kern w:val="0"/>
          <w:sz w:val="30"/>
          <w:szCs w:val="30"/>
        </w:rPr>
        <w:t xml:space="preserve"> </w:t>
      </w:r>
      <w:r>
        <w:rPr>
          <w:rFonts w:eastAsia="仿宋_GB2312"/>
          <w:kern w:val="0"/>
          <w:sz w:val="30"/>
          <w:szCs w:val="30"/>
          <w:u w:val="single"/>
        </w:rPr>
        <w:t xml:space="preserve">                                                     </w:t>
      </w:r>
      <w:r>
        <w:rPr>
          <w:rFonts w:eastAsia="仿宋_GB2312"/>
          <w:kern w:val="0"/>
          <w:sz w:val="30"/>
          <w:szCs w:val="30"/>
        </w:rPr>
        <w:t xml:space="preserve">    </w:t>
      </w:r>
      <w:r>
        <w:rPr>
          <w:rFonts w:eastAsia="仿宋_GB2312"/>
          <w:kern w:val="0"/>
          <w:sz w:val="18"/>
          <w:szCs w:val="18"/>
        </w:rPr>
        <w:t xml:space="preserve"> </w:t>
      </w:r>
    </w:p>
    <w:p w:rsidR="004E6DF3" w:rsidRDefault="00764035" w:rsidP="0057040D">
      <w:pPr>
        <w:ind w:leftChars="150" w:left="315" w:firstLineChars="150" w:firstLine="270"/>
        <w:rPr>
          <w:rFonts w:eastAsia="仿宋_GB2312"/>
          <w:kern w:val="0"/>
          <w:sz w:val="18"/>
          <w:szCs w:val="18"/>
        </w:rPr>
      </w:pPr>
      <w:r>
        <w:rPr>
          <w:rFonts w:eastAsia="仿宋_GB2312"/>
          <w:kern w:val="0"/>
          <w:sz w:val="18"/>
          <w:szCs w:val="18"/>
        </w:rPr>
        <w:t>（从业人员、营业收入、资产总额填报上一年度数据，无上一年度数据的新成立企业可不填报）</w:t>
      </w:r>
    </w:p>
    <w:p w:rsidR="004E6DF3" w:rsidRDefault="004E6DF3" w:rsidP="000C17CB">
      <w:pPr>
        <w:pStyle w:val="af3"/>
      </w:pPr>
    </w:p>
    <w:p w:rsidR="004E6DF3" w:rsidRDefault="00764035">
      <w:pPr>
        <w:ind w:firstLine="560"/>
        <w:jc w:val="center"/>
        <w:outlineLvl w:val="1"/>
        <w:rPr>
          <w:rFonts w:eastAsia="仿宋_GB2312"/>
          <w:b/>
          <w:sz w:val="28"/>
          <w:szCs w:val="28"/>
        </w:rPr>
      </w:pPr>
      <w:r>
        <w:rPr>
          <w:rFonts w:eastAsia="仿宋_GB2312"/>
          <w:b/>
          <w:sz w:val="28"/>
          <w:szCs w:val="28"/>
        </w:rPr>
        <w:lastRenderedPageBreak/>
        <w:t>二、监狱企业</w:t>
      </w:r>
      <w:bookmarkEnd w:id="537"/>
      <w:r>
        <w:rPr>
          <w:rFonts w:eastAsia="仿宋_GB2312"/>
          <w:b/>
          <w:sz w:val="28"/>
          <w:szCs w:val="28"/>
        </w:rPr>
        <w:t>声明函</w:t>
      </w:r>
    </w:p>
    <w:p w:rsidR="004E6DF3" w:rsidRDefault="004E6DF3">
      <w:pPr>
        <w:spacing w:line="360" w:lineRule="auto"/>
        <w:ind w:firstLine="480"/>
        <w:rPr>
          <w:rFonts w:eastAsia="仿宋_GB2312"/>
          <w:b/>
          <w:kern w:val="0"/>
          <w:sz w:val="24"/>
          <w:szCs w:val="20"/>
        </w:rPr>
      </w:pPr>
    </w:p>
    <w:p w:rsidR="004E6DF3" w:rsidRDefault="00764035">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本单位郑重声明下列事项（按照实际情况勾选或填空）：</w:t>
      </w:r>
    </w:p>
    <w:p w:rsidR="004E6DF3" w:rsidRDefault="00764035">
      <w:pPr>
        <w:widowControl/>
        <w:spacing w:before="100" w:beforeAutospacing="1" w:after="100" w:afterAutospacing="1" w:line="360" w:lineRule="auto"/>
        <w:ind w:firstLineChars="200" w:firstLine="480"/>
        <w:jc w:val="left"/>
        <w:rPr>
          <w:rFonts w:eastAsia="仿宋_GB2312"/>
          <w:kern w:val="0"/>
          <w:sz w:val="24"/>
        </w:rPr>
      </w:pPr>
      <w:r>
        <w:rPr>
          <w:rFonts w:eastAsia="仿宋_GB2312"/>
          <w:kern w:val="0"/>
          <w:sz w:val="24"/>
        </w:rPr>
        <w:t>本单位为直接供应商，提供本单位制造的货物。</w:t>
      </w:r>
    </w:p>
    <w:p w:rsidR="004E6DF3" w:rsidRDefault="00764035">
      <w:pPr>
        <w:widowControl/>
        <w:spacing w:before="100" w:beforeAutospacing="1" w:after="100" w:afterAutospacing="1" w:line="360" w:lineRule="auto"/>
        <w:ind w:firstLineChars="150" w:firstLine="360"/>
        <w:jc w:val="left"/>
        <w:rPr>
          <w:rFonts w:eastAsia="仿宋_GB2312"/>
          <w:kern w:val="0"/>
          <w:sz w:val="24"/>
        </w:rPr>
      </w:pPr>
      <w:r>
        <w:rPr>
          <w:rFonts w:eastAsia="仿宋_GB2312"/>
          <w:kern w:val="0"/>
          <w:sz w:val="24"/>
        </w:rPr>
        <w:t>（</w:t>
      </w:r>
      <w:r>
        <w:rPr>
          <w:rFonts w:eastAsia="仿宋_GB2312"/>
          <w:kern w:val="0"/>
          <w:sz w:val="24"/>
        </w:rPr>
        <w:t>1</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（请填写：是、不是）监狱企业。如果是，后附省级以上监狱管理局、戒毒管理局（含新疆生产建设兵团）出具的属于监狱企业的证明文件。</w:t>
      </w:r>
    </w:p>
    <w:p w:rsidR="004E6DF3" w:rsidRDefault="00764035">
      <w:pPr>
        <w:widowControl/>
        <w:spacing w:before="100" w:beforeAutospacing="1" w:after="100" w:afterAutospacing="1" w:line="360" w:lineRule="auto"/>
        <w:ind w:firstLine="482"/>
        <w:jc w:val="left"/>
        <w:rPr>
          <w:rFonts w:eastAsia="仿宋_GB2312"/>
          <w:kern w:val="0"/>
          <w:sz w:val="24"/>
        </w:rPr>
      </w:pPr>
      <w:r>
        <w:rPr>
          <w:rFonts w:eastAsia="仿宋_GB2312"/>
          <w:kern w:val="0"/>
          <w:sz w:val="24"/>
        </w:rPr>
        <w:t>（</w:t>
      </w:r>
      <w:r>
        <w:rPr>
          <w:rFonts w:eastAsia="仿宋_GB2312"/>
          <w:kern w:val="0"/>
          <w:sz w:val="24"/>
        </w:rPr>
        <w:t>2</w:t>
      </w:r>
      <w:r>
        <w:rPr>
          <w:rFonts w:eastAsia="仿宋_GB2312"/>
          <w:kern w:val="0"/>
          <w:sz w:val="24"/>
        </w:rPr>
        <w:t>）本企业（单位）</w:t>
      </w:r>
      <w:r>
        <w:rPr>
          <w:rFonts w:eastAsia="仿宋_GB2312"/>
          <w:kern w:val="0"/>
          <w:sz w:val="24"/>
          <w:u w:val="single"/>
        </w:rPr>
        <w:t xml:space="preserve">        </w:t>
      </w:r>
      <w:r>
        <w:rPr>
          <w:rFonts w:eastAsia="仿宋_GB2312"/>
          <w:kern w:val="0"/>
          <w:sz w:val="24"/>
        </w:rPr>
        <w:t>（请填写：是、不是）为联合体一方，提供本企业（单位）制造的货物，由本企业（单位）承担工程、提供服务。本企业（单位）提供协议合同金额占到共同投标协议合同总金额的比例为</w:t>
      </w:r>
      <w:r>
        <w:rPr>
          <w:rFonts w:eastAsia="仿宋_GB2312"/>
          <w:kern w:val="0"/>
          <w:sz w:val="24"/>
          <w:u w:val="single"/>
        </w:rPr>
        <w:t xml:space="preserve">       </w:t>
      </w:r>
      <w:r>
        <w:rPr>
          <w:rFonts w:eastAsia="仿宋_GB2312"/>
          <w:kern w:val="0"/>
          <w:sz w:val="24"/>
        </w:rPr>
        <w:t>。</w:t>
      </w:r>
    </w:p>
    <w:p w:rsidR="004E6DF3" w:rsidRDefault="00764035">
      <w:pPr>
        <w:widowControl/>
        <w:spacing w:before="100" w:beforeAutospacing="1" w:after="100" w:afterAutospacing="1" w:line="360" w:lineRule="auto"/>
        <w:jc w:val="left"/>
        <w:rPr>
          <w:rFonts w:eastAsia="仿宋_GB2312"/>
          <w:kern w:val="0"/>
          <w:sz w:val="24"/>
        </w:rPr>
      </w:pPr>
      <w:r>
        <w:rPr>
          <w:rFonts w:eastAsia="仿宋_GB2312"/>
          <w:kern w:val="0"/>
          <w:sz w:val="24"/>
        </w:rPr>
        <w:t xml:space="preserve">　　本企业（单位）对上述声明的真实性负责。如有虚假，将依法承担相应责任。</w:t>
      </w:r>
    </w:p>
    <w:p w:rsidR="004E6DF3" w:rsidRDefault="00764035">
      <w:pPr>
        <w:widowControl/>
        <w:spacing w:before="100" w:beforeAutospacing="1" w:after="100" w:afterAutospacing="1" w:line="360" w:lineRule="auto"/>
        <w:jc w:val="left"/>
        <w:rPr>
          <w:rFonts w:eastAsia="仿宋_GB2312"/>
          <w:b/>
          <w:kern w:val="0"/>
          <w:sz w:val="24"/>
          <w:szCs w:val="20"/>
        </w:rPr>
      </w:pPr>
      <w:r>
        <w:rPr>
          <w:rFonts w:eastAsia="仿宋_GB2312"/>
          <w:kern w:val="0"/>
          <w:sz w:val="24"/>
        </w:rPr>
        <w:t xml:space="preserve">　</w:t>
      </w:r>
      <w:r>
        <w:rPr>
          <w:rFonts w:eastAsia="仿宋_GB2312"/>
          <w:b/>
          <w:kern w:val="0"/>
          <w:sz w:val="24"/>
          <w:szCs w:val="20"/>
        </w:rPr>
        <w:t xml:space="preserve">　</w:t>
      </w:r>
    </w:p>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u w:val="single"/>
        </w:rPr>
      </w:pPr>
      <w:r>
        <w:rPr>
          <w:rFonts w:eastAsia="仿宋_GB2312"/>
          <w:sz w:val="24"/>
        </w:rPr>
        <w:t>法定代表人或其授权代表（签字</w:t>
      </w:r>
      <w:r>
        <w:rPr>
          <w:rFonts w:eastAsia="仿宋_GB2312" w:hint="eastAsia"/>
          <w:sz w:val="24"/>
        </w:rPr>
        <w:t>或盖章</w:t>
      </w:r>
      <w:r>
        <w:rPr>
          <w:rFonts w:eastAsia="仿宋_GB2312"/>
          <w:sz w:val="24"/>
        </w:rPr>
        <w:t>）：</w:t>
      </w:r>
    </w:p>
    <w:p w:rsidR="004E6DF3" w:rsidRDefault="00764035">
      <w:pPr>
        <w:spacing w:line="360" w:lineRule="auto"/>
        <w:ind w:firstLineChars="600" w:firstLine="144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4E6DF3" w:rsidRDefault="00764035">
      <w:pPr>
        <w:widowControl/>
        <w:spacing w:before="100" w:beforeAutospacing="1" w:after="100" w:afterAutospacing="1" w:line="360" w:lineRule="auto"/>
        <w:jc w:val="left"/>
        <w:rPr>
          <w:rFonts w:eastAsia="仿宋_GB2312"/>
          <w:sz w:val="24"/>
        </w:rPr>
      </w:pPr>
      <w:r>
        <w:rPr>
          <w:rFonts w:eastAsia="仿宋_GB2312"/>
          <w:kern w:val="0"/>
          <w:sz w:val="24"/>
        </w:rPr>
        <w:t>注：符合《关于政府采购支持监狱企业发展有关问题的通知》价格扣减条件的供应商须提交。需提供</w:t>
      </w:r>
      <w:r>
        <w:rPr>
          <w:rFonts w:eastAsia="仿宋_GB2312"/>
          <w:sz w:val="24"/>
        </w:rPr>
        <w:t>省级以上监狱管理局、戒毒管理局（含新疆生产建设兵团）出具的属于监狱企业的证明文件。</w:t>
      </w:r>
    </w:p>
    <w:p w:rsidR="004E6DF3" w:rsidRDefault="004E6DF3">
      <w:pPr>
        <w:ind w:firstLine="643"/>
        <w:rPr>
          <w:rFonts w:eastAsia="仿宋_GB2312"/>
          <w:sz w:val="32"/>
          <w:szCs w:val="32"/>
        </w:rPr>
      </w:pPr>
    </w:p>
    <w:p w:rsidR="004E6DF3" w:rsidRDefault="004E6DF3">
      <w:pPr>
        <w:ind w:firstLine="643"/>
        <w:rPr>
          <w:rFonts w:eastAsia="仿宋_GB2312"/>
          <w:sz w:val="32"/>
          <w:szCs w:val="32"/>
        </w:rPr>
      </w:pPr>
    </w:p>
    <w:p w:rsidR="004E6DF3" w:rsidRDefault="004E6DF3">
      <w:pPr>
        <w:ind w:firstLine="643"/>
        <w:rPr>
          <w:rFonts w:eastAsia="仿宋_GB2312"/>
          <w:sz w:val="32"/>
          <w:szCs w:val="32"/>
        </w:rPr>
      </w:pPr>
    </w:p>
    <w:p w:rsidR="004E6DF3" w:rsidRDefault="00764035">
      <w:pPr>
        <w:widowControl/>
        <w:ind w:firstLine="643"/>
        <w:jc w:val="left"/>
        <w:rPr>
          <w:rFonts w:eastAsia="仿宋_GB2312"/>
          <w:sz w:val="32"/>
          <w:szCs w:val="32"/>
        </w:rPr>
      </w:pPr>
      <w:bookmarkStart w:id="539" w:name="_Toc7005134"/>
      <w:r>
        <w:rPr>
          <w:rFonts w:eastAsia="仿宋_GB2312"/>
          <w:sz w:val="32"/>
          <w:szCs w:val="32"/>
        </w:rPr>
        <w:br w:type="page"/>
      </w:r>
    </w:p>
    <w:p w:rsidR="004E6DF3" w:rsidRDefault="00764035">
      <w:pPr>
        <w:ind w:firstLine="560"/>
        <w:jc w:val="center"/>
        <w:outlineLvl w:val="1"/>
        <w:rPr>
          <w:rFonts w:eastAsia="仿宋_GB2312"/>
          <w:b/>
          <w:sz w:val="28"/>
          <w:szCs w:val="28"/>
        </w:rPr>
      </w:pPr>
      <w:r>
        <w:rPr>
          <w:rFonts w:eastAsia="仿宋_GB2312"/>
          <w:b/>
          <w:sz w:val="28"/>
          <w:szCs w:val="28"/>
        </w:rPr>
        <w:lastRenderedPageBreak/>
        <w:t>三、残疾人福利性单位声明函</w:t>
      </w:r>
      <w:bookmarkEnd w:id="539"/>
    </w:p>
    <w:p w:rsidR="004E6DF3" w:rsidRDefault="004E6DF3" w:rsidP="000C17CB">
      <w:pPr>
        <w:pStyle w:val="af3"/>
      </w:pPr>
    </w:p>
    <w:p w:rsidR="004E6DF3" w:rsidRDefault="00764035">
      <w:pPr>
        <w:jc w:val="center"/>
        <w:rPr>
          <w:rFonts w:eastAsia="仿宋_GB2312"/>
          <w:sz w:val="24"/>
        </w:rPr>
      </w:pPr>
      <w:r>
        <w:rPr>
          <w:rFonts w:eastAsia="仿宋_GB2312"/>
          <w:szCs w:val="21"/>
        </w:rPr>
        <w:t>（注：符合条件的残疾人福利性单位请提供本函，不符合的不提供本函）</w:t>
      </w:r>
    </w:p>
    <w:p w:rsidR="004E6DF3" w:rsidRDefault="004E6DF3">
      <w:pPr>
        <w:rPr>
          <w:rFonts w:eastAsia="仿宋_GB2312"/>
          <w:sz w:val="24"/>
        </w:rPr>
      </w:pPr>
    </w:p>
    <w:p w:rsidR="004E6DF3" w:rsidRDefault="004E6DF3">
      <w:pPr>
        <w:spacing w:line="360" w:lineRule="auto"/>
        <w:rPr>
          <w:rFonts w:eastAsia="仿宋_GB2312"/>
          <w:sz w:val="24"/>
        </w:rPr>
      </w:pPr>
    </w:p>
    <w:p w:rsidR="004E6DF3" w:rsidRDefault="00764035">
      <w:pPr>
        <w:spacing w:line="360" w:lineRule="auto"/>
        <w:ind w:firstLineChars="200" w:firstLine="480"/>
        <w:rPr>
          <w:rFonts w:eastAsia="仿宋_GB2312"/>
          <w:sz w:val="24"/>
        </w:rPr>
      </w:pPr>
      <w:r>
        <w:rPr>
          <w:rFonts w:eastAsia="仿宋_GB2312"/>
          <w:sz w:val="24"/>
        </w:rPr>
        <w:t>本单位郑重声明，根据《财政部</w:t>
      </w:r>
      <w:r>
        <w:rPr>
          <w:rFonts w:eastAsia="仿宋_GB2312"/>
          <w:sz w:val="24"/>
        </w:rPr>
        <w:t xml:space="preserve"> </w:t>
      </w:r>
      <w:r>
        <w:rPr>
          <w:rFonts w:eastAsia="仿宋_GB2312"/>
          <w:sz w:val="24"/>
        </w:rPr>
        <w:t>民政部</w:t>
      </w:r>
      <w:r>
        <w:rPr>
          <w:rFonts w:eastAsia="仿宋_GB2312"/>
          <w:sz w:val="24"/>
        </w:rPr>
        <w:t xml:space="preserve"> </w:t>
      </w:r>
      <w:r>
        <w:rPr>
          <w:rFonts w:eastAsia="仿宋_GB2312"/>
          <w:sz w:val="24"/>
        </w:rPr>
        <w:t>中国残疾人联合会关于促进残疾人就业政府采购政策的通知》（财库〔</w:t>
      </w:r>
      <w:r>
        <w:rPr>
          <w:rFonts w:eastAsia="仿宋_GB2312"/>
          <w:sz w:val="24"/>
        </w:rPr>
        <w:t>2017</w:t>
      </w:r>
      <w:r>
        <w:rPr>
          <w:rFonts w:eastAsia="仿宋_GB2312"/>
          <w:sz w:val="24"/>
        </w:rPr>
        <w:t>〕</w:t>
      </w:r>
      <w:r>
        <w:rPr>
          <w:rFonts w:eastAsia="仿宋_GB2312"/>
          <w:sz w:val="24"/>
        </w:rPr>
        <w:t>141</w:t>
      </w:r>
      <w:r>
        <w:rPr>
          <w:rFonts w:eastAsia="仿宋_GB2312"/>
          <w:sz w:val="24"/>
        </w:rPr>
        <w:t>号）的规定，本单位为符合条件的残疾人福利性单位，且本单位参加</w:t>
      </w:r>
      <w:r>
        <w:rPr>
          <w:rFonts w:eastAsia="仿宋_GB2312"/>
          <w:sz w:val="24"/>
        </w:rPr>
        <w:t>______</w:t>
      </w:r>
      <w:r>
        <w:rPr>
          <w:rFonts w:eastAsia="仿宋_GB2312"/>
          <w:sz w:val="24"/>
        </w:rPr>
        <w:t>单位的</w:t>
      </w:r>
      <w:r>
        <w:rPr>
          <w:rFonts w:eastAsia="仿宋_GB2312"/>
          <w:sz w:val="24"/>
        </w:rPr>
        <w:t>______</w:t>
      </w:r>
      <w:r>
        <w:rPr>
          <w:rFonts w:eastAsia="仿宋_GB2312"/>
          <w:sz w:val="24"/>
        </w:rPr>
        <w:t>项目采购活动提供本单位制造的货物（由本单位承担工程</w:t>
      </w:r>
      <w:r>
        <w:rPr>
          <w:rFonts w:eastAsia="仿宋_GB2312"/>
          <w:sz w:val="24"/>
        </w:rPr>
        <w:t>/</w:t>
      </w:r>
      <w:r>
        <w:rPr>
          <w:rFonts w:eastAsia="仿宋_GB2312"/>
          <w:sz w:val="24"/>
        </w:rPr>
        <w:t>提供服务），或者提供其他残疾人福利性单位制造的货物（不包括使用非残疾人福利性单位注册商标的货物）。</w:t>
      </w:r>
    </w:p>
    <w:p w:rsidR="004E6DF3" w:rsidRDefault="00764035">
      <w:pPr>
        <w:spacing w:line="360" w:lineRule="auto"/>
        <w:ind w:firstLineChars="150" w:firstLine="360"/>
        <w:rPr>
          <w:rFonts w:eastAsia="仿宋_GB2312"/>
          <w:sz w:val="24"/>
        </w:rPr>
      </w:pPr>
      <w:r>
        <w:rPr>
          <w:rFonts w:eastAsia="仿宋_GB2312"/>
          <w:sz w:val="24"/>
        </w:rPr>
        <w:t>本单位对上述声明的真实性负责。如有虚假，将依法承担相应责任。</w:t>
      </w:r>
    </w:p>
    <w:p w:rsidR="004E6DF3" w:rsidRDefault="004E6DF3">
      <w:pPr>
        <w:spacing w:line="360" w:lineRule="auto"/>
        <w:rPr>
          <w:rFonts w:eastAsia="仿宋_GB2312"/>
          <w:sz w:val="24"/>
        </w:rPr>
      </w:pPr>
    </w:p>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rPr>
      </w:pPr>
      <w:r>
        <w:rPr>
          <w:rFonts w:eastAsia="仿宋_GB2312"/>
          <w:sz w:val="24"/>
        </w:rPr>
        <w:t>法定代表人或其授权代表（签字</w:t>
      </w:r>
      <w:r>
        <w:rPr>
          <w:rFonts w:eastAsia="仿宋_GB2312" w:hint="eastAsia"/>
          <w:sz w:val="24"/>
        </w:rPr>
        <w:t>或盖章</w:t>
      </w:r>
      <w:r>
        <w:rPr>
          <w:rFonts w:eastAsia="仿宋_GB2312"/>
          <w:sz w:val="24"/>
        </w:rPr>
        <w:t>）：</w:t>
      </w:r>
    </w:p>
    <w:p w:rsidR="004E6DF3" w:rsidRDefault="00764035">
      <w:pPr>
        <w:spacing w:before="120" w:after="120" w:line="360" w:lineRule="auto"/>
        <w:ind w:firstLineChars="600" w:firstLine="144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4E6DF3" w:rsidRDefault="004E6DF3">
      <w:pPr>
        <w:snapToGrid w:val="0"/>
        <w:spacing w:beforeLines="50" w:before="156"/>
        <w:ind w:firstLine="480"/>
        <w:jc w:val="center"/>
        <w:rPr>
          <w:rFonts w:eastAsia="仿宋_GB2312"/>
          <w:b/>
          <w:sz w:val="24"/>
          <w:szCs w:val="21"/>
        </w:rPr>
      </w:pPr>
    </w:p>
    <w:p w:rsidR="004E6DF3" w:rsidRDefault="00764035">
      <w:pPr>
        <w:widowControl/>
        <w:jc w:val="left"/>
        <w:rPr>
          <w:rFonts w:eastAsia="仿宋_GB2312"/>
          <w:sz w:val="24"/>
        </w:rPr>
      </w:pPr>
      <w:r>
        <w:rPr>
          <w:rFonts w:eastAsia="仿宋_GB2312"/>
          <w:sz w:val="24"/>
        </w:rPr>
        <w:br w:type="page"/>
      </w:r>
    </w:p>
    <w:p w:rsidR="004E6DF3" w:rsidRDefault="00764035">
      <w:pPr>
        <w:ind w:firstLine="560"/>
        <w:jc w:val="center"/>
        <w:outlineLvl w:val="1"/>
        <w:rPr>
          <w:rFonts w:eastAsia="仿宋_GB2312"/>
          <w:b/>
          <w:sz w:val="28"/>
          <w:szCs w:val="28"/>
        </w:rPr>
      </w:pPr>
      <w:r>
        <w:rPr>
          <w:rFonts w:eastAsia="仿宋_GB2312"/>
          <w:b/>
          <w:sz w:val="28"/>
          <w:szCs w:val="28"/>
        </w:rPr>
        <w:lastRenderedPageBreak/>
        <w:t>四、响应承诺书</w:t>
      </w:r>
    </w:p>
    <w:p w:rsidR="004E6DF3" w:rsidRDefault="004E6DF3">
      <w:pPr>
        <w:spacing w:line="360" w:lineRule="auto"/>
        <w:rPr>
          <w:rFonts w:eastAsia="仿宋_GB2312"/>
          <w:sz w:val="24"/>
        </w:rPr>
      </w:pPr>
    </w:p>
    <w:p w:rsidR="004E6DF3" w:rsidRDefault="00764035">
      <w:pPr>
        <w:spacing w:line="360" w:lineRule="auto"/>
        <w:rPr>
          <w:rFonts w:eastAsia="仿宋_GB2312"/>
          <w:sz w:val="24"/>
        </w:rPr>
      </w:pPr>
      <w:r>
        <w:rPr>
          <w:rFonts w:eastAsia="仿宋_GB2312"/>
          <w:sz w:val="24"/>
        </w:rPr>
        <w:t>陕西省采购招标有限责任公司：</w:t>
      </w:r>
    </w:p>
    <w:p w:rsidR="004E6DF3" w:rsidRDefault="00764035">
      <w:pPr>
        <w:spacing w:line="360" w:lineRule="auto"/>
        <w:ind w:firstLineChars="200" w:firstLine="480"/>
        <w:rPr>
          <w:rFonts w:eastAsia="仿宋_GB2312"/>
          <w:sz w:val="24"/>
        </w:rPr>
      </w:pPr>
      <w:r>
        <w:rPr>
          <w:rFonts w:eastAsia="仿宋_GB2312"/>
          <w:sz w:val="24"/>
        </w:rPr>
        <w:t>我方在此声明，我方以下事项进行承诺：</w:t>
      </w:r>
    </w:p>
    <w:p w:rsidR="004E6DF3" w:rsidRDefault="00764035">
      <w:pPr>
        <w:spacing w:line="360"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w:t>
      </w:r>
      <w:r>
        <w:rPr>
          <w:rFonts w:eastAsia="仿宋_GB2312"/>
          <w:sz w:val="24"/>
        </w:rPr>
        <w:t xml:space="preserve"> </w:t>
      </w:r>
      <w:r>
        <w:rPr>
          <w:rFonts w:eastAsia="仿宋_GB2312"/>
          <w:sz w:val="24"/>
        </w:rPr>
        <w:t>在本次谈判中我公司无与其他供应商相互串通，或与采购人串通的行为；</w:t>
      </w:r>
    </w:p>
    <w:p w:rsidR="004E6DF3" w:rsidRDefault="00764035">
      <w:pPr>
        <w:spacing w:line="360" w:lineRule="auto"/>
        <w:ind w:firstLineChars="200" w:firstLine="480"/>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sz w:val="24"/>
        </w:rPr>
        <w:t xml:space="preserve"> </w:t>
      </w:r>
      <w:r>
        <w:rPr>
          <w:rFonts w:eastAsia="仿宋_GB2312"/>
          <w:sz w:val="24"/>
        </w:rPr>
        <w:t>在本次谈判中我公司无向采购人或谈判小组成员行贿的手段谋取成交的行为；</w:t>
      </w:r>
    </w:p>
    <w:p w:rsidR="004E6DF3" w:rsidRDefault="00764035">
      <w:pPr>
        <w:spacing w:line="360" w:lineRule="auto"/>
        <w:ind w:firstLineChars="200" w:firstLine="480"/>
        <w:rPr>
          <w:rFonts w:eastAsia="仿宋_GB2312"/>
          <w:sz w:val="24"/>
        </w:rPr>
      </w:pPr>
      <w:r>
        <w:rPr>
          <w:rFonts w:eastAsia="仿宋_GB2312"/>
          <w:sz w:val="24"/>
        </w:rPr>
        <w:t>（</w:t>
      </w:r>
      <w:r>
        <w:rPr>
          <w:rFonts w:eastAsia="仿宋_GB2312"/>
          <w:sz w:val="24"/>
        </w:rPr>
        <w:t>3</w:t>
      </w:r>
      <w:r>
        <w:rPr>
          <w:rFonts w:eastAsia="仿宋_GB2312"/>
          <w:sz w:val="24"/>
        </w:rPr>
        <w:t>）</w:t>
      </w:r>
      <w:r>
        <w:rPr>
          <w:rFonts w:eastAsia="仿宋_GB2312"/>
          <w:sz w:val="24"/>
        </w:rPr>
        <w:t xml:space="preserve"> </w:t>
      </w:r>
      <w:r>
        <w:rPr>
          <w:rFonts w:eastAsia="仿宋_GB2312"/>
          <w:sz w:val="24"/>
        </w:rPr>
        <w:t>在本次谈判中我公司无出借或借用资质行为、在响应文件中所附资料（业绩、项目负责人资料等）无弄虚作假；</w:t>
      </w:r>
    </w:p>
    <w:p w:rsidR="004E6DF3" w:rsidRDefault="00764035">
      <w:pPr>
        <w:spacing w:line="360" w:lineRule="auto"/>
        <w:ind w:firstLineChars="200" w:firstLine="480"/>
        <w:rPr>
          <w:rFonts w:eastAsia="仿宋_GB2312"/>
          <w:sz w:val="24"/>
        </w:rPr>
      </w:pPr>
      <w:r>
        <w:rPr>
          <w:rFonts w:eastAsia="仿宋_GB2312"/>
          <w:sz w:val="24"/>
        </w:rPr>
        <w:t>（</w:t>
      </w:r>
      <w:r>
        <w:rPr>
          <w:rFonts w:eastAsia="仿宋_GB2312"/>
          <w:sz w:val="24"/>
        </w:rPr>
        <w:t>4</w:t>
      </w:r>
      <w:r>
        <w:rPr>
          <w:rFonts w:eastAsia="仿宋_GB2312"/>
          <w:sz w:val="24"/>
        </w:rPr>
        <w:t>）</w:t>
      </w:r>
      <w:r>
        <w:rPr>
          <w:rFonts w:eastAsia="仿宋_GB2312"/>
          <w:sz w:val="24"/>
        </w:rPr>
        <w:t xml:space="preserve"> </w:t>
      </w:r>
      <w:r>
        <w:rPr>
          <w:rFonts w:eastAsia="仿宋_GB2312"/>
          <w:sz w:val="24"/>
        </w:rPr>
        <w:t>我公司没有处于被责令停产、停业、投标资格被取消状态；</w:t>
      </w:r>
    </w:p>
    <w:p w:rsidR="004E6DF3" w:rsidRDefault="00764035">
      <w:pPr>
        <w:spacing w:line="360" w:lineRule="auto"/>
        <w:ind w:firstLineChars="200" w:firstLine="480"/>
        <w:rPr>
          <w:rFonts w:eastAsia="仿宋_GB2312"/>
          <w:sz w:val="24"/>
        </w:rPr>
      </w:pPr>
      <w:r>
        <w:rPr>
          <w:rFonts w:eastAsia="仿宋_GB2312"/>
          <w:sz w:val="24"/>
        </w:rPr>
        <w:t>（</w:t>
      </w:r>
      <w:r>
        <w:rPr>
          <w:rFonts w:eastAsia="仿宋_GB2312"/>
          <w:sz w:val="24"/>
        </w:rPr>
        <w:t>5</w:t>
      </w:r>
      <w:r>
        <w:rPr>
          <w:rFonts w:eastAsia="仿宋_GB2312"/>
          <w:sz w:val="24"/>
        </w:rPr>
        <w:t>）我公司不采用非法手段获取证据进行质疑、投诉，在质疑、投诉过程中不提供虚假情况或进行恶意质疑、投诉。</w:t>
      </w:r>
    </w:p>
    <w:p w:rsidR="004E6DF3" w:rsidRDefault="00764035">
      <w:pPr>
        <w:spacing w:line="360" w:lineRule="auto"/>
        <w:ind w:firstLineChars="200" w:firstLine="480"/>
        <w:rPr>
          <w:rFonts w:eastAsia="仿宋_GB2312"/>
          <w:sz w:val="24"/>
        </w:rPr>
      </w:pPr>
      <w:r>
        <w:rPr>
          <w:rFonts w:eastAsia="仿宋_GB2312"/>
          <w:sz w:val="24"/>
        </w:rPr>
        <w:t>上述承诺内容如有不实，我公司愿意承担由此造成的一切法律责任，并承诺以谈判保证金赔偿给采购人造成的损失。</w:t>
      </w:r>
    </w:p>
    <w:p w:rsidR="004E6DF3" w:rsidRDefault="00764035">
      <w:pPr>
        <w:spacing w:line="360" w:lineRule="auto"/>
        <w:ind w:firstLineChars="200" w:firstLine="480"/>
        <w:rPr>
          <w:rFonts w:eastAsia="仿宋_GB2312"/>
          <w:sz w:val="24"/>
        </w:rPr>
      </w:pPr>
      <w:r>
        <w:rPr>
          <w:rFonts w:eastAsia="仿宋_GB2312"/>
          <w:sz w:val="24"/>
        </w:rPr>
        <w:t>特此承诺。</w:t>
      </w:r>
    </w:p>
    <w:p w:rsidR="004E6DF3" w:rsidRDefault="004E6DF3">
      <w:pPr>
        <w:spacing w:line="360" w:lineRule="auto"/>
        <w:ind w:firstLineChars="200" w:firstLine="480"/>
        <w:rPr>
          <w:rFonts w:eastAsia="仿宋_GB2312"/>
          <w:sz w:val="24"/>
        </w:rPr>
      </w:pPr>
    </w:p>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rPr>
      </w:pPr>
      <w:r>
        <w:rPr>
          <w:rFonts w:eastAsia="仿宋_GB2312"/>
          <w:sz w:val="24"/>
        </w:rPr>
        <w:t>法定代表人或其授权代表（签字</w:t>
      </w:r>
      <w:r>
        <w:rPr>
          <w:rFonts w:eastAsia="仿宋_GB2312" w:hint="eastAsia"/>
          <w:sz w:val="24"/>
        </w:rPr>
        <w:t>或盖章</w:t>
      </w:r>
      <w:r>
        <w:rPr>
          <w:rFonts w:eastAsia="仿宋_GB2312"/>
          <w:sz w:val="24"/>
        </w:rPr>
        <w:t>）：</w:t>
      </w:r>
    </w:p>
    <w:p w:rsidR="004E6DF3" w:rsidRDefault="00764035">
      <w:pPr>
        <w:spacing w:before="120" w:after="120" w:line="360" w:lineRule="auto"/>
        <w:ind w:firstLineChars="600" w:firstLine="144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4E6DF3" w:rsidRDefault="00764035" w:rsidP="000C17CB">
      <w:pPr>
        <w:pStyle w:val="af3"/>
      </w:pPr>
      <w:r>
        <w:br w:type="page"/>
      </w:r>
    </w:p>
    <w:p w:rsidR="004E6DF3" w:rsidRDefault="00764035">
      <w:pPr>
        <w:pStyle w:val="31"/>
        <w:ind w:firstLine="560"/>
        <w:jc w:val="center"/>
        <w:outlineLvl w:val="1"/>
        <w:rPr>
          <w:rFonts w:ascii="Times New Roman" w:eastAsia="仿宋_GB2312" w:hAnsi="Times New Roman"/>
          <w:b/>
          <w:bCs/>
          <w:iCs w:val="0"/>
          <w:sz w:val="28"/>
          <w:szCs w:val="28"/>
          <w:lang w:val="zh-CN"/>
        </w:rPr>
      </w:pPr>
      <w:r>
        <w:rPr>
          <w:rFonts w:ascii="Times New Roman" w:eastAsia="仿宋_GB2312" w:hAnsi="Times New Roman"/>
          <w:b/>
          <w:bCs/>
          <w:iCs w:val="0"/>
          <w:sz w:val="28"/>
          <w:szCs w:val="28"/>
          <w:lang w:val="zh-CN"/>
        </w:rPr>
        <w:lastRenderedPageBreak/>
        <w:t>第六部分</w:t>
      </w:r>
      <w:r>
        <w:rPr>
          <w:rFonts w:ascii="Times New Roman" w:eastAsia="仿宋_GB2312" w:hAnsi="Times New Roman"/>
          <w:b/>
          <w:bCs/>
          <w:iCs w:val="0"/>
          <w:sz w:val="28"/>
          <w:szCs w:val="28"/>
          <w:lang w:val="zh-CN"/>
        </w:rPr>
        <w:t xml:space="preserve">  </w:t>
      </w:r>
      <w:r>
        <w:rPr>
          <w:rFonts w:ascii="Times New Roman" w:eastAsia="仿宋_GB2312" w:hAnsi="Times New Roman"/>
          <w:b/>
          <w:bCs/>
          <w:iCs w:val="0"/>
          <w:sz w:val="28"/>
          <w:szCs w:val="28"/>
          <w:lang w:val="zh-CN"/>
        </w:rPr>
        <w:t>谈判保证金支付凭证或担保函（复印件）</w:t>
      </w:r>
    </w:p>
    <w:p w:rsidR="004E6DF3" w:rsidRDefault="00764035" w:rsidP="000C17CB">
      <w:pPr>
        <w:pStyle w:val="af3"/>
      </w:pPr>
      <w:r>
        <w:br w:type="page"/>
      </w:r>
    </w:p>
    <w:p w:rsidR="004E6DF3" w:rsidRDefault="00764035">
      <w:pPr>
        <w:pStyle w:val="afc"/>
        <w:snapToGrid w:val="0"/>
        <w:spacing w:line="360" w:lineRule="auto"/>
        <w:ind w:firstLine="560"/>
        <w:jc w:val="both"/>
        <w:outlineLvl w:val="0"/>
        <w:rPr>
          <w:rFonts w:ascii="Times New Roman" w:eastAsia="仿宋_GB2312" w:hAnsi="Times New Roman" w:cs="Times New Roman"/>
          <w:b/>
          <w:bCs/>
          <w:sz w:val="28"/>
          <w:szCs w:val="28"/>
        </w:rPr>
      </w:pPr>
      <w:r>
        <w:rPr>
          <w:rFonts w:ascii="Times New Roman" w:eastAsia="仿宋_GB2312" w:hAnsi="Times New Roman" w:cs="Times New Roman"/>
          <w:b/>
          <w:bCs/>
          <w:sz w:val="28"/>
          <w:szCs w:val="28"/>
        </w:rPr>
        <w:lastRenderedPageBreak/>
        <w:t>附件</w:t>
      </w:r>
      <w:r>
        <w:rPr>
          <w:rFonts w:ascii="Times New Roman" w:eastAsia="仿宋_GB2312" w:hAnsi="Times New Roman" w:cs="Times New Roman"/>
          <w:b/>
          <w:bCs/>
          <w:sz w:val="28"/>
          <w:szCs w:val="28"/>
        </w:rPr>
        <w:t xml:space="preserve">1                     </w:t>
      </w:r>
    </w:p>
    <w:p w:rsidR="004E6DF3" w:rsidRDefault="00764035">
      <w:pPr>
        <w:pStyle w:val="afc"/>
        <w:snapToGrid w:val="0"/>
        <w:spacing w:line="360" w:lineRule="auto"/>
        <w:ind w:firstLine="640"/>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谈判担保函（适用于保证金保函）</w:t>
      </w:r>
    </w:p>
    <w:p w:rsidR="004E6DF3" w:rsidRDefault="00764035">
      <w:pPr>
        <w:snapToGrid w:val="0"/>
        <w:spacing w:line="288" w:lineRule="auto"/>
        <w:ind w:right="480"/>
        <w:jc w:val="center"/>
        <w:rPr>
          <w:rFonts w:eastAsia="仿宋_GB2312"/>
          <w:sz w:val="24"/>
        </w:rPr>
      </w:pPr>
      <w:r>
        <w:rPr>
          <w:rFonts w:eastAsia="仿宋_GB2312"/>
          <w:sz w:val="24"/>
        </w:rPr>
        <w:t xml:space="preserve">                                             </w:t>
      </w:r>
      <w:r>
        <w:rPr>
          <w:rFonts w:eastAsia="仿宋_GB2312"/>
          <w:sz w:val="24"/>
        </w:rPr>
        <w:t>保函编号</w:t>
      </w:r>
      <w:r>
        <w:rPr>
          <w:rFonts w:eastAsia="仿宋_GB2312" w:hint="eastAsia"/>
          <w:sz w:val="24"/>
        </w:rPr>
        <w:t>：</w:t>
      </w:r>
    </w:p>
    <w:p w:rsidR="004E6DF3" w:rsidRDefault="00764035">
      <w:pPr>
        <w:snapToGrid w:val="0"/>
        <w:spacing w:line="288" w:lineRule="auto"/>
        <w:jc w:val="left"/>
        <w:rPr>
          <w:rFonts w:eastAsia="仿宋_GB2312"/>
          <w:sz w:val="24"/>
        </w:rPr>
      </w:pPr>
      <w:r>
        <w:rPr>
          <w:rFonts w:eastAsia="仿宋_GB2312"/>
          <w:sz w:val="24"/>
        </w:rPr>
        <w:br/>
      </w:r>
      <w:r>
        <w:rPr>
          <w:rFonts w:eastAsia="仿宋_GB2312"/>
          <w:sz w:val="24"/>
          <w:u w:val="single"/>
        </w:rPr>
        <w:t>陕西省采购招标有限责任公司</w:t>
      </w:r>
      <w:r>
        <w:rPr>
          <w:rFonts w:eastAsia="仿宋_GB2312" w:hint="eastAsia"/>
          <w:sz w:val="24"/>
        </w:rPr>
        <w:t>（</w:t>
      </w:r>
      <w:r>
        <w:rPr>
          <w:rFonts w:eastAsia="仿宋_GB2312"/>
          <w:sz w:val="24"/>
        </w:rPr>
        <w:t>下称受益人</w:t>
      </w:r>
      <w:r>
        <w:rPr>
          <w:rFonts w:eastAsia="仿宋_GB2312" w:hint="eastAsia"/>
          <w:sz w:val="24"/>
        </w:rPr>
        <w:t>）</w:t>
      </w:r>
      <w:r>
        <w:rPr>
          <w:rFonts w:eastAsia="仿宋_GB2312"/>
          <w:sz w:val="24"/>
        </w:rPr>
        <w:t>：</w:t>
      </w:r>
    </w:p>
    <w:p w:rsidR="004E6DF3" w:rsidRDefault="00764035">
      <w:pPr>
        <w:snapToGrid w:val="0"/>
        <w:spacing w:line="288" w:lineRule="auto"/>
        <w:jc w:val="left"/>
        <w:rPr>
          <w:rFonts w:eastAsia="仿宋_GB2312"/>
          <w:sz w:val="24"/>
        </w:rPr>
      </w:pPr>
      <w:r>
        <w:rPr>
          <w:rFonts w:eastAsia="仿宋_GB2312"/>
          <w:sz w:val="24"/>
        </w:rPr>
        <w:t xml:space="preserve">    </w:t>
      </w:r>
      <w:r>
        <w:rPr>
          <w:rFonts w:eastAsia="仿宋_GB2312"/>
          <w:sz w:val="24"/>
        </w:rPr>
        <w:t>鉴于</w:t>
      </w:r>
      <w:r>
        <w:rPr>
          <w:rFonts w:eastAsia="仿宋_GB2312"/>
          <w:sz w:val="24"/>
          <w:u w:val="single"/>
        </w:rPr>
        <w:t xml:space="preserve">     </w:t>
      </w:r>
      <w:r>
        <w:rPr>
          <w:rFonts w:eastAsia="仿宋_GB2312" w:hint="eastAsia"/>
          <w:sz w:val="24"/>
        </w:rPr>
        <w:t>（</w:t>
      </w:r>
      <w:r>
        <w:rPr>
          <w:rFonts w:eastAsia="仿宋_GB2312"/>
          <w:sz w:val="24"/>
        </w:rPr>
        <w:t>下称被保证人</w:t>
      </w:r>
      <w:r>
        <w:rPr>
          <w:rFonts w:eastAsia="仿宋_GB2312" w:hint="eastAsia"/>
          <w:sz w:val="24"/>
        </w:rPr>
        <w:t>）</w:t>
      </w:r>
      <w:r>
        <w:rPr>
          <w:rFonts w:eastAsia="仿宋_GB2312"/>
          <w:sz w:val="24"/>
        </w:rPr>
        <w:t>将于</w:t>
      </w:r>
      <w:r>
        <w:rPr>
          <w:rFonts w:eastAsia="仿宋_GB2312"/>
          <w:sz w:val="24"/>
          <w:u w:val="single"/>
        </w:rPr>
        <w:t>    </w:t>
      </w:r>
      <w:r>
        <w:rPr>
          <w:rFonts w:eastAsia="仿宋_GB2312"/>
          <w:sz w:val="24"/>
          <w:u w:val="single"/>
        </w:rPr>
        <w:t>年</w:t>
      </w:r>
      <w:r>
        <w:rPr>
          <w:rFonts w:eastAsia="仿宋_GB2312"/>
          <w:sz w:val="24"/>
          <w:u w:val="single"/>
        </w:rPr>
        <w:t> </w:t>
      </w:r>
      <w:r>
        <w:rPr>
          <w:rFonts w:eastAsia="仿宋_GB2312"/>
          <w:sz w:val="24"/>
          <w:u w:val="single"/>
        </w:rPr>
        <w:t>月</w:t>
      </w:r>
      <w:r>
        <w:rPr>
          <w:rFonts w:eastAsia="仿宋_GB2312"/>
          <w:sz w:val="24"/>
          <w:u w:val="single"/>
        </w:rPr>
        <w:t> </w:t>
      </w:r>
      <w:r>
        <w:rPr>
          <w:rFonts w:eastAsia="仿宋_GB2312"/>
          <w:sz w:val="24"/>
          <w:u w:val="single"/>
        </w:rPr>
        <w:t>日</w:t>
      </w:r>
      <w:r>
        <w:rPr>
          <w:rFonts w:eastAsia="仿宋_GB2312"/>
          <w:sz w:val="24"/>
        </w:rPr>
        <w:t>参加贵方竞争性谈判文件编号为</w:t>
      </w:r>
      <w:r>
        <w:rPr>
          <w:rFonts w:eastAsia="仿宋_GB2312"/>
          <w:sz w:val="24"/>
          <w:u w:val="single"/>
        </w:rPr>
        <w:t> </w:t>
      </w:r>
      <w:r>
        <w:rPr>
          <w:rFonts w:eastAsia="仿宋_GB2312"/>
          <w:sz w:val="24"/>
          <w:u w:val="single"/>
        </w:rPr>
        <w:t>（采购项目编号）</w:t>
      </w:r>
      <w:r>
        <w:rPr>
          <w:rFonts w:eastAsia="仿宋_GB2312"/>
          <w:sz w:val="24"/>
        </w:rPr>
        <w:t>的</w:t>
      </w:r>
      <w:r>
        <w:rPr>
          <w:rFonts w:eastAsia="仿宋_GB2312"/>
          <w:sz w:val="24"/>
          <w:u w:val="single"/>
        </w:rPr>
        <w:t> </w:t>
      </w:r>
      <w:r>
        <w:rPr>
          <w:rFonts w:eastAsia="仿宋_GB2312"/>
          <w:sz w:val="24"/>
          <w:u w:val="single"/>
        </w:rPr>
        <w:t>（项目名称）</w:t>
      </w:r>
      <w:r>
        <w:rPr>
          <w:rFonts w:eastAsia="仿宋_GB2312"/>
          <w:sz w:val="24"/>
          <w:u w:val="single"/>
        </w:rPr>
        <w:t xml:space="preserve"> </w:t>
      </w:r>
      <w:r>
        <w:rPr>
          <w:rFonts w:eastAsia="仿宋_GB2312"/>
          <w:sz w:val="24"/>
        </w:rPr>
        <w:t>的竞争性谈判</w:t>
      </w:r>
      <w:r>
        <w:rPr>
          <w:rFonts w:eastAsia="仿宋_GB2312"/>
          <w:sz w:val="24"/>
        </w:rPr>
        <w:t>,</w:t>
      </w:r>
      <w:r>
        <w:rPr>
          <w:rFonts w:eastAsia="仿宋_GB2312"/>
          <w:sz w:val="24"/>
        </w:rPr>
        <w:t>我方接受被保证人的委托</w:t>
      </w:r>
      <w:r>
        <w:rPr>
          <w:rFonts w:eastAsia="仿宋_GB2312"/>
          <w:sz w:val="24"/>
        </w:rPr>
        <w:t>,</w:t>
      </w:r>
      <w:r>
        <w:rPr>
          <w:rFonts w:eastAsia="仿宋_GB2312"/>
          <w:sz w:val="24"/>
        </w:rPr>
        <w:t>在此向受益人提供不可撤销的谈判保证：</w:t>
      </w:r>
    </w:p>
    <w:p w:rsidR="004E6DF3" w:rsidRDefault="00764035">
      <w:pPr>
        <w:numPr>
          <w:ilvl w:val="0"/>
          <w:numId w:val="15"/>
        </w:numPr>
        <w:snapToGrid w:val="0"/>
        <w:spacing w:line="288" w:lineRule="auto"/>
        <w:ind w:firstLineChars="200" w:firstLine="480"/>
        <w:rPr>
          <w:rFonts w:eastAsia="仿宋_GB2312"/>
          <w:sz w:val="24"/>
        </w:rPr>
      </w:pPr>
      <w:r>
        <w:rPr>
          <w:rFonts w:eastAsia="仿宋_GB2312"/>
          <w:sz w:val="24"/>
        </w:rPr>
        <w:t>本保证担保的担保金额为</w:t>
      </w:r>
      <w:r>
        <w:rPr>
          <w:rFonts w:eastAsia="仿宋_GB2312"/>
          <w:sz w:val="24"/>
          <w:u w:val="single"/>
        </w:rPr>
        <w:t>人民币</w:t>
      </w:r>
      <w:r>
        <w:rPr>
          <w:rFonts w:eastAsia="仿宋_GB2312" w:hint="eastAsia"/>
          <w:sz w:val="24"/>
        </w:rPr>
        <w:t>（</w:t>
      </w:r>
      <w:r>
        <w:rPr>
          <w:rFonts w:eastAsia="仿宋_GB2312"/>
          <w:sz w:val="24"/>
        </w:rPr>
        <w:t>币种</w:t>
      </w:r>
      <w:r>
        <w:rPr>
          <w:rFonts w:eastAsia="仿宋_GB2312" w:hint="eastAsia"/>
          <w:sz w:val="24"/>
          <w:u w:val="single"/>
        </w:rPr>
        <w:t>）</w:t>
      </w:r>
      <w:r>
        <w:rPr>
          <w:rFonts w:eastAsia="仿宋_GB2312"/>
          <w:sz w:val="24"/>
          <w:u w:val="single"/>
        </w:rPr>
        <w:t xml:space="preserve">     </w:t>
      </w:r>
      <w:r>
        <w:rPr>
          <w:rFonts w:eastAsia="仿宋_GB2312"/>
          <w:sz w:val="24"/>
        </w:rPr>
        <w:t>元</w:t>
      </w:r>
      <w:r>
        <w:rPr>
          <w:rFonts w:eastAsia="仿宋_GB2312" w:hint="eastAsia"/>
          <w:sz w:val="24"/>
        </w:rPr>
        <w:t>（</w:t>
      </w:r>
      <w:r>
        <w:rPr>
          <w:rFonts w:eastAsia="仿宋_GB2312"/>
          <w:sz w:val="24"/>
        </w:rPr>
        <w:t>小写</w:t>
      </w:r>
      <w:r>
        <w:rPr>
          <w:rFonts w:eastAsia="仿宋_GB2312" w:hint="eastAsia"/>
          <w:sz w:val="24"/>
        </w:rPr>
        <w:t>）</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w:t>
      </w:r>
      <w:r>
        <w:rPr>
          <w:rFonts w:eastAsia="仿宋_GB2312"/>
          <w:sz w:val="24"/>
          <w:u w:val="single"/>
        </w:rPr>
        <w:t>元</w:t>
      </w:r>
      <w:r>
        <w:rPr>
          <w:rFonts w:eastAsia="仿宋_GB2312" w:hint="eastAsia"/>
          <w:sz w:val="24"/>
        </w:rPr>
        <w:t>（</w:t>
      </w:r>
      <w:r>
        <w:rPr>
          <w:rFonts w:eastAsia="仿宋_GB2312"/>
          <w:sz w:val="24"/>
        </w:rPr>
        <w:t>大写）。</w:t>
      </w:r>
      <w:r>
        <w:rPr>
          <w:rFonts w:eastAsia="仿宋_GB2312"/>
          <w:sz w:val="24"/>
        </w:rPr>
        <w:br/>
        <w:t xml:space="preserve">    </w:t>
      </w:r>
      <w:r>
        <w:rPr>
          <w:rFonts w:eastAsia="仿宋_GB2312"/>
          <w:sz w:val="24"/>
        </w:rPr>
        <w:t>二、本保证担保的保证期间为响应文件的有效期</w:t>
      </w:r>
      <w:r>
        <w:rPr>
          <w:rFonts w:eastAsia="仿宋_GB2312" w:hint="eastAsia"/>
          <w:sz w:val="24"/>
        </w:rPr>
        <w:t>（</w:t>
      </w:r>
      <w:r>
        <w:rPr>
          <w:rFonts w:eastAsia="仿宋_GB2312"/>
          <w:sz w:val="24"/>
        </w:rPr>
        <w:t>或延长的有效期</w:t>
      </w:r>
      <w:r>
        <w:rPr>
          <w:rFonts w:eastAsia="仿宋_GB2312" w:hint="eastAsia"/>
          <w:sz w:val="24"/>
        </w:rPr>
        <w:t>）</w:t>
      </w:r>
      <w:r>
        <w:rPr>
          <w:rFonts w:eastAsia="仿宋_GB2312"/>
          <w:sz w:val="24"/>
        </w:rPr>
        <w:t>,</w:t>
      </w:r>
      <w:r>
        <w:rPr>
          <w:rFonts w:eastAsia="仿宋_GB2312"/>
          <w:sz w:val="24"/>
        </w:rPr>
        <w:t>延长有效期无须通知我方。</w:t>
      </w:r>
      <w:r>
        <w:rPr>
          <w:rFonts w:eastAsia="仿宋_GB2312"/>
          <w:sz w:val="24"/>
        </w:rPr>
        <w:br/>
        <w:t xml:space="preserve">    </w:t>
      </w:r>
      <w:r>
        <w:rPr>
          <w:rFonts w:eastAsia="仿宋_GB2312"/>
          <w:sz w:val="24"/>
        </w:rPr>
        <w:t>三、在本保证担保的保证期间内</w:t>
      </w:r>
      <w:r>
        <w:rPr>
          <w:rFonts w:eastAsia="仿宋_GB2312"/>
          <w:sz w:val="24"/>
        </w:rPr>
        <w:t>,</w:t>
      </w:r>
      <w:r>
        <w:rPr>
          <w:rFonts w:eastAsia="仿宋_GB2312"/>
          <w:sz w:val="24"/>
        </w:rPr>
        <w:t>如果被保证人出现下列情形之一</w:t>
      </w:r>
      <w:r>
        <w:rPr>
          <w:rFonts w:eastAsia="仿宋_GB2312"/>
          <w:sz w:val="24"/>
        </w:rPr>
        <w:t>,</w:t>
      </w:r>
      <w:r>
        <w:rPr>
          <w:rFonts w:eastAsia="仿宋_GB2312"/>
          <w:sz w:val="24"/>
        </w:rPr>
        <w:t>受益人可以向我方提起索赔：</w:t>
      </w:r>
      <w:r>
        <w:rPr>
          <w:rFonts w:eastAsia="仿宋_GB2312"/>
          <w:sz w:val="24"/>
        </w:rPr>
        <w:br/>
        <w:t xml:space="preserve">    1.</w:t>
      </w:r>
      <w:r>
        <w:rPr>
          <w:rFonts w:eastAsia="仿宋_GB2312" w:hint="eastAsia"/>
          <w:sz w:val="24"/>
        </w:rPr>
        <w:t xml:space="preserve"> </w:t>
      </w:r>
      <w:r>
        <w:rPr>
          <w:rFonts w:eastAsia="仿宋_GB2312"/>
          <w:sz w:val="24"/>
        </w:rPr>
        <w:t>被保证人在响应文件有效期内撤回其响应文件；</w:t>
      </w:r>
      <w:r>
        <w:rPr>
          <w:rFonts w:eastAsia="仿宋_GB2312"/>
          <w:sz w:val="24"/>
        </w:rPr>
        <w:br/>
        <w:t xml:space="preserve">    2.</w:t>
      </w:r>
      <w:r>
        <w:rPr>
          <w:rFonts w:eastAsia="仿宋_GB2312" w:hint="eastAsia"/>
          <w:sz w:val="24"/>
        </w:rPr>
        <w:t xml:space="preserve"> </w:t>
      </w:r>
      <w:r>
        <w:rPr>
          <w:rFonts w:eastAsia="仿宋_GB2312"/>
          <w:sz w:val="24"/>
        </w:rPr>
        <w:t>被保证人在响应文件有效期内收到受益人发出的成交通知书后</w:t>
      </w:r>
      <w:r>
        <w:rPr>
          <w:rFonts w:eastAsia="仿宋_GB2312"/>
          <w:sz w:val="24"/>
        </w:rPr>
        <w:t>,</w:t>
      </w:r>
      <w:r>
        <w:rPr>
          <w:rFonts w:eastAsia="仿宋_GB2312"/>
          <w:sz w:val="24"/>
        </w:rPr>
        <w:t>不能或拒绝按竞争性谈判文件的要求签署合同；</w:t>
      </w:r>
      <w:r>
        <w:rPr>
          <w:rFonts w:eastAsia="仿宋_GB2312"/>
          <w:sz w:val="24"/>
        </w:rPr>
        <w:br/>
        <w:t xml:space="preserve">   </w:t>
      </w:r>
      <w:r>
        <w:rPr>
          <w:rFonts w:eastAsia="仿宋_GB2312" w:hint="eastAsia"/>
          <w:sz w:val="24"/>
        </w:rPr>
        <w:t xml:space="preserve"> </w:t>
      </w:r>
      <w:r>
        <w:rPr>
          <w:rFonts w:eastAsia="仿宋_GB2312"/>
          <w:sz w:val="24"/>
        </w:rPr>
        <w:t>3.</w:t>
      </w:r>
      <w:r>
        <w:rPr>
          <w:rFonts w:eastAsia="仿宋_GB2312" w:hint="eastAsia"/>
          <w:sz w:val="24"/>
        </w:rPr>
        <w:t xml:space="preserve"> </w:t>
      </w:r>
      <w:r>
        <w:rPr>
          <w:rFonts w:eastAsia="仿宋_GB2312"/>
          <w:sz w:val="24"/>
        </w:rPr>
        <w:t>被保证人在有效期内收到受益人发出的成交通知书后</w:t>
      </w:r>
      <w:r>
        <w:rPr>
          <w:rFonts w:eastAsia="仿宋_GB2312"/>
          <w:sz w:val="24"/>
        </w:rPr>
        <w:t>,</w:t>
      </w:r>
      <w:r>
        <w:rPr>
          <w:rFonts w:eastAsia="仿宋_GB2312"/>
          <w:sz w:val="24"/>
        </w:rPr>
        <w:t>不能或拒绝按竞争性谈判文件的规定提交履约担保；</w:t>
      </w:r>
      <w:r>
        <w:rPr>
          <w:rFonts w:eastAsia="仿宋_GB2312"/>
          <w:sz w:val="24"/>
        </w:rPr>
        <w:br/>
        <w:t xml:space="preserve">   </w:t>
      </w:r>
      <w:r>
        <w:rPr>
          <w:rFonts w:eastAsia="仿宋_GB2312" w:hint="eastAsia"/>
          <w:sz w:val="24"/>
        </w:rPr>
        <w:t xml:space="preserve"> </w:t>
      </w:r>
      <w:r>
        <w:rPr>
          <w:rFonts w:eastAsia="仿宋_GB2312"/>
          <w:sz w:val="24"/>
        </w:rPr>
        <w:t>4.</w:t>
      </w:r>
      <w:r>
        <w:rPr>
          <w:rFonts w:eastAsia="仿宋_GB2312" w:hint="eastAsia"/>
          <w:sz w:val="24"/>
        </w:rPr>
        <w:t xml:space="preserve"> </w:t>
      </w:r>
      <w:r>
        <w:rPr>
          <w:rFonts w:eastAsia="仿宋_GB2312"/>
          <w:sz w:val="24"/>
        </w:rPr>
        <w:t>被保证人成交后未按照竞争性谈判文件规定交纳代理服务费。</w:t>
      </w:r>
      <w:r>
        <w:rPr>
          <w:rFonts w:eastAsia="仿宋_GB2312"/>
          <w:sz w:val="24"/>
        </w:rPr>
        <w:br/>
        <w:t xml:space="preserve">   </w:t>
      </w:r>
      <w:r>
        <w:rPr>
          <w:rFonts w:eastAsia="仿宋_GB2312" w:hint="eastAsia"/>
          <w:sz w:val="24"/>
        </w:rPr>
        <w:t xml:space="preserve"> </w:t>
      </w:r>
      <w:r>
        <w:rPr>
          <w:rFonts w:eastAsia="仿宋_GB2312"/>
          <w:sz w:val="24"/>
        </w:rPr>
        <w:t>四、在本保证担保的保证期间内</w:t>
      </w:r>
      <w:r>
        <w:rPr>
          <w:rFonts w:eastAsia="仿宋_GB2312"/>
          <w:sz w:val="24"/>
        </w:rPr>
        <w:t>,</w:t>
      </w:r>
      <w:r>
        <w:rPr>
          <w:rFonts w:eastAsia="仿宋_GB2312"/>
          <w:sz w:val="24"/>
        </w:rPr>
        <w:t>我方收到受益人经法定代表人或其授权委托代理人签字并加盖公章的书面索赔通知后</w:t>
      </w:r>
      <w:r>
        <w:rPr>
          <w:rFonts w:eastAsia="仿宋_GB2312"/>
          <w:sz w:val="24"/>
        </w:rPr>
        <w:t>,</w:t>
      </w:r>
      <w:r>
        <w:rPr>
          <w:rFonts w:eastAsia="仿宋_GB2312"/>
          <w:sz w:val="24"/>
        </w:rPr>
        <w:t>将不争辩、不挑剔、不可撤销地立即向受益人支付本保证担保的担保金额。</w:t>
      </w:r>
      <w:r>
        <w:rPr>
          <w:rFonts w:eastAsia="仿宋_GB2312"/>
          <w:sz w:val="24"/>
        </w:rPr>
        <w:br/>
        <w:t xml:space="preserve">   </w:t>
      </w:r>
      <w:r>
        <w:rPr>
          <w:rFonts w:eastAsia="仿宋_GB2312" w:hint="eastAsia"/>
          <w:sz w:val="24"/>
        </w:rPr>
        <w:t xml:space="preserve"> </w:t>
      </w:r>
      <w:r>
        <w:rPr>
          <w:rFonts w:eastAsia="仿宋_GB2312"/>
          <w:sz w:val="24"/>
        </w:rPr>
        <w:t>五、受益人的索赔通知应当说明索赔理由</w:t>
      </w:r>
      <w:r>
        <w:rPr>
          <w:rFonts w:eastAsia="仿宋_GB2312"/>
          <w:sz w:val="24"/>
        </w:rPr>
        <w:t>,</w:t>
      </w:r>
      <w:r>
        <w:rPr>
          <w:rFonts w:eastAsia="仿宋_GB2312"/>
          <w:sz w:val="24"/>
        </w:rPr>
        <w:t>并必须在本保证担保的保证期间内送达我方。</w:t>
      </w:r>
      <w:r>
        <w:rPr>
          <w:rFonts w:eastAsia="仿宋_GB2312"/>
          <w:sz w:val="24"/>
        </w:rPr>
        <w:br/>
        <w:t xml:space="preserve">   </w:t>
      </w:r>
      <w:r>
        <w:rPr>
          <w:rFonts w:eastAsia="仿宋_GB2312" w:hint="eastAsia"/>
          <w:sz w:val="24"/>
        </w:rPr>
        <w:t xml:space="preserve"> </w:t>
      </w:r>
      <w:r>
        <w:rPr>
          <w:rFonts w:eastAsia="仿宋_GB2312"/>
          <w:sz w:val="24"/>
        </w:rPr>
        <w:t>六、本保证担保项下的权利不得转让。</w:t>
      </w:r>
      <w:r>
        <w:rPr>
          <w:rFonts w:eastAsia="仿宋_GB2312"/>
          <w:sz w:val="24"/>
        </w:rPr>
        <w:br/>
        <w:t xml:space="preserve">   </w:t>
      </w:r>
      <w:r>
        <w:rPr>
          <w:rFonts w:eastAsia="仿宋_GB2312" w:hint="eastAsia"/>
          <w:sz w:val="24"/>
        </w:rPr>
        <w:t xml:space="preserve"> </w:t>
      </w:r>
      <w:r>
        <w:rPr>
          <w:rFonts w:eastAsia="仿宋_GB2312"/>
          <w:sz w:val="24"/>
        </w:rPr>
        <w:t>七、本保证担保的保证期间届满</w:t>
      </w:r>
      <w:r>
        <w:rPr>
          <w:rFonts w:eastAsia="仿宋_GB2312"/>
          <w:sz w:val="24"/>
        </w:rPr>
        <w:t>,</w:t>
      </w:r>
      <w:r>
        <w:rPr>
          <w:rFonts w:eastAsia="仿宋_GB2312"/>
          <w:sz w:val="24"/>
        </w:rPr>
        <w:t>或我方已向受益人支付本保证担保的担保金额</w:t>
      </w:r>
      <w:r>
        <w:rPr>
          <w:rFonts w:eastAsia="仿宋_GB2312"/>
          <w:sz w:val="24"/>
        </w:rPr>
        <w:t>,</w:t>
      </w:r>
      <w:r>
        <w:rPr>
          <w:rFonts w:eastAsia="仿宋_GB2312"/>
          <w:sz w:val="24"/>
        </w:rPr>
        <w:t>我方的保证责任免除。</w:t>
      </w:r>
      <w:r>
        <w:rPr>
          <w:rFonts w:eastAsia="仿宋_GB2312"/>
          <w:sz w:val="24"/>
        </w:rPr>
        <w:br/>
        <w:t xml:space="preserve">   </w:t>
      </w:r>
      <w:r>
        <w:rPr>
          <w:rFonts w:eastAsia="仿宋_GB2312" w:hint="eastAsia"/>
          <w:sz w:val="24"/>
        </w:rPr>
        <w:t xml:space="preserve"> </w:t>
      </w:r>
      <w:r>
        <w:rPr>
          <w:rFonts w:eastAsia="仿宋_GB2312"/>
          <w:sz w:val="24"/>
        </w:rPr>
        <w:t>八、本保证担保适用中华人民共和国法律。</w:t>
      </w:r>
      <w:r>
        <w:rPr>
          <w:rFonts w:eastAsia="仿宋_GB2312"/>
          <w:sz w:val="24"/>
        </w:rPr>
        <w:br/>
        <w:t xml:space="preserve">   </w:t>
      </w:r>
      <w:r>
        <w:rPr>
          <w:rFonts w:eastAsia="仿宋_GB2312" w:hint="eastAsia"/>
          <w:sz w:val="24"/>
        </w:rPr>
        <w:t xml:space="preserve"> </w:t>
      </w:r>
      <w:r>
        <w:rPr>
          <w:rFonts w:eastAsia="仿宋_GB2312"/>
          <w:sz w:val="24"/>
        </w:rPr>
        <w:t>九、本保证担保以中文文本为准</w:t>
      </w:r>
      <w:r>
        <w:rPr>
          <w:rFonts w:eastAsia="仿宋_GB2312"/>
          <w:sz w:val="24"/>
        </w:rPr>
        <w:t>,</w:t>
      </w:r>
      <w:r>
        <w:rPr>
          <w:rFonts w:eastAsia="仿宋_GB2312"/>
          <w:sz w:val="24"/>
        </w:rPr>
        <w:t>涂改无效。</w:t>
      </w:r>
    </w:p>
    <w:p w:rsidR="004E6DF3" w:rsidRDefault="00764035">
      <w:pPr>
        <w:snapToGrid w:val="0"/>
        <w:spacing w:line="288" w:lineRule="auto"/>
        <w:rPr>
          <w:rFonts w:eastAsia="仿宋_GB2312"/>
          <w:sz w:val="24"/>
          <w:u w:val="single"/>
        </w:rPr>
      </w:pPr>
      <w:r>
        <w:rPr>
          <w:rFonts w:eastAsia="仿宋_GB2312"/>
          <w:sz w:val="24"/>
        </w:rPr>
        <w:br/>
      </w:r>
      <w:r>
        <w:rPr>
          <w:rFonts w:eastAsia="仿宋_GB2312"/>
          <w:sz w:val="24"/>
        </w:rPr>
        <w:t>保证人</w:t>
      </w:r>
      <w:r>
        <w:rPr>
          <w:rFonts w:eastAsia="仿宋_GB2312" w:hint="eastAsia"/>
          <w:sz w:val="24"/>
        </w:rPr>
        <w:t>（</w:t>
      </w:r>
      <w:r>
        <w:rPr>
          <w:rFonts w:eastAsia="仿宋_GB2312"/>
          <w:sz w:val="24"/>
        </w:rPr>
        <w:t>盖章</w:t>
      </w:r>
      <w:r>
        <w:rPr>
          <w:rFonts w:eastAsia="仿宋_GB2312" w:hint="eastAsia"/>
          <w:sz w:val="24"/>
        </w:rPr>
        <w:t>）：</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w:t>
      </w:r>
      <w:r>
        <w:rPr>
          <w:rFonts w:eastAsia="仿宋_GB2312"/>
          <w:sz w:val="24"/>
          <w:u w:val="single"/>
        </w:rPr>
        <w:br/>
      </w:r>
      <w:r>
        <w:rPr>
          <w:rFonts w:eastAsia="仿宋_GB2312"/>
          <w:sz w:val="24"/>
        </w:rPr>
        <w:t>法定代表人或其授权委托代理人</w:t>
      </w:r>
      <w:r>
        <w:rPr>
          <w:rFonts w:eastAsia="仿宋_GB2312" w:hint="eastAsia"/>
          <w:sz w:val="24"/>
        </w:rPr>
        <w:t>（</w:t>
      </w:r>
      <w:r>
        <w:rPr>
          <w:rFonts w:eastAsia="仿宋_GB2312"/>
          <w:sz w:val="24"/>
        </w:rPr>
        <w:t>签字或盖章）：</w:t>
      </w:r>
      <w:r>
        <w:rPr>
          <w:rFonts w:eastAsia="仿宋_GB2312"/>
          <w:sz w:val="24"/>
        </w:rPr>
        <w:t xml:space="preserve"> </w:t>
      </w:r>
      <w:r>
        <w:rPr>
          <w:rFonts w:eastAsia="仿宋_GB2312"/>
          <w:sz w:val="24"/>
          <w:u w:val="single"/>
        </w:rPr>
        <w:t xml:space="preserve">            </w:t>
      </w:r>
      <w:r>
        <w:rPr>
          <w:rFonts w:eastAsia="仿宋_GB2312"/>
          <w:sz w:val="24"/>
          <w:u w:val="single"/>
        </w:rPr>
        <w:br/>
      </w:r>
      <w:r>
        <w:rPr>
          <w:rFonts w:eastAsia="仿宋_GB2312"/>
          <w:sz w:val="24"/>
        </w:rPr>
        <w:t>单位地址</w:t>
      </w:r>
      <w:r>
        <w:rPr>
          <w:rFonts w:eastAsia="仿宋_GB2312" w:hint="eastAsia"/>
          <w:sz w:val="24"/>
        </w:rPr>
        <w:t>：</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w:t>
      </w:r>
      <w:r>
        <w:rPr>
          <w:rFonts w:eastAsia="仿宋_GB2312"/>
          <w:sz w:val="24"/>
          <w:u w:val="single"/>
        </w:rPr>
        <w:br/>
      </w:r>
      <w:r>
        <w:rPr>
          <w:rFonts w:eastAsia="仿宋_GB2312"/>
          <w:sz w:val="24"/>
        </w:rPr>
        <w:t>电话</w:t>
      </w:r>
      <w:r>
        <w:rPr>
          <w:rFonts w:eastAsia="仿宋_GB2312" w:hint="eastAsia"/>
          <w:sz w:val="24"/>
        </w:rPr>
        <w:t>：</w:t>
      </w:r>
      <w:r>
        <w:rPr>
          <w:rFonts w:eastAsia="仿宋_GB2312"/>
          <w:sz w:val="24"/>
          <w:u w:val="single"/>
        </w:rPr>
        <w:t xml:space="preserve">  </w:t>
      </w:r>
      <w:r>
        <w:rPr>
          <w:rFonts w:eastAsia="仿宋_GB2312" w:hint="eastAsia"/>
          <w:sz w:val="24"/>
          <w:u w:val="single"/>
        </w:rPr>
        <w:t xml:space="preserve">                                                </w:t>
      </w:r>
      <w:r>
        <w:rPr>
          <w:rFonts w:eastAsia="仿宋_GB2312"/>
          <w:sz w:val="24"/>
          <w:u w:val="single"/>
        </w:rPr>
        <w:t>   </w:t>
      </w:r>
    </w:p>
    <w:p w:rsidR="004E6DF3" w:rsidRDefault="00764035">
      <w:pPr>
        <w:pStyle w:val="afc"/>
        <w:snapToGrid w:val="0"/>
        <w:spacing w:line="288" w:lineRule="auto"/>
        <w:rPr>
          <w:rFonts w:ascii="Times New Roman" w:eastAsia="仿宋_GB2312" w:hAnsi="Times New Roman" w:cs="Times New Roman"/>
        </w:rPr>
      </w:pPr>
      <w:r>
        <w:rPr>
          <w:rFonts w:ascii="Times New Roman" w:eastAsia="仿宋_GB2312" w:hAnsi="Times New Roman" w:cs="Times New Roman"/>
        </w:rPr>
        <w:t>日期</w:t>
      </w:r>
      <w:r>
        <w:rPr>
          <w:rFonts w:ascii="Times New Roman" w:eastAsia="仿宋_GB2312" w:hAnsi="Times New Roman" w:cs="Times New Roman" w:hint="eastAsia"/>
        </w:rPr>
        <w:t>：</w:t>
      </w:r>
      <w:r>
        <w:rPr>
          <w:rFonts w:ascii="Times New Roman" w:eastAsia="仿宋_GB2312" w:hAnsi="Times New Roman" w:cs="Times New Roman"/>
          <w:u w:val="single"/>
        </w:rPr>
        <w:t xml:space="preserve">   </w:t>
      </w:r>
      <w:r>
        <w:rPr>
          <w:rFonts w:ascii="Times New Roman" w:eastAsia="仿宋_GB2312" w:hAnsi="Times New Roman" w:cs="Times New Roman" w:hint="eastAsia"/>
          <w:u w:val="single"/>
        </w:rPr>
        <w:t xml:space="preserve"> </w:t>
      </w:r>
      <w:r>
        <w:rPr>
          <w:rFonts w:ascii="Times New Roman" w:eastAsia="仿宋_GB2312" w:hAnsi="Times New Roman" w:cs="Times New Roman"/>
          <w:u w:val="single"/>
        </w:rPr>
        <w:t>  </w:t>
      </w:r>
      <w:r>
        <w:rPr>
          <w:rFonts w:ascii="Times New Roman" w:eastAsia="仿宋_GB2312" w:hAnsi="Times New Roman" w:cs="Times New Roman"/>
          <w:u w:val="single"/>
        </w:rPr>
        <w:t>年</w:t>
      </w:r>
      <w:r>
        <w:rPr>
          <w:rFonts w:ascii="Times New Roman" w:eastAsia="仿宋_GB2312" w:hAnsi="Times New Roman" w:cs="Times New Roman" w:hint="eastAsia"/>
          <w:u w:val="single"/>
        </w:rPr>
        <w:t xml:space="preserve"> </w:t>
      </w:r>
      <w:r>
        <w:rPr>
          <w:rFonts w:ascii="Times New Roman" w:eastAsia="仿宋_GB2312" w:hAnsi="Times New Roman" w:cs="Times New Roman"/>
          <w:u w:val="single"/>
        </w:rPr>
        <w:t>    </w:t>
      </w:r>
      <w:r>
        <w:rPr>
          <w:rFonts w:ascii="Times New Roman" w:eastAsia="仿宋_GB2312" w:hAnsi="Times New Roman" w:cs="Times New Roman"/>
          <w:u w:val="single"/>
        </w:rPr>
        <w:t>月</w:t>
      </w:r>
      <w:r>
        <w:rPr>
          <w:rFonts w:ascii="Times New Roman" w:eastAsia="仿宋_GB2312" w:hAnsi="Times New Roman" w:cs="Times New Roman"/>
          <w:u w:val="single"/>
        </w:rPr>
        <w:t>  </w:t>
      </w:r>
      <w:r>
        <w:rPr>
          <w:rFonts w:ascii="Times New Roman" w:eastAsia="仿宋_GB2312" w:hAnsi="Times New Roman" w:cs="Times New Roman" w:hint="eastAsia"/>
          <w:u w:val="single"/>
        </w:rPr>
        <w:t xml:space="preserve">  </w:t>
      </w:r>
      <w:r>
        <w:rPr>
          <w:rFonts w:ascii="Times New Roman" w:eastAsia="仿宋_GB2312" w:hAnsi="Times New Roman" w:cs="Times New Roman"/>
          <w:u w:val="single"/>
        </w:rPr>
        <w:t> </w:t>
      </w:r>
      <w:r>
        <w:rPr>
          <w:rFonts w:ascii="Times New Roman" w:eastAsia="仿宋_GB2312" w:hAnsi="Times New Roman" w:cs="Times New Roman"/>
          <w:u w:val="single"/>
        </w:rPr>
        <w:t>日</w:t>
      </w:r>
    </w:p>
    <w:p w:rsidR="004E6DF3" w:rsidRDefault="00764035">
      <w:pPr>
        <w:pStyle w:val="afc"/>
        <w:snapToGrid w:val="0"/>
        <w:spacing w:line="360" w:lineRule="auto"/>
        <w:jc w:val="both"/>
        <w:outlineLvl w:val="0"/>
        <w:rPr>
          <w:rFonts w:ascii="Times New Roman" w:eastAsia="仿宋_GB2312" w:hAnsi="Times New Roman" w:cs="Times New Roman"/>
          <w:b/>
          <w:bCs/>
          <w:sz w:val="32"/>
          <w:szCs w:val="32"/>
        </w:rPr>
      </w:pPr>
      <w:bookmarkStart w:id="540" w:name="_Toc16186"/>
      <w:bookmarkStart w:id="541" w:name="_Toc21748"/>
      <w:bookmarkStart w:id="542" w:name="_Toc532473491"/>
      <w:bookmarkStart w:id="543" w:name="_Toc515647799"/>
      <w:r>
        <w:rPr>
          <w:rFonts w:ascii="Times New Roman" w:eastAsia="仿宋_GB2312" w:hAnsi="Times New Roman" w:cs="Times New Roman"/>
        </w:rPr>
        <w:br w:type="page"/>
      </w:r>
      <w:bookmarkStart w:id="544" w:name="_Toc515647800"/>
      <w:bookmarkStart w:id="545" w:name="_Toc532473492"/>
      <w:bookmarkStart w:id="546" w:name="_Toc20660404"/>
      <w:bookmarkStart w:id="547" w:name="_Toc6548"/>
      <w:bookmarkStart w:id="548" w:name="_Toc10951"/>
      <w:bookmarkEnd w:id="540"/>
      <w:bookmarkEnd w:id="541"/>
      <w:bookmarkEnd w:id="542"/>
      <w:bookmarkEnd w:id="543"/>
      <w:r>
        <w:rPr>
          <w:rFonts w:ascii="Times New Roman" w:eastAsia="仿宋_GB2312" w:hAnsi="Times New Roman" w:cs="Times New Roman"/>
          <w:b/>
          <w:bCs/>
          <w:sz w:val="28"/>
          <w:szCs w:val="28"/>
        </w:rPr>
        <w:lastRenderedPageBreak/>
        <w:t>附件</w:t>
      </w:r>
      <w:r>
        <w:rPr>
          <w:rFonts w:ascii="Times New Roman" w:eastAsia="仿宋_GB2312" w:hAnsi="Times New Roman" w:cs="Times New Roman"/>
          <w:b/>
          <w:bCs/>
          <w:sz w:val="28"/>
          <w:szCs w:val="28"/>
        </w:rPr>
        <w:t>2</w:t>
      </w:r>
    </w:p>
    <w:p w:rsidR="004E6DF3" w:rsidRDefault="00764035">
      <w:pPr>
        <w:pStyle w:val="afc"/>
        <w:snapToGrid w:val="0"/>
        <w:spacing w:line="360" w:lineRule="auto"/>
        <w:ind w:firstLine="640"/>
        <w:jc w:val="center"/>
        <w:rPr>
          <w:rFonts w:ascii="Times New Roman" w:eastAsia="仿宋_GB2312" w:hAnsi="Times New Roman" w:cs="Times New Roman"/>
          <w:b/>
          <w:bCs/>
          <w:sz w:val="32"/>
          <w:szCs w:val="32"/>
        </w:rPr>
      </w:pPr>
      <w:r>
        <w:rPr>
          <w:rFonts w:ascii="Times New Roman" w:eastAsia="仿宋_GB2312" w:hAnsi="Times New Roman" w:cs="Times New Roman"/>
          <w:b/>
          <w:bCs/>
          <w:sz w:val="32"/>
          <w:szCs w:val="32"/>
        </w:rPr>
        <w:t>履约担保函格式</w:t>
      </w:r>
      <w:bookmarkEnd w:id="544"/>
      <w:bookmarkEnd w:id="545"/>
      <w:bookmarkEnd w:id="546"/>
      <w:bookmarkEnd w:id="547"/>
      <w:bookmarkEnd w:id="548"/>
    </w:p>
    <w:p w:rsidR="004E6DF3" w:rsidRDefault="00764035">
      <w:pPr>
        <w:snapToGrid w:val="0"/>
        <w:spacing w:line="336" w:lineRule="auto"/>
        <w:jc w:val="center"/>
        <w:rPr>
          <w:rFonts w:eastAsia="仿宋_GB2312"/>
          <w:sz w:val="24"/>
        </w:rPr>
      </w:pPr>
      <w:r>
        <w:rPr>
          <w:rFonts w:eastAsia="仿宋_GB2312"/>
          <w:sz w:val="24"/>
        </w:rPr>
        <w:t xml:space="preserve">                             </w:t>
      </w:r>
      <w:r>
        <w:rPr>
          <w:rFonts w:eastAsia="仿宋_GB2312"/>
          <w:sz w:val="24"/>
        </w:rPr>
        <w:t>编号：</w:t>
      </w:r>
    </w:p>
    <w:p w:rsidR="004E6DF3" w:rsidRDefault="004E6DF3">
      <w:pPr>
        <w:snapToGrid w:val="0"/>
        <w:spacing w:line="336" w:lineRule="auto"/>
        <w:ind w:firstLine="562"/>
        <w:rPr>
          <w:rFonts w:eastAsia="仿宋_GB2312"/>
          <w:sz w:val="28"/>
          <w:szCs w:val="28"/>
        </w:rPr>
      </w:pPr>
    </w:p>
    <w:p w:rsidR="004E6DF3" w:rsidRDefault="00764035">
      <w:pPr>
        <w:snapToGrid w:val="0"/>
        <w:spacing w:line="336" w:lineRule="auto"/>
        <w:rPr>
          <w:rFonts w:eastAsia="仿宋_GB2312"/>
          <w:sz w:val="24"/>
        </w:rPr>
      </w:pPr>
      <w:r>
        <w:rPr>
          <w:rFonts w:eastAsia="仿宋_GB2312"/>
          <w:sz w:val="24"/>
          <w:u w:val="single"/>
        </w:rPr>
        <w:t xml:space="preserve">                  </w:t>
      </w:r>
      <w:r>
        <w:rPr>
          <w:rFonts w:eastAsia="仿宋_GB2312"/>
          <w:sz w:val="24"/>
        </w:rPr>
        <w:t>（采购人名称）：</w:t>
      </w:r>
    </w:p>
    <w:p w:rsidR="004E6DF3" w:rsidRDefault="00764035">
      <w:pPr>
        <w:snapToGrid w:val="0"/>
        <w:spacing w:line="336" w:lineRule="auto"/>
        <w:ind w:firstLineChars="200" w:firstLine="480"/>
        <w:rPr>
          <w:rFonts w:eastAsia="仿宋_GB2312"/>
          <w:sz w:val="24"/>
        </w:rPr>
      </w:pPr>
      <w:r>
        <w:rPr>
          <w:rFonts w:eastAsia="仿宋_GB2312"/>
          <w:sz w:val="24"/>
        </w:rPr>
        <w:t>鉴于你方与</w:t>
      </w:r>
      <w:r>
        <w:rPr>
          <w:rFonts w:eastAsia="仿宋_GB2312"/>
          <w:sz w:val="24"/>
          <w:u w:val="single"/>
        </w:rPr>
        <w:t xml:space="preserve">                    </w:t>
      </w:r>
      <w:r>
        <w:rPr>
          <w:rFonts w:eastAsia="仿宋_GB2312"/>
          <w:sz w:val="24"/>
        </w:rPr>
        <w:t>（以下简称供应商）于</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日签定编号为</w:t>
      </w:r>
      <w:r>
        <w:rPr>
          <w:rFonts w:eastAsia="仿宋_GB2312"/>
          <w:sz w:val="24"/>
          <w:u w:val="single"/>
        </w:rPr>
        <w:t xml:space="preserve">                    </w:t>
      </w:r>
      <w:r>
        <w:rPr>
          <w:rFonts w:eastAsia="仿宋_GB2312"/>
          <w:sz w:val="24"/>
        </w:rPr>
        <w:t>的《</w:t>
      </w:r>
      <w:r>
        <w:rPr>
          <w:rFonts w:eastAsia="仿宋_GB2312"/>
          <w:sz w:val="24"/>
          <w:u w:val="single"/>
        </w:rPr>
        <w:t xml:space="preserve">           </w:t>
      </w:r>
      <w:r>
        <w:rPr>
          <w:rFonts w:eastAsia="仿宋_GB2312"/>
          <w:sz w:val="24"/>
        </w:rPr>
        <w:t>政府采购合同》（以下简称主合同），且依据该合同的约定，供应商应在</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日前向你方交纳履约保证金，且可以履约担保函的形式交纳履约保证金。应供应商的申请，我方以保证的方式向你方提供如下履约保证金担保：</w:t>
      </w:r>
    </w:p>
    <w:p w:rsidR="004E6DF3" w:rsidRDefault="00764035">
      <w:pPr>
        <w:snapToGrid w:val="0"/>
        <w:spacing w:line="336" w:lineRule="auto"/>
        <w:ind w:firstLineChars="200" w:firstLine="480"/>
        <w:rPr>
          <w:rFonts w:eastAsia="仿宋_GB2312"/>
          <w:sz w:val="24"/>
        </w:rPr>
      </w:pPr>
      <w:r>
        <w:rPr>
          <w:rFonts w:eastAsia="仿宋_GB2312"/>
          <w:sz w:val="24"/>
        </w:rPr>
        <w:t>一、保证责任的情形及保证金额</w:t>
      </w:r>
    </w:p>
    <w:p w:rsidR="004E6DF3" w:rsidRDefault="00764035">
      <w:pPr>
        <w:snapToGrid w:val="0"/>
        <w:spacing w:line="336" w:lineRule="auto"/>
        <w:ind w:firstLineChars="200" w:firstLine="480"/>
        <w:rPr>
          <w:rFonts w:eastAsia="仿宋_GB2312"/>
          <w:sz w:val="24"/>
        </w:rPr>
      </w:pPr>
      <w:r>
        <w:rPr>
          <w:rFonts w:eastAsia="仿宋_GB2312"/>
          <w:sz w:val="24"/>
        </w:rPr>
        <w:t>（一）在供应商出现下列情形之一时，我方承担保证责任：</w:t>
      </w:r>
    </w:p>
    <w:p w:rsidR="004E6DF3" w:rsidRDefault="00764035">
      <w:pPr>
        <w:snapToGrid w:val="0"/>
        <w:spacing w:line="336" w:lineRule="auto"/>
        <w:ind w:firstLineChars="200" w:firstLine="480"/>
        <w:rPr>
          <w:rFonts w:eastAsia="仿宋_GB2312"/>
          <w:sz w:val="24"/>
        </w:rPr>
      </w:pPr>
      <w:r>
        <w:rPr>
          <w:rFonts w:eastAsia="仿宋_GB2312"/>
          <w:sz w:val="24"/>
        </w:rPr>
        <w:t>1</w:t>
      </w:r>
      <w:r>
        <w:rPr>
          <w:rFonts w:eastAsia="仿宋_GB2312"/>
          <w:sz w:val="24"/>
        </w:rPr>
        <w:t>．将成交项目转让给他人，或者在谈判响应文件中未说明，且未经采购人同意，将成交项目分包给他人的；</w:t>
      </w:r>
    </w:p>
    <w:p w:rsidR="004E6DF3" w:rsidRDefault="00764035">
      <w:pPr>
        <w:snapToGrid w:val="0"/>
        <w:spacing w:line="336" w:lineRule="auto"/>
        <w:rPr>
          <w:rFonts w:eastAsia="仿宋_GB2312"/>
          <w:sz w:val="24"/>
        </w:rPr>
      </w:pPr>
      <w:r>
        <w:rPr>
          <w:rFonts w:eastAsia="仿宋_GB2312"/>
          <w:sz w:val="24"/>
        </w:rPr>
        <w:t xml:space="preserve">　　</w:t>
      </w:r>
      <w:r>
        <w:rPr>
          <w:rFonts w:eastAsia="仿宋_GB2312"/>
          <w:sz w:val="24"/>
        </w:rPr>
        <w:t>2</w:t>
      </w:r>
      <w:r>
        <w:rPr>
          <w:rFonts w:eastAsia="仿宋_GB2312"/>
          <w:sz w:val="24"/>
        </w:rPr>
        <w:t>．主合同约定的应当缴纳履约保证金的情形</w:t>
      </w:r>
      <w:r>
        <w:rPr>
          <w:rFonts w:eastAsia="仿宋_GB2312" w:hint="eastAsia"/>
          <w:sz w:val="24"/>
        </w:rPr>
        <w:t>：</w:t>
      </w:r>
      <w:r>
        <w:rPr>
          <w:rFonts w:eastAsia="仿宋_GB2312"/>
          <w:sz w:val="24"/>
        </w:rPr>
        <w:t xml:space="preserve"> </w:t>
      </w:r>
    </w:p>
    <w:p w:rsidR="004E6DF3" w:rsidRDefault="00764035">
      <w:pPr>
        <w:snapToGrid w:val="0"/>
        <w:spacing w:line="336" w:lineRule="auto"/>
        <w:ind w:firstLineChars="200" w:firstLine="480"/>
        <w:rPr>
          <w:rFonts w:eastAsia="仿宋_GB2312"/>
          <w:sz w:val="24"/>
        </w:rPr>
      </w:pPr>
      <w:r>
        <w:rPr>
          <w:rFonts w:eastAsia="仿宋_GB2312"/>
          <w:sz w:val="24"/>
        </w:rPr>
        <w:t>（</w:t>
      </w:r>
      <w:r>
        <w:rPr>
          <w:rFonts w:eastAsia="仿宋_GB2312"/>
          <w:sz w:val="24"/>
        </w:rPr>
        <w:t>1</w:t>
      </w:r>
      <w:r>
        <w:rPr>
          <w:rFonts w:eastAsia="仿宋_GB2312"/>
          <w:sz w:val="24"/>
        </w:rPr>
        <w:t>）未按主合同约定的质量、数量和期限供应货物</w:t>
      </w:r>
      <w:r>
        <w:rPr>
          <w:rFonts w:eastAsia="仿宋_GB2312"/>
          <w:sz w:val="24"/>
        </w:rPr>
        <w:t>/</w:t>
      </w:r>
      <w:r>
        <w:rPr>
          <w:rFonts w:eastAsia="仿宋_GB2312"/>
          <w:sz w:val="24"/>
        </w:rPr>
        <w:t>提供服务</w:t>
      </w:r>
      <w:r>
        <w:rPr>
          <w:rFonts w:eastAsia="仿宋_GB2312"/>
          <w:sz w:val="24"/>
        </w:rPr>
        <w:t>/</w:t>
      </w:r>
      <w:r>
        <w:rPr>
          <w:rFonts w:eastAsia="仿宋_GB2312"/>
          <w:sz w:val="24"/>
        </w:rPr>
        <w:t>完成工程的；</w:t>
      </w:r>
    </w:p>
    <w:p w:rsidR="004E6DF3" w:rsidRDefault="00764035">
      <w:pPr>
        <w:snapToGrid w:val="0"/>
        <w:spacing w:line="336" w:lineRule="auto"/>
        <w:ind w:firstLineChars="200" w:firstLine="480"/>
        <w:jc w:val="left"/>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sz w:val="24"/>
          <w:u w:val="single"/>
        </w:rPr>
        <w:t xml:space="preserve">                                                       </w:t>
      </w:r>
      <w:r>
        <w:rPr>
          <w:rFonts w:eastAsia="仿宋_GB2312"/>
          <w:sz w:val="24"/>
        </w:rPr>
        <w:t>。</w:t>
      </w:r>
    </w:p>
    <w:p w:rsidR="004E6DF3" w:rsidRDefault="00764035">
      <w:pPr>
        <w:snapToGrid w:val="0"/>
        <w:spacing w:line="336" w:lineRule="auto"/>
        <w:ind w:firstLineChars="200" w:firstLine="480"/>
        <w:rPr>
          <w:rFonts w:eastAsia="仿宋_GB2312"/>
          <w:sz w:val="24"/>
        </w:rPr>
      </w:pPr>
      <w:r>
        <w:rPr>
          <w:rFonts w:eastAsia="仿宋_GB2312"/>
          <w:sz w:val="24"/>
        </w:rPr>
        <w:t>（二）我方的保证范围是主合同约定的合同价款总额的</w:t>
      </w:r>
      <w:r>
        <w:rPr>
          <w:rFonts w:eastAsia="仿宋_GB2312"/>
          <w:sz w:val="24"/>
          <w:u w:val="single"/>
        </w:rPr>
        <w:t xml:space="preserve">        </w:t>
      </w:r>
      <w:r>
        <w:rPr>
          <w:rFonts w:eastAsia="仿宋_GB2312"/>
          <w:sz w:val="24"/>
        </w:rPr>
        <w:t>%</w:t>
      </w:r>
      <w:r>
        <w:rPr>
          <w:rFonts w:eastAsia="仿宋_GB2312"/>
          <w:sz w:val="24"/>
        </w:rPr>
        <w:t>数额为</w:t>
      </w:r>
      <w:r>
        <w:rPr>
          <w:rFonts w:eastAsia="仿宋_GB2312"/>
          <w:sz w:val="24"/>
          <w:u w:val="single"/>
        </w:rPr>
        <w:t xml:space="preserve">         </w:t>
      </w:r>
      <w:r>
        <w:rPr>
          <w:rFonts w:eastAsia="仿宋_GB2312"/>
          <w:sz w:val="24"/>
        </w:rPr>
        <w:t>元（大写</w:t>
      </w:r>
      <w:r>
        <w:rPr>
          <w:rFonts w:eastAsia="仿宋_GB2312"/>
          <w:sz w:val="24"/>
          <w:u w:val="single"/>
        </w:rPr>
        <w:t xml:space="preserve">           </w:t>
      </w:r>
      <w:r>
        <w:rPr>
          <w:rFonts w:eastAsia="仿宋_GB2312"/>
          <w:sz w:val="24"/>
        </w:rPr>
        <w:t>），币种为</w:t>
      </w:r>
      <w:r>
        <w:rPr>
          <w:rFonts w:eastAsia="仿宋_GB2312"/>
          <w:sz w:val="24"/>
          <w:u w:val="single"/>
        </w:rPr>
        <w:t xml:space="preserve">        </w:t>
      </w:r>
      <w:r>
        <w:rPr>
          <w:rFonts w:eastAsia="仿宋_GB2312"/>
          <w:sz w:val="24"/>
        </w:rPr>
        <w:t>。（即主合同履约保证金金额）</w:t>
      </w:r>
    </w:p>
    <w:p w:rsidR="004E6DF3" w:rsidRDefault="00764035">
      <w:pPr>
        <w:snapToGrid w:val="0"/>
        <w:spacing w:line="336" w:lineRule="auto"/>
        <w:ind w:firstLineChars="200" w:firstLine="480"/>
        <w:rPr>
          <w:rFonts w:eastAsia="仿宋_GB2312"/>
          <w:sz w:val="24"/>
        </w:rPr>
      </w:pPr>
      <w:r>
        <w:rPr>
          <w:rFonts w:eastAsia="仿宋_GB2312"/>
          <w:sz w:val="24"/>
        </w:rPr>
        <w:t>二、保证的方式及保证期间</w:t>
      </w:r>
    </w:p>
    <w:p w:rsidR="004E6DF3" w:rsidRDefault="00764035">
      <w:pPr>
        <w:snapToGrid w:val="0"/>
        <w:spacing w:line="336" w:lineRule="auto"/>
        <w:ind w:firstLineChars="200" w:firstLine="480"/>
        <w:rPr>
          <w:rFonts w:eastAsia="仿宋_GB2312"/>
          <w:sz w:val="24"/>
        </w:rPr>
      </w:pPr>
      <w:r>
        <w:rPr>
          <w:rFonts w:eastAsia="仿宋_GB2312"/>
          <w:sz w:val="24"/>
        </w:rPr>
        <w:t>我方保证的方式为：连带责任保证。</w:t>
      </w:r>
    </w:p>
    <w:p w:rsidR="004E6DF3" w:rsidRDefault="00764035">
      <w:pPr>
        <w:snapToGrid w:val="0"/>
        <w:spacing w:line="336" w:lineRule="auto"/>
        <w:ind w:firstLineChars="200" w:firstLine="480"/>
        <w:rPr>
          <w:rFonts w:eastAsia="仿宋_GB2312"/>
          <w:sz w:val="24"/>
        </w:rPr>
      </w:pPr>
      <w:r>
        <w:rPr>
          <w:rFonts w:eastAsia="仿宋_GB2312"/>
          <w:sz w:val="24"/>
        </w:rPr>
        <w:t>我方保证的期间为：自本合同生效之日起至供应商按照主合同约定的供货</w:t>
      </w:r>
      <w:r>
        <w:rPr>
          <w:rFonts w:eastAsia="仿宋_GB2312"/>
          <w:sz w:val="24"/>
        </w:rPr>
        <w:t>/</w:t>
      </w:r>
      <w:r>
        <w:rPr>
          <w:rFonts w:eastAsia="仿宋_GB2312"/>
          <w:sz w:val="24"/>
        </w:rPr>
        <w:t>完工期限届满后</w:t>
      </w:r>
      <w:r>
        <w:rPr>
          <w:rFonts w:eastAsia="仿宋_GB2312"/>
          <w:sz w:val="24"/>
          <w:u w:val="single"/>
        </w:rPr>
        <w:t xml:space="preserve">     </w:t>
      </w:r>
      <w:r>
        <w:rPr>
          <w:rFonts w:eastAsia="仿宋_GB2312"/>
          <w:sz w:val="24"/>
        </w:rPr>
        <w:t>日内。</w:t>
      </w:r>
    </w:p>
    <w:p w:rsidR="004E6DF3" w:rsidRDefault="00764035">
      <w:pPr>
        <w:snapToGrid w:val="0"/>
        <w:spacing w:line="336" w:lineRule="auto"/>
        <w:ind w:firstLineChars="200" w:firstLine="480"/>
        <w:rPr>
          <w:rFonts w:eastAsia="仿宋_GB2312"/>
          <w:sz w:val="24"/>
        </w:rPr>
      </w:pPr>
      <w:r>
        <w:rPr>
          <w:rFonts w:eastAsia="仿宋_GB2312"/>
          <w:sz w:val="24"/>
        </w:rPr>
        <w:t>如果供应商未按主合同约定向贵方供应货物</w:t>
      </w:r>
      <w:r>
        <w:rPr>
          <w:rFonts w:eastAsia="仿宋_GB2312"/>
          <w:sz w:val="24"/>
        </w:rPr>
        <w:t>/</w:t>
      </w:r>
      <w:r>
        <w:rPr>
          <w:rFonts w:eastAsia="仿宋_GB2312"/>
          <w:sz w:val="24"/>
        </w:rPr>
        <w:t>提供服务</w:t>
      </w:r>
      <w:r>
        <w:rPr>
          <w:rFonts w:eastAsia="仿宋_GB2312"/>
          <w:sz w:val="24"/>
        </w:rPr>
        <w:t>/</w:t>
      </w:r>
      <w:r>
        <w:rPr>
          <w:rFonts w:eastAsia="仿宋_GB2312"/>
          <w:sz w:val="24"/>
        </w:rPr>
        <w:t>完成工程的，由我方在保证金额内向你方支付上述款项。</w:t>
      </w:r>
    </w:p>
    <w:p w:rsidR="004E6DF3" w:rsidRDefault="00764035">
      <w:pPr>
        <w:snapToGrid w:val="0"/>
        <w:spacing w:line="336" w:lineRule="auto"/>
        <w:ind w:firstLineChars="200" w:firstLine="480"/>
        <w:rPr>
          <w:rFonts w:eastAsia="仿宋_GB2312"/>
          <w:sz w:val="24"/>
        </w:rPr>
      </w:pPr>
      <w:r>
        <w:rPr>
          <w:rFonts w:eastAsia="仿宋_GB2312"/>
          <w:sz w:val="24"/>
        </w:rPr>
        <w:t>三、承担保证责任的程序</w:t>
      </w:r>
    </w:p>
    <w:p w:rsidR="004E6DF3" w:rsidRDefault="00764035">
      <w:pPr>
        <w:snapToGrid w:val="0"/>
        <w:spacing w:line="336" w:lineRule="auto"/>
        <w:ind w:firstLineChars="200" w:firstLine="480"/>
        <w:rPr>
          <w:rFonts w:eastAsia="仿宋_GB2312"/>
          <w:sz w:val="24"/>
        </w:rPr>
      </w:pPr>
      <w:r>
        <w:rPr>
          <w:rFonts w:eastAsia="仿宋_GB2312"/>
          <w:sz w:val="24"/>
        </w:rPr>
        <w:t>1</w:t>
      </w:r>
      <w:r>
        <w:rPr>
          <w:rFonts w:eastAsia="仿宋_GB2312"/>
          <w:sz w:val="24"/>
        </w:rPr>
        <w:t>．你方要求我方承担保证责任的，应在本保函保证期间内向我方发出书面索赔通知。索赔通知应写明要求索赔的金额，支付款项应到达的账号。并附有证明供应商违约事实的证明材料。</w:t>
      </w:r>
    </w:p>
    <w:p w:rsidR="004E6DF3" w:rsidRDefault="00764035">
      <w:pPr>
        <w:snapToGrid w:val="0"/>
        <w:spacing w:line="336" w:lineRule="auto"/>
        <w:ind w:firstLineChars="200" w:firstLine="480"/>
        <w:rPr>
          <w:rFonts w:eastAsia="仿宋_GB2312"/>
          <w:sz w:val="24"/>
        </w:rPr>
      </w:pPr>
      <w:r>
        <w:rPr>
          <w:rFonts w:eastAsia="仿宋_GB2312"/>
          <w:sz w:val="24"/>
        </w:rPr>
        <w:t>如果你方与供应商因货物质量问题产生争议，你方还需同时提供</w:t>
      </w:r>
      <w:r>
        <w:rPr>
          <w:rFonts w:eastAsia="仿宋_GB2312"/>
          <w:sz w:val="24"/>
          <w:u w:val="single"/>
        </w:rPr>
        <w:t xml:space="preserve">        </w:t>
      </w:r>
      <w:r>
        <w:rPr>
          <w:rFonts w:eastAsia="仿宋_GB2312"/>
          <w:sz w:val="24"/>
        </w:rPr>
        <w:t>部门出具的质量检测报告，或经诉讼（仲裁）程序裁决后的裁决书、调解书，本保证人即按照检测结果或裁决</w:t>
      </w:r>
      <w:r>
        <w:rPr>
          <w:rFonts w:eastAsia="仿宋_GB2312"/>
          <w:sz w:val="24"/>
        </w:rPr>
        <w:lastRenderedPageBreak/>
        <w:t>书、调解书决定是否承担保证责任。</w:t>
      </w:r>
    </w:p>
    <w:p w:rsidR="004E6DF3" w:rsidRDefault="00764035">
      <w:pPr>
        <w:snapToGrid w:val="0"/>
        <w:spacing w:line="336" w:lineRule="auto"/>
        <w:ind w:firstLineChars="200" w:firstLine="480"/>
        <w:rPr>
          <w:rFonts w:eastAsia="仿宋_GB2312"/>
          <w:sz w:val="24"/>
        </w:rPr>
      </w:pPr>
      <w:r>
        <w:rPr>
          <w:rFonts w:eastAsia="仿宋_GB2312"/>
          <w:sz w:val="24"/>
        </w:rPr>
        <w:t>2</w:t>
      </w:r>
      <w:r>
        <w:rPr>
          <w:rFonts w:eastAsia="仿宋_GB2312"/>
          <w:sz w:val="24"/>
        </w:rPr>
        <w:t>．</w:t>
      </w:r>
      <w:r>
        <w:rPr>
          <w:rFonts w:eastAsia="仿宋_GB2312"/>
          <w:sz w:val="24"/>
        </w:rPr>
        <w:t xml:space="preserve"> </w:t>
      </w:r>
      <w:r>
        <w:rPr>
          <w:rFonts w:eastAsia="仿宋_GB2312"/>
          <w:sz w:val="24"/>
        </w:rPr>
        <w:t>我方收到你方的书面索赔通知及相应证明材料，在</w:t>
      </w:r>
      <w:r>
        <w:rPr>
          <w:rFonts w:eastAsia="仿宋_GB2312"/>
          <w:sz w:val="24"/>
          <w:u w:val="single"/>
        </w:rPr>
        <w:t xml:space="preserve">     </w:t>
      </w:r>
      <w:r>
        <w:rPr>
          <w:rFonts w:eastAsia="仿宋_GB2312"/>
          <w:sz w:val="24"/>
        </w:rPr>
        <w:t>工作日内进行核定后按照本保函的承诺承担保证责任。</w:t>
      </w:r>
    </w:p>
    <w:p w:rsidR="004E6DF3" w:rsidRDefault="00764035">
      <w:pPr>
        <w:snapToGrid w:val="0"/>
        <w:spacing w:line="336" w:lineRule="auto"/>
        <w:ind w:firstLineChars="200" w:firstLine="480"/>
        <w:rPr>
          <w:rFonts w:eastAsia="仿宋_GB2312"/>
          <w:sz w:val="24"/>
        </w:rPr>
      </w:pPr>
      <w:r>
        <w:rPr>
          <w:rFonts w:eastAsia="仿宋_GB2312"/>
          <w:sz w:val="24"/>
        </w:rPr>
        <w:t>四、保证责任的终止</w:t>
      </w:r>
    </w:p>
    <w:p w:rsidR="004E6DF3" w:rsidRDefault="00764035">
      <w:pPr>
        <w:snapToGrid w:val="0"/>
        <w:spacing w:line="336" w:lineRule="auto"/>
        <w:ind w:firstLineChars="200" w:firstLine="480"/>
        <w:rPr>
          <w:rFonts w:eastAsia="仿宋_GB2312"/>
          <w:sz w:val="24"/>
        </w:rPr>
      </w:pPr>
      <w:r>
        <w:rPr>
          <w:rFonts w:eastAsia="仿宋_GB2312"/>
          <w:sz w:val="24"/>
        </w:rPr>
        <w:t>1</w:t>
      </w:r>
      <w:r>
        <w:rPr>
          <w:rFonts w:eastAsia="仿宋_GB2312"/>
          <w:sz w:val="24"/>
        </w:rPr>
        <w:t>．保证期间届满你方未向我方书面主张保证责任的，自保证期间届满次日起，我方保证责任自动终止。保证期间届满前，主合同约定的货物</w:t>
      </w:r>
      <w:r>
        <w:rPr>
          <w:rFonts w:eastAsia="仿宋_GB2312"/>
          <w:sz w:val="24"/>
        </w:rPr>
        <w:t>\</w:t>
      </w:r>
      <w:r>
        <w:rPr>
          <w:rFonts w:eastAsia="仿宋_GB2312"/>
          <w:sz w:val="24"/>
        </w:rPr>
        <w:t>工程</w:t>
      </w:r>
      <w:r>
        <w:rPr>
          <w:rFonts w:eastAsia="仿宋_GB2312"/>
          <w:sz w:val="24"/>
        </w:rPr>
        <w:t>\</w:t>
      </w:r>
      <w:r>
        <w:rPr>
          <w:rFonts w:eastAsia="仿宋_GB2312"/>
          <w:sz w:val="24"/>
        </w:rPr>
        <w:t>服务全部验收合格的，自验收合格日起，我方保证责任自动终止。</w:t>
      </w:r>
    </w:p>
    <w:p w:rsidR="004E6DF3" w:rsidRDefault="00764035">
      <w:pPr>
        <w:snapToGrid w:val="0"/>
        <w:spacing w:line="336" w:lineRule="auto"/>
        <w:ind w:firstLineChars="200" w:firstLine="480"/>
        <w:rPr>
          <w:rFonts w:eastAsia="仿宋_GB2312"/>
          <w:sz w:val="24"/>
        </w:rPr>
      </w:pPr>
      <w:r>
        <w:rPr>
          <w:rFonts w:eastAsia="仿宋_GB2312"/>
          <w:sz w:val="24"/>
        </w:rPr>
        <w:t>2</w:t>
      </w:r>
      <w:r>
        <w:rPr>
          <w:rFonts w:eastAsia="仿宋_GB2312"/>
          <w:sz w:val="24"/>
        </w:rPr>
        <w:t>．我方按照本保函向你方履行了保证责任后，自我方向你方支付款项（支付款项从我方账户划出）之日起，保证责任即终止。</w:t>
      </w:r>
    </w:p>
    <w:p w:rsidR="004E6DF3" w:rsidRDefault="00764035">
      <w:pPr>
        <w:snapToGrid w:val="0"/>
        <w:spacing w:line="336" w:lineRule="auto"/>
        <w:ind w:firstLineChars="200" w:firstLine="480"/>
        <w:rPr>
          <w:rFonts w:eastAsia="仿宋_GB2312"/>
          <w:sz w:val="24"/>
        </w:rPr>
      </w:pPr>
      <w:r>
        <w:rPr>
          <w:rFonts w:eastAsia="仿宋_GB2312"/>
          <w:sz w:val="24"/>
        </w:rPr>
        <w:t>3</w:t>
      </w:r>
      <w:r>
        <w:rPr>
          <w:rFonts w:eastAsia="仿宋_GB2312"/>
          <w:sz w:val="24"/>
        </w:rPr>
        <w:t>．按照法律法规的规定或出现应终止我方保证责任的其它情形的，我方在本保函项下的保证责任亦终止。</w:t>
      </w:r>
    </w:p>
    <w:p w:rsidR="004E6DF3" w:rsidRDefault="00764035">
      <w:pPr>
        <w:snapToGrid w:val="0"/>
        <w:spacing w:line="336" w:lineRule="auto"/>
        <w:ind w:firstLineChars="200" w:firstLine="480"/>
        <w:rPr>
          <w:rFonts w:eastAsia="仿宋_GB2312"/>
          <w:sz w:val="24"/>
        </w:rPr>
      </w:pPr>
      <w:r>
        <w:rPr>
          <w:rFonts w:eastAsia="仿宋_GB2312"/>
          <w:sz w:val="24"/>
        </w:rPr>
        <w:t>4</w:t>
      </w:r>
      <w:r>
        <w:rPr>
          <w:rFonts w:eastAsia="仿宋_GB2312"/>
          <w:sz w:val="24"/>
        </w:rPr>
        <w:t>．你方与供应商修改主合同，加重我方保证责任的，我方对加重部分不承担保证责任，但该等修改事先经我方书面同意的除外；你方与供应商修改主合同履行期限，我方保证期间仍依修改前的履行期限计算，但该等修改事先经我方书面同意的除外。</w:t>
      </w:r>
    </w:p>
    <w:p w:rsidR="004E6DF3" w:rsidRDefault="00764035">
      <w:pPr>
        <w:snapToGrid w:val="0"/>
        <w:spacing w:line="336" w:lineRule="auto"/>
        <w:ind w:firstLineChars="200" w:firstLine="480"/>
        <w:rPr>
          <w:rFonts w:eastAsia="仿宋_GB2312"/>
          <w:sz w:val="24"/>
        </w:rPr>
      </w:pPr>
      <w:r>
        <w:rPr>
          <w:rFonts w:eastAsia="仿宋_GB2312"/>
          <w:sz w:val="24"/>
        </w:rPr>
        <w:t>五、免责条款</w:t>
      </w:r>
    </w:p>
    <w:p w:rsidR="004E6DF3" w:rsidRDefault="00764035">
      <w:pPr>
        <w:snapToGrid w:val="0"/>
        <w:spacing w:line="336" w:lineRule="auto"/>
        <w:ind w:firstLineChars="200" w:firstLine="480"/>
        <w:rPr>
          <w:rFonts w:eastAsia="仿宋_GB2312"/>
          <w:sz w:val="24"/>
        </w:rPr>
      </w:pPr>
      <w:r>
        <w:rPr>
          <w:rFonts w:eastAsia="仿宋_GB2312"/>
          <w:sz w:val="24"/>
        </w:rPr>
        <w:t>1</w:t>
      </w:r>
      <w:r>
        <w:rPr>
          <w:rFonts w:eastAsia="仿宋_GB2312"/>
          <w:sz w:val="24"/>
        </w:rPr>
        <w:t>．因你方违反主合同约定致使供应商不能履行义务的，我方不承担保证责任。</w:t>
      </w:r>
    </w:p>
    <w:p w:rsidR="004E6DF3" w:rsidRDefault="00764035">
      <w:pPr>
        <w:snapToGrid w:val="0"/>
        <w:spacing w:line="336" w:lineRule="auto"/>
        <w:ind w:firstLineChars="200" w:firstLine="480"/>
        <w:rPr>
          <w:rFonts w:eastAsia="仿宋_GB2312"/>
          <w:sz w:val="24"/>
        </w:rPr>
      </w:pPr>
      <w:r>
        <w:rPr>
          <w:rFonts w:eastAsia="仿宋_GB2312"/>
          <w:sz w:val="24"/>
        </w:rPr>
        <w:t>2</w:t>
      </w:r>
      <w:r>
        <w:rPr>
          <w:rFonts w:eastAsia="仿宋_GB2312"/>
          <w:sz w:val="24"/>
        </w:rPr>
        <w:t>．依照法律法规的规定或你方与供应商的另行约定，全部或者部分免除供应商应缴纳的保证金义务的，我方亦免除相应的保证责任。</w:t>
      </w:r>
    </w:p>
    <w:p w:rsidR="004E6DF3" w:rsidRDefault="00764035">
      <w:pPr>
        <w:snapToGrid w:val="0"/>
        <w:spacing w:line="336" w:lineRule="auto"/>
        <w:ind w:firstLineChars="200" w:firstLine="480"/>
        <w:rPr>
          <w:rFonts w:eastAsia="仿宋_GB2312"/>
          <w:sz w:val="24"/>
        </w:rPr>
      </w:pPr>
      <w:r>
        <w:rPr>
          <w:rFonts w:eastAsia="仿宋_GB2312"/>
          <w:sz w:val="24"/>
        </w:rPr>
        <w:t>3</w:t>
      </w:r>
      <w:r>
        <w:rPr>
          <w:rFonts w:eastAsia="仿宋_GB2312"/>
          <w:sz w:val="24"/>
        </w:rPr>
        <w:t>．因不可抗力造成供应商不能履行供货义务的，我方不承担保证责任。</w:t>
      </w:r>
    </w:p>
    <w:p w:rsidR="004E6DF3" w:rsidRDefault="00764035">
      <w:pPr>
        <w:snapToGrid w:val="0"/>
        <w:spacing w:line="336" w:lineRule="auto"/>
        <w:ind w:firstLineChars="200" w:firstLine="480"/>
        <w:rPr>
          <w:rFonts w:eastAsia="仿宋_GB2312"/>
          <w:sz w:val="24"/>
        </w:rPr>
      </w:pPr>
      <w:r>
        <w:rPr>
          <w:rFonts w:eastAsia="仿宋_GB2312"/>
          <w:sz w:val="24"/>
        </w:rPr>
        <w:t>六、争议的解决</w:t>
      </w:r>
    </w:p>
    <w:p w:rsidR="004E6DF3" w:rsidRDefault="00764035">
      <w:pPr>
        <w:snapToGrid w:val="0"/>
        <w:spacing w:line="336" w:lineRule="auto"/>
        <w:ind w:firstLineChars="200" w:firstLine="480"/>
        <w:rPr>
          <w:rFonts w:eastAsia="仿宋_GB2312"/>
          <w:sz w:val="24"/>
        </w:rPr>
      </w:pPr>
      <w:r>
        <w:rPr>
          <w:rFonts w:eastAsia="仿宋_GB2312"/>
          <w:sz w:val="24"/>
        </w:rPr>
        <w:t>因本保函发生的纠纷，由你我双方协商解决，协商不成的，通过诉讼程序解决，诉讼管辖地法院为</w:t>
      </w:r>
      <w:r>
        <w:rPr>
          <w:rFonts w:eastAsia="仿宋_GB2312"/>
          <w:sz w:val="24"/>
          <w:u w:val="single"/>
        </w:rPr>
        <w:t xml:space="preserve">        </w:t>
      </w:r>
      <w:r>
        <w:rPr>
          <w:rFonts w:eastAsia="仿宋_GB2312"/>
          <w:sz w:val="24"/>
        </w:rPr>
        <w:t>法院。</w:t>
      </w:r>
    </w:p>
    <w:p w:rsidR="004E6DF3" w:rsidRDefault="00764035">
      <w:pPr>
        <w:snapToGrid w:val="0"/>
        <w:spacing w:line="336" w:lineRule="auto"/>
        <w:ind w:firstLineChars="200" w:firstLine="480"/>
        <w:rPr>
          <w:rFonts w:eastAsia="仿宋_GB2312"/>
          <w:sz w:val="24"/>
        </w:rPr>
      </w:pPr>
      <w:r>
        <w:rPr>
          <w:rFonts w:eastAsia="仿宋_GB2312"/>
          <w:sz w:val="24"/>
        </w:rPr>
        <w:t>七、保函的生效</w:t>
      </w:r>
    </w:p>
    <w:p w:rsidR="004E6DF3" w:rsidRDefault="00764035">
      <w:pPr>
        <w:snapToGrid w:val="0"/>
        <w:spacing w:line="336" w:lineRule="auto"/>
        <w:ind w:firstLineChars="200" w:firstLine="480"/>
        <w:rPr>
          <w:rFonts w:eastAsia="仿宋_GB2312"/>
          <w:sz w:val="24"/>
        </w:rPr>
      </w:pPr>
      <w:r>
        <w:rPr>
          <w:rFonts w:eastAsia="仿宋_GB2312"/>
          <w:sz w:val="24"/>
        </w:rPr>
        <w:t>本保函自我方加盖公章之日起生效。</w:t>
      </w:r>
    </w:p>
    <w:p w:rsidR="004E6DF3" w:rsidRDefault="004E6DF3">
      <w:pPr>
        <w:snapToGrid w:val="0"/>
        <w:spacing w:line="336" w:lineRule="auto"/>
        <w:rPr>
          <w:rFonts w:eastAsia="仿宋_GB2312"/>
          <w:sz w:val="24"/>
        </w:rPr>
      </w:pPr>
    </w:p>
    <w:p w:rsidR="004E6DF3" w:rsidRDefault="00764035">
      <w:pPr>
        <w:snapToGrid w:val="0"/>
        <w:spacing w:line="336" w:lineRule="auto"/>
        <w:rPr>
          <w:rFonts w:eastAsia="仿宋_GB2312"/>
          <w:sz w:val="24"/>
        </w:rPr>
      </w:pPr>
      <w:r>
        <w:rPr>
          <w:rFonts w:eastAsia="仿宋_GB2312"/>
          <w:sz w:val="24"/>
        </w:rPr>
        <w:t xml:space="preserve">                                      </w:t>
      </w:r>
    </w:p>
    <w:p w:rsidR="004E6DF3" w:rsidRDefault="00764035" w:rsidP="0057040D">
      <w:pPr>
        <w:pStyle w:val="af6"/>
        <w:ind w:leftChars="257" w:left="540" w:firstLine="482"/>
        <w:rPr>
          <w:rFonts w:ascii="Times New Roman" w:eastAsia="仿宋_GB2312" w:hAnsi="Times New Roman"/>
          <w:sz w:val="24"/>
          <w:szCs w:val="24"/>
        </w:rPr>
      </w:pPr>
      <w:r>
        <w:rPr>
          <w:rFonts w:ascii="Times New Roman" w:eastAsia="仿宋_GB2312" w:hAnsi="Times New Roman"/>
          <w:sz w:val="24"/>
          <w:szCs w:val="24"/>
        </w:rPr>
        <w:t>出具保函单位名称（盖公章）：</w:t>
      </w:r>
      <w:r>
        <w:rPr>
          <w:rFonts w:ascii="Times New Roman" w:eastAsia="仿宋_GB2312" w:hAnsi="Times New Roman"/>
          <w:sz w:val="24"/>
          <w:szCs w:val="24"/>
          <w:u w:val="single"/>
        </w:rPr>
        <w:t xml:space="preserve">                   </w:t>
      </w:r>
    </w:p>
    <w:p w:rsidR="004E6DF3" w:rsidRDefault="00764035" w:rsidP="0057040D">
      <w:pPr>
        <w:pStyle w:val="af6"/>
        <w:ind w:leftChars="257" w:left="540" w:firstLine="482"/>
        <w:rPr>
          <w:rFonts w:ascii="Times New Roman" w:eastAsia="仿宋_GB2312" w:hAnsi="Times New Roman"/>
          <w:sz w:val="24"/>
          <w:szCs w:val="24"/>
          <w:u w:val="single"/>
        </w:rPr>
      </w:pPr>
      <w:r>
        <w:rPr>
          <w:rFonts w:ascii="Times New Roman" w:eastAsia="仿宋_GB2312" w:hAnsi="Times New Roman"/>
          <w:sz w:val="24"/>
          <w:szCs w:val="24"/>
        </w:rPr>
        <w:t>签字人姓名和职务：</w:t>
      </w:r>
      <w:r>
        <w:rPr>
          <w:rFonts w:ascii="Times New Roman" w:eastAsia="仿宋_GB2312" w:hAnsi="Times New Roman"/>
          <w:sz w:val="24"/>
          <w:szCs w:val="24"/>
          <w:u w:val="single"/>
        </w:rPr>
        <w:t xml:space="preserve">                             </w:t>
      </w:r>
    </w:p>
    <w:p w:rsidR="004E6DF3" w:rsidRDefault="00764035" w:rsidP="0057040D">
      <w:pPr>
        <w:pStyle w:val="af6"/>
        <w:ind w:leftChars="257" w:left="540" w:firstLine="482"/>
        <w:rPr>
          <w:rFonts w:ascii="Times New Roman" w:eastAsia="仿宋_GB2312" w:hAnsi="Times New Roman"/>
          <w:sz w:val="24"/>
          <w:szCs w:val="24"/>
        </w:rPr>
      </w:pPr>
      <w:r>
        <w:rPr>
          <w:rFonts w:ascii="Times New Roman" w:eastAsia="仿宋_GB2312" w:hAnsi="Times New Roman"/>
          <w:sz w:val="24"/>
          <w:szCs w:val="24"/>
        </w:rPr>
        <w:t>签字人签名：</w:t>
      </w:r>
      <w:r>
        <w:rPr>
          <w:rFonts w:ascii="Times New Roman" w:eastAsia="仿宋_GB2312" w:hAnsi="Times New Roman"/>
          <w:sz w:val="24"/>
          <w:szCs w:val="24"/>
          <w:u w:val="single"/>
        </w:rPr>
        <w:t xml:space="preserve">                                   </w:t>
      </w:r>
    </w:p>
    <w:p w:rsidR="004E6DF3" w:rsidRDefault="00764035" w:rsidP="0057040D">
      <w:pPr>
        <w:pStyle w:val="af6"/>
        <w:ind w:leftChars="257" w:left="540" w:firstLine="482"/>
        <w:rPr>
          <w:rFonts w:ascii="Times New Roman" w:eastAsia="仿宋_GB2312" w:hAnsi="Times New Roman"/>
          <w:sz w:val="28"/>
          <w:szCs w:val="28"/>
          <w:u w:val="single"/>
        </w:rPr>
      </w:pPr>
      <w:r>
        <w:rPr>
          <w:rFonts w:ascii="Times New Roman" w:eastAsia="仿宋_GB2312" w:hAnsi="Times New Roman"/>
          <w:sz w:val="24"/>
          <w:szCs w:val="24"/>
        </w:rPr>
        <w:t>时间：</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年</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月</w:t>
      </w:r>
      <w:r>
        <w:rPr>
          <w:rFonts w:ascii="Times New Roman" w:eastAsia="仿宋_GB2312" w:hAnsi="Times New Roman"/>
          <w:sz w:val="24"/>
          <w:szCs w:val="24"/>
          <w:u w:val="single"/>
        </w:rPr>
        <w:t xml:space="preserve">      </w:t>
      </w:r>
      <w:r>
        <w:rPr>
          <w:rFonts w:ascii="Times New Roman" w:eastAsia="仿宋_GB2312" w:hAnsi="Times New Roman"/>
          <w:sz w:val="24"/>
          <w:szCs w:val="24"/>
          <w:u w:val="single"/>
        </w:rPr>
        <w:t>日</w:t>
      </w:r>
      <w:r>
        <w:rPr>
          <w:rFonts w:ascii="Times New Roman" w:eastAsia="仿宋_GB2312" w:hAnsi="Times New Roman"/>
          <w:sz w:val="24"/>
          <w:szCs w:val="24"/>
          <w:u w:val="single"/>
        </w:rPr>
        <w:t xml:space="preserve">    </w:t>
      </w:r>
      <w:r>
        <w:rPr>
          <w:rFonts w:ascii="Times New Roman" w:eastAsia="仿宋_GB2312" w:hAnsi="Times New Roman"/>
          <w:sz w:val="28"/>
          <w:szCs w:val="28"/>
          <w:u w:val="single"/>
        </w:rPr>
        <w:t xml:space="preserve">                </w:t>
      </w:r>
    </w:p>
    <w:p w:rsidR="004E6DF3" w:rsidRDefault="004E6DF3" w:rsidP="000C17CB">
      <w:pPr>
        <w:pStyle w:val="af3"/>
      </w:pPr>
    </w:p>
    <w:p w:rsidR="004E6DF3" w:rsidRDefault="004E6DF3">
      <w:pPr>
        <w:ind w:firstLine="560"/>
        <w:rPr>
          <w:rFonts w:eastAsia="仿宋_GB2312"/>
          <w:b/>
          <w:bCs/>
          <w:sz w:val="28"/>
          <w:szCs w:val="28"/>
          <w:lang w:val="zh-CN"/>
        </w:rPr>
      </w:pPr>
    </w:p>
    <w:p w:rsidR="004E6DF3" w:rsidRDefault="00764035">
      <w:pPr>
        <w:autoSpaceDE w:val="0"/>
        <w:autoSpaceDN w:val="0"/>
        <w:adjustRightInd w:val="0"/>
        <w:snapToGrid w:val="0"/>
        <w:spacing w:line="360" w:lineRule="auto"/>
        <w:ind w:firstLine="560"/>
        <w:outlineLvl w:val="0"/>
        <w:rPr>
          <w:rFonts w:eastAsia="仿宋_GB2312"/>
          <w:b/>
          <w:bCs/>
          <w:sz w:val="28"/>
          <w:szCs w:val="28"/>
          <w:lang w:val="zh-CN"/>
        </w:rPr>
      </w:pPr>
      <w:r w:rsidRPr="00094EF9">
        <w:rPr>
          <w:rFonts w:eastAsia="仿宋_GB2312"/>
          <w:b/>
          <w:bCs/>
          <w:sz w:val="28"/>
          <w:szCs w:val="28"/>
          <w:lang w:val="zh-CN"/>
        </w:rPr>
        <w:t>附件</w:t>
      </w:r>
      <w:r w:rsidRPr="00094EF9">
        <w:rPr>
          <w:rFonts w:eastAsia="仿宋_GB2312"/>
          <w:b/>
          <w:bCs/>
          <w:sz w:val="28"/>
          <w:szCs w:val="28"/>
          <w:lang w:val="zh-CN"/>
        </w:rPr>
        <w:t>3</w:t>
      </w:r>
      <w:r w:rsidR="00B1334D" w:rsidRPr="00094EF9">
        <w:rPr>
          <w:rFonts w:eastAsia="仿宋_GB2312" w:hint="eastAsia"/>
          <w:b/>
          <w:bCs/>
          <w:sz w:val="28"/>
          <w:szCs w:val="28"/>
          <w:lang w:val="zh-CN"/>
        </w:rPr>
        <w:t>：</w:t>
      </w:r>
      <w:r w:rsidR="00B1334D" w:rsidRPr="00094EF9">
        <w:rPr>
          <w:rFonts w:eastAsia="仿宋_GB2312" w:hint="eastAsia"/>
          <w:b/>
          <w:bCs/>
          <w:sz w:val="24"/>
          <w:szCs w:val="28"/>
          <w:lang w:val="zh-CN"/>
        </w:rPr>
        <w:t>（本附件需在线上最终报价后于谈判现场单独提供加盖供应商红色公章，且由法定代表人（或授权代表人）签字的原件，无需放在线上首次提交的响应文件中）</w:t>
      </w:r>
    </w:p>
    <w:p w:rsidR="00B1334D" w:rsidRDefault="00764035">
      <w:pPr>
        <w:autoSpaceDE w:val="0"/>
        <w:autoSpaceDN w:val="0"/>
        <w:adjustRightInd w:val="0"/>
        <w:snapToGrid w:val="0"/>
        <w:spacing w:line="360" w:lineRule="auto"/>
        <w:ind w:firstLine="600"/>
        <w:jc w:val="center"/>
        <w:rPr>
          <w:rFonts w:eastAsia="仿宋_GB2312"/>
          <w:b/>
          <w:bCs/>
          <w:sz w:val="30"/>
          <w:szCs w:val="30"/>
        </w:rPr>
      </w:pPr>
      <w:r>
        <w:rPr>
          <w:rFonts w:eastAsia="仿宋_GB2312"/>
          <w:b/>
          <w:bCs/>
          <w:sz w:val="30"/>
          <w:szCs w:val="30"/>
        </w:rPr>
        <w:t xml:space="preserve"> </w:t>
      </w:r>
    </w:p>
    <w:p w:rsidR="00B1334D" w:rsidRDefault="00B1334D">
      <w:pPr>
        <w:widowControl/>
        <w:jc w:val="left"/>
        <w:rPr>
          <w:rFonts w:eastAsia="仿宋_GB2312"/>
          <w:b/>
          <w:bCs/>
          <w:sz w:val="30"/>
          <w:szCs w:val="30"/>
        </w:rPr>
      </w:pPr>
      <w:r>
        <w:rPr>
          <w:rFonts w:eastAsia="仿宋_GB2312"/>
          <w:b/>
          <w:bCs/>
          <w:sz w:val="30"/>
          <w:szCs w:val="30"/>
        </w:rPr>
        <w:br w:type="page"/>
      </w:r>
    </w:p>
    <w:p w:rsidR="004E6DF3" w:rsidRDefault="00764035">
      <w:pPr>
        <w:autoSpaceDE w:val="0"/>
        <w:autoSpaceDN w:val="0"/>
        <w:adjustRightInd w:val="0"/>
        <w:snapToGrid w:val="0"/>
        <w:spacing w:line="360" w:lineRule="auto"/>
        <w:ind w:firstLine="600"/>
        <w:jc w:val="center"/>
        <w:rPr>
          <w:rFonts w:eastAsia="仿宋_GB2312"/>
          <w:b/>
          <w:bCs/>
          <w:sz w:val="30"/>
          <w:szCs w:val="30"/>
        </w:rPr>
      </w:pPr>
      <w:r>
        <w:rPr>
          <w:rFonts w:eastAsia="仿宋_GB2312"/>
          <w:b/>
          <w:bCs/>
          <w:sz w:val="30"/>
          <w:szCs w:val="30"/>
        </w:rPr>
        <w:lastRenderedPageBreak/>
        <w:t>（最后）谈判响应报价表</w:t>
      </w:r>
    </w:p>
    <w:p w:rsidR="004E6DF3" w:rsidRPr="000C17CB" w:rsidRDefault="004E6DF3" w:rsidP="000C17CB">
      <w:pPr>
        <w:pStyle w:val="af3"/>
      </w:pPr>
    </w:p>
    <w:tbl>
      <w:tblPr>
        <w:tblW w:w="8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598"/>
        <w:gridCol w:w="6981"/>
      </w:tblGrid>
      <w:tr w:rsidR="004E6DF3">
        <w:trPr>
          <w:trHeight w:val="1446"/>
          <w:jc w:val="center"/>
        </w:trPr>
        <w:tc>
          <w:tcPr>
            <w:tcW w:w="1598" w:type="dxa"/>
            <w:vAlign w:val="center"/>
          </w:tcPr>
          <w:p w:rsidR="004E6DF3" w:rsidRDefault="00764035" w:rsidP="0057040D">
            <w:pPr>
              <w:ind w:leftChars="67" w:left="141" w:rightChars="49" w:right="103"/>
              <w:rPr>
                <w:rFonts w:eastAsia="仿宋_GB2312"/>
                <w:b/>
                <w:sz w:val="24"/>
              </w:rPr>
            </w:pPr>
            <w:r>
              <w:rPr>
                <w:rFonts w:eastAsia="仿宋_GB2312"/>
                <w:b/>
                <w:sz w:val="24"/>
              </w:rPr>
              <w:t>项目编号及项目名称</w:t>
            </w:r>
          </w:p>
        </w:tc>
        <w:tc>
          <w:tcPr>
            <w:tcW w:w="6981" w:type="dxa"/>
            <w:vAlign w:val="center"/>
          </w:tcPr>
          <w:p w:rsidR="004E6DF3" w:rsidRDefault="00764035" w:rsidP="0057040D">
            <w:pPr>
              <w:ind w:leftChars="90" w:left="189" w:firstLine="482"/>
              <w:rPr>
                <w:rFonts w:eastAsia="仿宋_GB2312"/>
                <w:sz w:val="24"/>
                <w:u w:val="single"/>
              </w:rPr>
            </w:pPr>
            <w:r>
              <w:rPr>
                <w:rFonts w:eastAsia="仿宋_GB2312"/>
                <w:sz w:val="24"/>
              </w:rPr>
              <w:t>项目编号：</w:t>
            </w:r>
            <w:r>
              <w:rPr>
                <w:rFonts w:eastAsia="仿宋_GB2312"/>
                <w:sz w:val="24"/>
                <w:u w:val="single"/>
              </w:rPr>
              <w:t xml:space="preserve">              </w:t>
            </w:r>
          </w:p>
          <w:p w:rsidR="004E6DF3" w:rsidRDefault="00764035" w:rsidP="0057040D">
            <w:pPr>
              <w:ind w:leftChars="90" w:left="189" w:firstLine="482"/>
            </w:pPr>
            <w:r>
              <w:rPr>
                <w:rFonts w:eastAsia="仿宋_GB2312"/>
                <w:sz w:val="24"/>
              </w:rPr>
              <w:t>项目名称：</w:t>
            </w:r>
            <w:r>
              <w:rPr>
                <w:rFonts w:eastAsia="仿宋_GB2312"/>
                <w:sz w:val="24"/>
              </w:rPr>
              <w:t xml:space="preserve">              </w:t>
            </w:r>
          </w:p>
        </w:tc>
      </w:tr>
      <w:tr w:rsidR="004E6DF3">
        <w:trPr>
          <w:trHeight w:val="2448"/>
          <w:jc w:val="center"/>
        </w:trPr>
        <w:tc>
          <w:tcPr>
            <w:tcW w:w="1598" w:type="dxa"/>
            <w:vAlign w:val="center"/>
          </w:tcPr>
          <w:p w:rsidR="004E6DF3" w:rsidRDefault="00764035" w:rsidP="00531C46">
            <w:pPr>
              <w:rPr>
                <w:rFonts w:eastAsia="仿宋_GB2312"/>
                <w:b/>
                <w:sz w:val="24"/>
              </w:rPr>
            </w:pPr>
            <w:r>
              <w:rPr>
                <w:rFonts w:eastAsia="仿宋_GB2312"/>
                <w:b/>
                <w:sz w:val="24"/>
              </w:rPr>
              <w:t>响应总价</w:t>
            </w:r>
          </w:p>
        </w:tc>
        <w:tc>
          <w:tcPr>
            <w:tcW w:w="6981" w:type="dxa"/>
            <w:vAlign w:val="center"/>
          </w:tcPr>
          <w:p w:rsidR="004E6DF3" w:rsidRDefault="00764035" w:rsidP="0057040D">
            <w:pPr>
              <w:ind w:leftChars="90" w:left="189" w:firstLine="482"/>
              <w:rPr>
                <w:rFonts w:eastAsia="仿宋_GB2312"/>
                <w:sz w:val="24"/>
              </w:rPr>
            </w:pPr>
            <w:r>
              <w:rPr>
                <w:rFonts w:eastAsia="仿宋_GB2312"/>
                <w:sz w:val="24"/>
              </w:rPr>
              <w:t>人民币（大写）：</w:t>
            </w:r>
            <w:r>
              <w:rPr>
                <w:rFonts w:eastAsia="仿宋_GB2312"/>
                <w:sz w:val="24"/>
                <w:u w:val="single"/>
              </w:rPr>
              <w:t xml:space="preserve">             </w:t>
            </w:r>
            <w:r>
              <w:rPr>
                <w:rFonts w:eastAsia="仿宋_GB2312"/>
                <w:sz w:val="24"/>
              </w:rPr>
              <w:t xml:space="preserve"> </w:t>
            </w:r>
            <w:r>
              <w:rPr>
                <w:rFonts w:eastAsia="仿宋_GB2312"/>
                <w:sz w:val="24"/>
              </w:rPr>
              <w:t>（小写：</w:t>
            </w:r>
            <w:r>
              <w:rPr>
                <w:rFonts w:eastAsia="宋体"/>
                <w:sz w:val="24"/>
              </w:rPr>
              <w:t>¥</w:t>
            </w:r>
            <w:r>
              <w:rPr>
                <w:rFonts w:eastAsia="仿宋_GB2312"/>
                <w:sz w:val="24"/>
                <w:u w:val="single"/>
              </w:rPr>
              <w:t xml:space="preserve">      </w:t>
            </w:r>
            <w:r>
              <w:rPr>
                <w:rFonts w:eastAsia="仿宋_GB2312"/>
                <w:sz w:val="24"/>
              </w:rPr>
              <w:t>元）</w:t>
            </w:r>
          </w:p>
        </w:tc>
      </w:tr>
      <w:tr w:rsidR="004E6DF3">
        <w:trPr>
          <w:trHeight w:val="860"/>
          <w:jc w:val="center"/>
        </w:trPr>
        <w:tc>
          <w:tcPr>
            <w:tcW w:w="1598" w:type="dxa"/>
            <w:vAlign w:val="center"/>
          </w:tcPr>
          <w:p w:rsidR="004E6DF3" w:rsidRDefault="00764035" w:rsidP="00531C46">
            <w:pPr>
              <w:rPr>
                <w:rFonts w:eastAsia="仿宋_GB2312"/>
                <w:b/>
                <w:sz w:val="24"/>
              </w:rPr>
            </w:pPr>
            <w:r>
              <w:rPr>
                <w:rFonts w:eastAsia="仿宋_GB2312"/>
                <w:b/>
                <w:sz w:val="24"/>
              </w:rPr>
              <w:t>交货期</w:t>
            </w:r>
          </w:p>
        </w:tc>
        <w:tc>
          <w:tcPr>
            <w:tcW w:w="6981" w:type="dxa"/>
            <w:vAlign w:val="center"/>
          </w:tcPr>
          <w:p w:rsidR="004E6DF3" w:rsidRDefault="004E6DF3">
            <w:pPr>
              <w:rPr>
                <w:rFonts w:eastAsia="仿宋_GB2312"/>
                <w:sz w:val="24"/>
              </w:rPr>
            </w:pPr>
          </w:p>
        </w:tc>
      </w:tr>
      <w:tr w:rsidR="004E6DF3">
        <w:trPr>
          <w:trHeight w:val="860"/>
          <w:jc w:val="center"/>
        </w:trPr>
        <w:tc>
          <w:tcPr>
            <w:tcW w:w="1598" w:type="dxa"/>
            <w:vAlign w:val="center"/>
          </w:tcPr>
          <w:p w:rsidR="004E6DF3" w:rsidRDefault="00764035" w:rsidP="00531C46">
            <w:pPr>
              <w:rPr>
                <w:rFonts w:eastAsia="仿宋_GB2312"/>
                <w:b/>
                <w:sz w:val="24"/>
              </w:rPr>
            </w:pPr>
            <w:r>
              <w:rPr>
                <w:rFonts w:eastAsia="仿宋_GB2312"/>
                <w:b/>
                <w:sz w:val="24"/>
              </w:rPr>
              <w:t>交货地点</w:t>
            </w:r>
          </w:p>
        </w:tc>
        <w:tc>
          <w:tcPr>
            <w:tcW w:w="6981" w:type="dxa"/>
            <w:vAlign w:val="center"/>
          </w:tcPr>
          <w:p w:rsidR="004E6DF3" w:rsidRDefault="004E6DF3">
            <w:pPr>
              <w:rPr>
                <w:rFonts w:eastAsia="仿宋_GB2312"/>
                <w:sz w:val="24"/>
              </w:rPr>
            </w:pPr>
          </w:p>
        </w:tc>
      </w:tr>
      <w:tr w:rsidR="004E6DF3">
        <w:trPr>
          <w:trHeight w:val="521"/>
          <w:jc w:val="center"/>
        </w:trPr>
        <w:tc>
          <w:tcPr>
            <w:tcW w:w="1598" w:type="dxa"/>
            <w:vAlign w:val="center"/>
          </w:tcPr>
          <w:p w:rsidR="004E6DF3" w:rsidRDefault="00764035" w:rsidP="00531C46">
            <w:pPr>
              <w:rPr>
                <w:rFonts w:eastAsia="仿宋_GB2312"/>
                <w:b/>
                <w:sz w:val="24"/>
              </w:rPr>
            </w:pPr>
            <w:r>
              <w:rPr>
                <w:rFonts w:eastAsia="仿宋_GB2312"/>
                <w:b/>
                <w:sz w:val="24"/>
              </w:rPr>
              <w:t>备注</w:t>
            </w:r>
          </w:p>
        </w:tc>
        <w:tc>
          <w:tcPr>
            <w:tcW w:w="6981" w:type="dxa"/>
            <w:vAlign w:val="center"/>
          </w:tcPr>
          <w:p w:rsidR="004E6DF3" w:rsidRDefault="004E6DF3">
            <w:pPr>
              <w:rPr>
                <w:rFonts w:eastAsia="仿宋_GB2312"/>
                <w:sz w:val="24"/>
              </w:rPr>
            </w:pPr>
          </w:p>
        </w:tc>
      </w:tr>
    </w:tbl>
    <w:p w:rsidR="004E6DF3" w:rsidRDefault="004E6DF3">
      <w:pPr>
        <w:autoSpaceDE w:val="0"/>
        <w:autoSpaceDN w:val="0"/>
        <w:adjustRightInd w:val="0"/>
        <w:snapToGrid w:val="0"/>
        <w:spacing w:line="360" w:lineRule="auto"/>
        <w:jc w:val="right"/>
        <w:rPr>
          <w:rFonts w:eastAsia="仿宋_GB2312"/>
          <w:sz w:val="24"/>
        </w:rPr>
      </w:pPr>
    </w:p>
    <w:p w:rsidR="004E6DF3" w:rsidRDefault="004E6DF3">
      <w:pPr>
        <w:autoSpaceDE w:val="0"/>
        <w:autoSpaceDN w:val="0"/>
        <w:adjustRightInd w:val="0"/>
        <w:snapToGrid w:val="0"/>
        <w:spacing w:line="360" w:lineRule="auto"/>
        <w:ind w:firstLine="480"/>
        <w:rPr>
          <w:rFonts w:eastAsia="仿宋_GB2312"/>
          <w:b/>
          <w:bCs/>
          <w:sz w:val="24"/>
        </w:rPr>
      </w:pPr>
    </w:p>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rPr>
      </w:pPr>
      <w:r>
        <w:rPr>
          <w:rFonts w:eastAsia="仿宋_GB2312"/>
          <w:sz w:val="24"/>
        </w:rPr>
        <w:t>法定代表人或其授权代表（签字</w:t>
      </w:r>
      <w:r>
        <w:rPr>
          <w:rFonts w:eastAsia="仿宋_GB2312" w:hint="eastAsia"/>
          <w:sz w:val="24"/>
        </w:rPr>
        <w:t>或盖章</w:t>
      </w:r>
      <w:r>
        <w:rPr>
          <w:rFonts w:eastAsia="仿宋_GB2312"/>
          <w:sz w:val="24"/>
        </w:rPr>
        <w:t>）：</w:t>
      </w:r>
    </w:p>
    <w:p w:rsidR="004E6DF3" w:rsidRDefault="00764035">
      <w:pPr>
        <w:spacing w:before="120" w:after="120" w:line="360" w:lineRule="auto"/>
        <w:ind w:firstLineChars="600" w:firstLine="144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4E6DF3" w:rsidRDefault="004E6DF3">
      <w:pPr>
        <w:autoSpaceDE w:val="0"/>
        <w:autoSpaceDN w:val="0"/>
        <w:adjustRightInd w:val="0"/>
        <w:snapToGrid w:val="0"/>
        <w:spacing w:line="360" w:lineRule="auto"/>
        <w:ind w:firstLineChars="100" w:firstLine="240"/>
        <w:rPr>
          <w:rFonts w:eastAsia="仿宋_GB2312"/>
          <w:sz w:val="24"/>
          <w:lang w:val="zh-CN"/>
        </w:rPr>
      </w:pPr>
    </w:p>
    <w:p w:rsidR="004E6DF3" w:rsidRDefault="00764035" w:rsidP="000C17CB">
      <w:pPr>
        <w:pStyle w:val="af3"/>
      </w:pPr>
      <w:r>
        <w:br w:type="page"/>
      </w:r>
    </w:p>
    <w:p w:rsidR="004E6DF3" w:rsidRDefault="004E6DF3">
      <w:pPr>
        <w:autoSpaceDE w:val="0"/>
        <w:autoSpaceDN w:val="0"/>
        <w:adjustRightInd w:val="0"/>
        <w:snapToGrid w:val="0"/>
        <w:spacing w:line="360" w:lineRule="auto"/>
        <w:ind w:firstLineChars="100" w:firstLine="210"/>
        <w:rPr>
          <w:rFonts w:eastAsia="仿宋_GB2312"/>
        </w:rPr>
      </w:pPr>
    </w:p>
    <w:p w:rsidR="004E6DF3" w:rsidRDefault="00764035">
      <w:pPr>
        <w:autoSpaceDE w:val="0"/>
        <w:autoSpaceDN w:val="0"/>
        <w:adjustRightInd w:val="0"/>
        <w:snapToGrid w:val="0"/>
        <w:spacing w:line="360" w:lineRule="auto"/>
        <w:ind w:firstLine="600"/>
        <w:jc w:val="center"/>
        <w:rPr>
          <w:rFonts w:eastAsia="仿宋_GB2312"/>
          <w:b/>
          <w:bCs/>
          <w:sz w:val="30"/>
          <w:szCs w:val="30"/>
        </w:rPr>
      </w:pPr>
      <w:r>
        <w:rPr>
          <w:rFonts w:eastAsia="仿宋_GB2312"/>
          <w:b/>
          <w:bCs/>
          <w:sz w:val="30"/>
          <w:szCs w:val="30"/>
        </w:rPr>
        <w:t>（最后）</w:t>
      </w:r>
      <w:r>
        <w:rPr>
          <w:rFonts w:eastAsia="仿宋_GB2312" w:hint="eastAsia"/>
          <w:b/>
          <w:bCs/>
          <w:sz w:val="30"/>
          <w:szCs w:val="30"/>
        </w:rPr>
        <w:t>响应</w:t>
      </w:r>
      <w:r>
        <w:rPr>
          <w:rFonts w:eastAsia="仿宋_GB2312"/>
          <w:b/>
          <w:bCs/>
          <w:sz w:val="30"/>
          <w:szCs w:val="30"/>
        </w:rPr>
        <w:t>分项报价表</w:t>
      </w:r>
    </w:p>
    <w:p w:rsidR="004E6DF3" w:rsidRDefault="00764035" w:rsidP="000C17CB">
      <w:pPr>
        <w:pStyle w:val="af3"/>
      </w:pPr>
      <w:r>
        <w:t>项目编号：</w:t>
      </w:r>
      <w:r>
        <w:t xml:space="preserve">              </w:t>
      </w:r>
    </w:p>
    <w:p w:rsidR="004E6DF3" w:rsidRDefault="00764035" w:rsidP="000C17CB">
      <w:pPr>
        <w:pStyle w:val="af3"/>
      </w:pPr>
      <w:r>
        <w:t>项目名称：</w:t>
      </w:r>
    </w:p>
    <w:tbl>
      <w:tblPr>
        <w:tblW w:w="90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6"/>
        <w:gridCol w:w="1428"/>
        <w:gridCol w:w="1188"/>
        <w:gridCol w:w="1560"/>
        <w:gridCol w:w="992"/>
        <w:gridCol w:w="1276"/>
        <w:gridCol w:w="1134"/>
        <w:gridCol w:w="708"/>
      </w:tblGrid>
      <w:tr w:rsidR="004E6DF3">
        <w:trPr>
          <w:trHeight w:val="334"/>
          <w:jc w:val="center"/>
        </w:trPr>
        <w:tc>
          <w:tcPr>
            <w:tcW w:w="716"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序号</w:t>
            </w:r>
          </w:p>
        </w:tc>
        <w:tc>
          <w:tcPr>
            <w:tcW w:w="1428"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产品</w:t>
            </w:r>
          </w:p>
          <w:p w:rsidR="004E6DF3" w:rsidRDefault="00764035">
            <w:pPr>
              <w:adjustRightInd w:val="0"/>
              <w:snapToGrid w:val="0"/>
              <w:spacing w:line="360" w:lineRule="auto"/>
              <w:jc w:val="center"/>
              <w:rPr>
                <w:rFonts w:eastAsia="仿宋_GB2312"/>
                <w:sz w:val="24"/>
              </w:rPr>
            </w:pPr>
            <w:r>
              <w:rPr>
                <w:rFonts w:eastAsia="仿宋_GB2312"/>
                <w:sz w:val="24"/>
              </w:rPr>
              <w:t>名称</w:t>
            </w:r>
          </w:p>
        </w:tc>
        <w:tc>
          <w:tcPr>
            <w:tcW w:w="1188" w:type="dxa"/>
          </w:tcPr>
          <w:p w:rsidR="004E6DF3" w:rsidRDefault="00764035">
            <w:pPr>
              <w:adjustRightInd w:val="0"/>
              <w:snapToGrid w:val="0"/>
              <w:spacing w:line="360" w:lineRule="auto"/>
              <w:jc w:val="center"/>
              <w:rPr>
                <w:rFonts w:eastAsia="仿宋_GB2312"/>
                <w:sz w:val="24"/>
              </w:rPr>
            </w:pPr>
            <w:r>
              <w:rPr>
                <w:rFonts w:eastAsia="仿宋_GB2312"/>
                <w:sz w:val="24"/>
              </w:rPr>
              <w:t>规格</w:t>
            </w:r>
          </w:p>
          <w:p w:rsidR="004E6DF3" w:rsidRDefault="00764035">
            <w:pPr>
              <w:adjustRightInd w:val="0"/>
              <w:snapToGrid w:val="0"/>
              <w:spacing w:line="360" w:lineRule="auto"/>
              <w:jc w:val="center"/>
              <w:rPr>
                <w:rFonts w:eastAsia="仿宋_GB2312"/>
                <w:sz w:val="24"/>
              </w:rPr>
            </w:pPr>
            <w:r>
              <w:rPr>
                <w:rFonts w:eastAsia="仿宋_GB2312"/>
                <w:sz w:val="24"/>
              </w:rPr>
              <w:t>型号</w:t>
            </w:r>
          </w:p>
        </w:tc>
        <w:tc>
          <w:tcPr>
            <w:tcW w:w="1560" w:type="dxa"/>
          </w:tcPr>
          <w:p w:rsidR="004E6DF3" w:rsidRDefault="00764035">
            <w:pPr>
              <w:adjustRightInd w:val="0"/>
              <w:snapToGrid w:val="0"/>
              <w:spacing w:line="360" w:lineRule="auto"/>
              <w:jc w:val="center"/>
              <w:rPr>
                <w:rFonts w:eastAsia="仿宋_GB2312"/>
                <w:sz w:val="24"/>
              </w:rPr>
            </w:pPr>
            <w:r>
              <w:rPr>
                <w:rFonts w:eastAsia="仿宋_GB2312"/>
                <w:sz w:val="24"/>
              </w:rPr>
              <w:t>制造</w:t>
            </w:r>
          </w:p>
          <w:p w:rsidR="004E6DF3" w:rsidRDefault="00764035">
            <w:pPr>
              <w:adjustRightInd w:val="0"/>
              <w:snapToGrid w:val="0"/>
              <w:spacing w:line="360" w:lineRule="auto"/>
              <w:jc w:val="center"/>
              <w:rPr>
                <w:rFonts w:eastAsia="仿宋_GB2312"/>
                <w:sz w:val="24"/>
              </w:rPr>
            </w:pPr>
            <w:r>
              <w:rPr>
                <w:rFonts w:eastAsia="仿宋_GB2312"/>
                <w:sz w:val="24"/>
              </w:rPr>
              <w:t>厂家</w:t>
            </w:r>
          </w:p>
        </w:tc>
        <w:tc>
          <w:tcPr>
            <w:tcW w:w="992"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数量</w:t>
            </w:r>
          </w:p>
        </w:tc>
        <w:tc>
          <w:tcPr>
            <w:tcW w:w="1276"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单价</w:t>
            </w:r>
          </w:p>
        </w:tc>
        <w:tc>
          <w:tcPr>
            <w:tcW w:w="1134"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小计（元）</w:t>
            </w:r>
          </w:p>
        </w:tc>
        <w:tc>
          <w:tcPr>
            <w:tcW w:w="708" w:type="dxa"/>
            <w:vAlign w:val="center"/>
          </w:tcPr>
          <w:p w:rsidR="004E6DF3" w:rsidRDefault="00764035">
            <w:pPr>
              <w:adjustRightInd w:val="0"/>
              <w:snapToGrid w:val="0"/>
              <w:spacing w:line="360" w:lineRule="auto"/>
              <w:jc w:val="center"/>
              <w:rPr>
                <w:rFonts w:eastAsia="仿宋_GB2312"/>
                <w:sz w:val="24"/>
              </w:rPr>
            </w:pPr>
            <w:r>
              <w:rPr>
                <w:rFonts w:eastAsia="仿宋_GB2312"/>
                <w:sz w:val="24"/>
              </w:rPr>
              <w:t>备注</w:t>
            </w: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r w:rsidR="004E6DF3">
        <w:trPr>
          <w:trHeight w:val="334"/>
          <w:jc w:val="center"/>
        </w:trPr>
        <w:tc>
          <w:tcPr>
            <w:tcW w:w="716" w:type="dxa"/>
            <w:vAlign w:val="center"/>
          </w:tcPr>
          <w:p w:rsidR="004E6DF3" w:rsidRDefault="004E6DF3">
            <w:pPr>
              <w:adjustRightInd w:val="0"/>
              <w:snapToGrid w:val="0"/>
              <w:spacing w:line="360" w:lineRule="auto"/>
              <w:rPr>
                <w:rFonts w:eastAsia="仿宋_GB2312"/>
                <w:sz w:val="24"/>
              </w:rPr>
            </w:pPr>
          </w:p>
        </w:tc>
        <w:tc>
          <w:tcPr>
            <w:tcW w:w="1428" w:type="dxa"/>
            <w:vAlign w:val="center"/>
          </w:tcPr>
          <w:p w:rsidR="004E6DF3" w:rsidRDefault="004E6DF3">
            <w:pPr>
              <w:adjustRightInd w:val="0"/>
              <w:snapToGrid w:val="0"/>
              <w:spacing w:line="360" w:lineRule="auto"/>
              <w:rPr>
                <w:rFonts w:eastAsia="仿宋_GB2312"/>
                <w:sz w:val="24"/>
              </w:rPr>
            </w:pPr>
          </w:p>
        </w:tc>
        <w:tc>
          <w:tcPr>
            <w:tcW w:w="1188" w:type="dxa"/>
          </w:tcPr>
          <w:p w:rsidR="004E6DF3" w:rsidRDefault="004E6DF3">
            <w:pPr>
              <w:adjustRightInd w:val="0"/>
              <w:snapToGrid w:val="0"/>
              <w:spacing w:line="360" w:lineRule="auto"/>
              <w:rPr>
                <w:rFonts w:eastAsia="仿宋_GB2312"/>
                <w:sz w:val="24"/>
              </w:rPr>
            </w:pPr>
          </w:p>
        </w:tc>
        <w:tc>
          <w:tcPr>
            <w:tcW w:w="1560" w:type="dxa"/>
          </w:tcPr>
          <w:p w:rsidR="004E6DF3" w:rsidRDefault="004E6DF3">
            <w:pPr>
              <w:adjustRightInd w:val="0"/>
              <w:snapToGrid w:val="0"/>
              <w:spacing w:line="360" w:lineRule="auto"/>
              <w:rPr>
                <w:rFonts w:eastAsia="仿宋_GB2312"/>
                <w:sz w:val="24"/>
              </w:rPr>
            </w:pPr>
          </w:p>
        </w:tc>
        <w:tc>
          <w:tcPr>
            <w:tcW w:w="992" w:type="dxa"/>
            <w:vAlign w:val="center"/>
          </w:tcPr>
          <w:p w:rsidR="004E6DF3" w:rsidRDefault="004E6DF3">
            <w:pPr>
              <w:adjustRightInd w:val="0"/>
              <w:snapToGrid w:val="0"/>
              <w:spacing w:line="360" w:lineRule="auto"/>
              <w:rPr>
                <w:rFonts w:eastAsia="仿宋_GB2312"/>
                <w:sz w:val="24"/>
              </w:rPr>
            </w:pPr>
          </w:p>
        </w:tc>
        <w:tc>
          <w:tcPr>
            <w:tcW w:w="1276" w:type="dxa"/>
            <w:vAlign w:val="center"/>
          </w:tcPr>
          <w:p w:rsidR="004E6DF3" w:rsidRDefault="004E6DF3">
            <w:pPr>
              <w:adjustRightInd w:val="0"/>
              <w:snapToGrid w:val="0"/>
              <w:spacing w:line="360" w:lineRule="auto"/>
              <w:rPr>
                <w:rFonts w:eastAsia="仿宋_GB2312"/>
                <w:sz w:val="24"/>
              </w:rPr>
            </w:pPr>
          </w:p>
        </w:tc>
        <w:tc>
          <w:tcPr>
            <w:tcW w:w="1134" w:type="dxa"/>
            <w:vAlign w:val="center"/>
          </w:tcPr>
          <w:p w:rsidR="004E6DF3" w:rsidRDefault="004E6DF3">
            <w:pPr>
              <w:adjustRightInd w:val="0"/>
              <w:snapToGrid w:val="0"/>
              <w:spacing w:line="360" w:lineRule="auto"/>
              <w:rPr>
                <w:rFonts w:eastAsia="仿宋_GB2312"/>
                <w:sz w:val="24"/>
              </w:rPr>
            </w:pPr>
          </w:p>
        </w:tc>
        <w:tc>
          <w:tcPr>
            <w:tcW w:w="708" w:type="dxa"/>
            <w:vAlign w:val="center"/>
          </w:tcPr>
          <w:p w:rsidR="004E6DF3" w:rsidRDefault="004E6DF3">
            <w:pPr>
              <w:adjustRightInd w:val="0"/>
              <w:snapToGrid w:val="0"/>
              <w:spacing w:line="360" w:lineRule="auto"/>
              <w:rPr>
                <w:rFonts w:eastAsia="仿宋_GB2312"/>
                <w:sz w:val="24"/>
              </w:rPr>
            </w:pPr>
          </w:p>
        </w:tc>
      </w:tr>
    </w:tbl>
    <w:p w:rsidR="004E6DF3" w:rsidRDefault="004E6DF3" w:rsidP="0057040D">
      <w:pPr>
        <w:autoSpaceDE w:val="0"/>
        <w:autoSpaceDN w:val="0"/>
        <w:adjustRightInd w:val="0"/>
        <w:snapToGrid w:val="0"/>
        <w:spacing w:before="120" w:line="360" w:lineRule="auto"/>
        <w:ind w:leftChars="-98" w:left="-206"/>
        <w:jc w:val="left"/>
        <w:rPr>
          <w:rFonts w:eastAsia="仿宋"/>
          <w:kern w:val="0"/>
          <w:sz w:val="24"/>
          <w:szCs w:val="28"/>
        </w:rPr>
      </w:pPr>
    </w:p>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rPr>
      </w:pPr>
      <w:r>
        <w:rPr>
          <w:rFonts w:eastAsia="仿宋_GB2312"/>
          <w:sz w:val="24"/>
        </w:rPr>
        <w:t>法定代表人或其授权代表（签字</w:t>
      </w:r>
      <w:r>
        <w:rPr>
          <w:rFonts w:eastAsia="仿宋_GB2312" w:hint="eastAsia"/>
          <w:sz w:val="24"/>
        </w:rPr>
        <w:t>或盖章</w:t>
      </w:r>
      <w:r>
        <w:rPr>
          <w:rFonts w:eastAsia="仿宋_GB2312"/>
          <w:sz w:val="24"/>
        </w:rPr>
        <w:t>）：</w:t>
      </w:r>
    </w:p>
    <w:p w:rsidR="004E6DF3" w:rsidRDefault="00764035">
      <w:pPr>
        <w:spacing w:before="120" w:after="120" w:line="360" w:lineRule="auto"/>
        <w:ind w:firstLineChars="600" w:firstLine="144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p w:rsidR="004E6DF3" w:rsidRDefault="004E6DF3" w:rsidP="000C17CB">
      <w:pPr>
        <w:rPr>
          <w:rFonts w:eastAsia="仿宋_GB2312"/>
          <w:b/>
          <w:bCs/>
          <w:sz w:val="30"/>
          <w:szCs w:val="30"/>
        </w:rPr>
      </w:pPr>
    </w:p>
    <w:p w:rsidR="00B1334D" w:rsidRDefault="00B1334D" w:rsidP="000C17CB">
      <w:pPr>
        <w:rPr>
          <w:rFonts w:eastAsia="仿宋_GB2312"/>
          <w:b/>
          <w:bCs/>
          <w:sz w:val="30"/>
          <w:szCs w:val="30"/>
        </w:rPr>
      </w:pPr>
    </w:p>
    <w:p w:rsidR="004E6DF3" w:rsidRDefault="00764035">
      <w:pPr>
        <w:autoSpaceDE w:val="0"/>
        <w:autoSpaceDN w:val="0"/>
        <w:adjustRightInd w:val="0"/>
        <w:snapToGrid w:val="0"/>
        <w:spacing w:line="360" w:lineRule="auto"/>
        <w:ind w:firstLine="600"/>
        <w:jc w:val="center"/>
        <w:rPr>
          <w:rFonts w:eastAsia="仿宋_GB2312"/>
          <w:b/>
          <w:bCs/>
          <w:sz w:val="30"/>
          <w:szCs w:val="30"/>
        </w:rPr>
      </w:pPr>
      <w:r>
        <w:rPr>
          <w:rFonts w:eastAsia="仿宋_GB2312" w:hint="eastAsia"/>
          <w:b/>
          <w:bCs/>
          <w:sz w:val="30"/>
          <w:szCs w:val="30"/>
        </w:rPr>
        <w:t>（最后）节能、环境标志产品明细表</w:t>
      </w:r>
    </w:p>
    <w:p w:rsidR="004E6DF3" w:rsidRDefault="00764035" w:rsidP="000C17CB">
      <w:pPr>
        <w:pStyle w:val="af3"/>
      </w:pPr>
      <w:r>
        <w:t>项目编号：</w:t>
      </w:r>
    </w:p>
    <w:p w:rsidR="004E6DF3" w:rsidRDefault="00764035" w:rsidP="000C17CB">
      <w:pPr>
        <w:pStyle w:val="af3"/>
        <w:rPr>
          <w:b/>
          <w:bCs/>
        </w:rPr>
      </w:pPr>
      <w:r>
        <w:t>项目名称：</w:t>
      </w:r>
      <w:r>
        <w:t xml:space="preserve">                                  </w:t>
      </w:r>
    </w:p>
    <w:tbl>
      <w:tblPr>
        <w:tblW w:w="8882" w:type="dxa"/>
        <w:jc w:val="center"/>
        <w:tblLayout w:type="fixed"/>
        <w:tblLook w:val="04A0" w:firstRow="1" w:lastRow="0" w:firstColumn="1" w:lastColumn="0" w:noHBand="0" w:noVBand="1"/>
      </w:tblPr>
      <w:tblGrid>
        <w:gridCol w:w="716"/>
        <w:gridCol w:w="1554"/>
        <w:gridCol w:w="1036"/>
        <w:gridCol w:w="1036"/>
        <w:gridCol w:w="716"/>
        <w:gridCol w:w="1676"/>
        <w:gridCol w:w="716"/>
        <w:gridCol w:w="716"/>
        <w:gridCol w:w="716"/>
      </w:tblGrid>
      <w:tr w:rsidR="004E6DF3">
        <w:trPr>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序</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号</w:t>
            </w: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产品</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名称</w:t>
            </w: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764035">
            <w:pPr>
              <w:autoSpaceDE w:val="0"/>
              <w:autoSpaceDN w:val="0"/>
              <w:adjustRightInd w:val="0"/>
              <w:snapToGrid w:val="0"/>
              <w:spacing w:line="360" w:lineRule="auto"/>
              <w:jc w:val="center"/>
              <w:rPr>
                <w:rFonts w:eastAsia="仿宋_GB2312"/>
                <w:sz w:val="24"/>
              </w:rPr>
            </w:pPr>
            <w:r>
              <w:rPr>
                <w:rFonts w:eastAsia="仿宋_GB2312"/>
                <w:sz w:val="24"/>
              </w:rPr>
              <w:t>制造</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rPr>
              <w:t>厂家</w:t>
            </w: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规格</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型号</w:t>
            </w:r>
          </w:p>
        </w:tc>
        <w:tc>
          <w:tcPr>
            <w:tcW w:w="716" w:type="dxa"/>
            <w:tcBorders>
              <w:top w:val="single" w:sz="6" w:space="0" w:color="auto"/>
              <w:left w:val="single" w:sz="6" w:space="0" w:color="auto"/>
              <w:bottom w:val="single" w:sz="6" w:space="0" w:color="auto"/>
              <w:right w:val="single" w:sz="6" w:space="0" w:color="auto"/>
            </w:tcBorders>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类</w:t>
            </w:r>
          </w:p>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别</w:t>
            </w: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认证证书</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编号</w:t>
            </w: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数</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量</w:t>
            </w: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单</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价</w:t>
            </w: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lang w:val="zh-CN"/>
              </w:rPr>
            </w:pPr>
            <w:r>
              <w:rPr>
                <w:rFonts w:eastAsia="仿宋_GB2312"/>
                <w:sz w:val="24"/>
                <w:lang w:val="zh-CN"/>
              </w:rPr>
              <w:t>总</w:t>
            </w:r>
          </w:p>
          <w:p w:rsidR="004E6DF3" w:rsidRDefault="00764035">
            <w:pPr>
              <w:autoSpaceDE w:val="0"/>
              <w:autoSpaceDN w:val="0"/>
              <w:adjustRightInd w:val="0"/>
              <w:snapToGrid w:val="0"/>
              <w:spacing w:line="360" w:lineRule="auto"/>
              <w:jc w:val="center"/>
              <w:rPr>
                <w:rFonts w:eastAsia="仿宋_GB2312"/>
                <w:sz w:val="24"/>
              </w:rPr>
            </w:pPr>
            <w:r>
              <w:rPr>
                <w:rFonts w:eastAsia="仿宋_GB2312"/>
                <w:sz w:val="24"/>
                <w:lang w:val="zh-CN"/>
              </w:rPr>
              <w:t>价</w:t>
            </w:r>
          </w:p>
        </w:tc>
      </w:tr>
      <w:tr w:rsidR="004E6DF3">
        <w:trPr>
          <w:trHeight w:val="379"/>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rPr>
                <w:rFonts w:eastAsia="仿宋_GB2312"/>
                <w:sz w:val="24"/>
              </w:rPr>
            </w:pPr>
            <w:r>
              <w:rPr>
                <w:rFonts w:eastAsia="仿宋_GB2312"/>
                <w:sz w:val="24"/>
              </w:rPr>
              <w:t>（</w:t>
            </w:r>
            <w:r>
              <w:rPr>
                <w:rFonts w:eastAsia="仿宋_GB2312"/>
                <w:sz w:val="24"/>
              </w:rPr>
              <w:t>1</w:t>
            </w:r>
            <w:r>
              <w:rPr>
                <w:rFonts w:eastAsia="仿宋_GB2312"/>
                <w:sz w:val="24"/>
              </w:rPr>
              <w:t>）强制</w:t>
            </w:r>
            <w:r>
              <w:rPr>
                <w:rFonts w:eastAsia="仿宋_GB2312" w:hint="eastAsia"/>
                <w:sz w:val="24"/>
              </w:rPr>
              <w:t>采购</w:t>
            </w:r>
            <w:r>
              <w:rPr>
                <w:rFonts w:eastAsia="仿宋_GB2312"/>
                <w:sz w:val="24"/>
              </w:rPr>
              <w:t>类</w:t>
            </w: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vAlign w:val="center"/>
          </w:tcPr>
          <w:p w:rsidR="004E6DF3" w:rsidRDefault="004E6DF3">
            <w:pPr>
              <w:autoSpaceDE w:val="0"/>
              <w:autoSpaceDN w:val="0"/>
              <w:adjustRightInd w:val="0"/>
              <w:snapToGrid w:val="0"/>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vAlign w:val="center"/>
          </w:tcPr>
          <w:p w:rsidR="004E6DF3" w:rsidRDefault="004E6DF3">
            <w:pPr>
              <w:autoSpaceDE w:val="0"/>
              <w:autoSpaceDN w:val="0"/>
              <w:adjustRightInd w:val="0"/>
              <w:snapToGrid w:val="0"/>
              <w:rPr>
                <w:rFonts w:eastAsia="仿宋_GB2312"/>
                <w:sz w:val="24"/>
              </w:rPr>
            </w:pPr>
          </w:p>
        </w:tc>
      </w:tr>
      <w:tr w:rsidR="004E6DF3">
        <w:trPr>
          <w:trHeight w:val="375"/>
          <w:jc w:val="center"/>
        </w:trPr>
        <w:tc>
          <w:tcPr>
            <w:tcW w:w="8882" w:type="dxa"/>
            <w:gridSpan w:val="9"/>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rPr>
                <w:rFonts w:eastAsia="仿宋_GB2312"/>
                <w:sz w:val="24"/>
              </w:rPr>
            </w:pPr>
            <w:r>
              <w:rPr>
                <w:rFonts w:eastAsia="仿宋_GB2312"/>
                <w:sz w:val="24"/>
              </w:rPr>
              <w:t>（</w:t>
            </w:r>
            <w:r>
              <w:rPr>
                <w:rFonts w:eastAsia="仿宋_GB2312"/>
                <w:sz w:val="24"/>
              </w:rPr>
              <w:t>2</w:t>
            </w:r>
            <w:r>
              <w:rPr>
                <w:rFonts w:eastAsia="仿宋_GB2312"/>
                <w:sz w:val="24"/>
              </w:rPr>
              <w:t>）</w:t>
            </w:r>
            <w:r>
              <w:rPr>
                <w:rFonts w:eastAsia="仿宋_GB2312" w:hint="eastAsia"/>
                <w:sz w:val="24"/>
              </w:rPr>
              <w:t>优先采购</w:t>
            </w:r>
            <w:r>
              <w:rPr>
                <w:rFonts w:eastAsia="仿宋_GB2312"/>
                <w:sz w:val="24"/>
              </w:rPr>
              <w:t>类</w:t>
            </w: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379"/>
          <w:jc w:val="center"/>
        </w:trPr>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554"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6" w:space="0" w:color="auto"/>
              <w:bottom w:val="single" w:sz="6" w:space="0" w:color="auto"/>
              <w:right w:val="single" w:sz="4" w:space="0" w:color="auto"/>
            </w:tcBorders>
          </w:tcPr>
          <w:p w:rsidR="004E6DF3" w:rsidRDefault="004E6DF3">
            <w:pPr>
              <w:autoSpaceDE w:val="0"/>
              <w:autoSpaceDN w:val="0"/>
              <w:adjustRightInd w:val="0"/>
              <w:snapToGrid w:val="0"/>
              <w:spacing w:line="360" w:lineRule="auto"/>
              <w:rPr>
                <w:rFonts w:eastAsia="仿宋_GB2312"/>
                <w:sz w:val="24"/>
              </w:rPr>
            </w:pPr>
          </w:p>
        </w:tc>
        <w:tc>
          <w:tcPr>
            <w:tcW w:w="1036" w:type="dxa"/>
            <w:tcBorders>
              <w:top w:val="single" w:sz="6" w:space="0" w:color="auto"/>
              <w:left w:val="single" w:sz="4"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167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c>
          <w:tcPr>
            <w:tcW w:w="716" w:type="dxa"/>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rPr>
                <w:rFonts w:eastAsia="仿宋_GB2312"/>
                <w:sz w:val="24"/>
              </w:rPr>
            </w:pPr>
          </w:p>
        </w:tc>
      </w:tr>
      <w:tr w:rsidR="004E6DF3">
        <w:trPr>
          <w:trHeight w:val="672"/>
          <w:jc w:val="center"/>
        </w:trPr>
        <w:tc>
          <w:tcPr>
            <w:tcW w:w="5058" w:type="dxa"/>
            <w:gridSpan w:val="5"/>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rPr>
            </w:pPr>
            <w:r>
              <w:rPr>
                <w:rFonts w:eastAsia="仿宋_GB2312"/>
                <w:sz w:val="24"/>
              </w:rPr>
              <w:t>合计（人民币，元）</w:t>
            </w:r>
          </w:p>
        </w:tc>
        <w:tc>
          <w:tcPr>
            <w:tcW w:w="3824" w:type="dxa"/>
            <w:gridSpan w:val="4"/>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jc w:val="center"/>
              <w:rPr>
                <w:rFonts w:eastAsia="仿宋_GB2312"/>
                <w:sz w:val="24"/>
              </w:rPr>
            </w:pPr>
          </w:p>
        </w:tc>
      </w:tr>
      <w:tr w:rsidR="004E6DF3">
        <w:trPr>
          <w:trHeight w:val="608"/>
          <w:jc w:val="center"/>
        </w:trPr>
        <w:tc>
          <w:tcPr>
            <w:tcW w:w="5058" w:type="dxa"/>
            <w:gridSpan w:val="5"/>
            <w:tcBorders>
              <w:top w:val="single" w:sz="6" w:space="0" w:color="auto"/>
              <w:left w:val="single" w:sz="6" w:space="0" w:color="auto"/>
              <w:bottom w:val="single" w:sz="6" w:space="0" w:color="auto"/>
              <w:right w:val="single" w:sz="6" w:space="0" w:color="auto"/>
            </w:tcBorders>
            <w:vAlign w:val="center"/>
          </w:tcPr>
          <w:p w:rsidR="004E6DF3" w:rsidRDefault="00764035">
            <w:pPr>
              <w:autoSpaceDE w:val="0"/>
              <w:autoSpaceDN w:val="0"/>
              <w:adjustRightInd w:val="0"/>
              <w:snapToGrid w:val="0"/>
              <w:spacing w:line="360" w:lineRule="auto"/>
              <w:jc w:val="center"/>
              <w:rPr>
                <w:rFonts w:eastAsia="仿宋_GB2312"/>
                <w:sz w:val="24"/>
              </w:rPr>
            </w:pPr>
            <w:r>
              <w:rPr>
                <w:rFonts w:eastAsia="仿宋_GB2312"/>
                <w:sz w:val="24"/>
              </w:rPr>
              <w:t>占</w:t>
            </w:r>
            <w:r>
              <w:rPr>
                <w:rFonts w:eastAsia="仿宋_GB2312" w:hint="eastAsia"/>
                <w:sz w:val="24"/>
              </w:rPr>
              <w:t>谈判</w:t>
            </w:r>
            <w:r>
              <w:rPr>
                <w:rFonts w:eastAsia="仿宋_GB2312"/>
                <w:sz w:val="24"/>
              </w:rPr>
              <w:t>响应总价的百分比（</w:t>
            </w:r>
            <w:r>
              <w:rPr>
                <w:rFonts w:eastAsia="仿宋_GB2312"/>
                <w:sz w:val="24"/>
              </w:rPr>
              <w:t>%</w:t>
            </w:r>
            <w:r>
              <w:rPr>
                <w:rFonts w:eastAsia="仿宋_GB2312"/>
                <w:sz w:val="24"/>
              </w:rPr>
              <w:t>）</w:t>
            </w:r>
          </w:p>
        </w:tc>
        <w:tc>
          <w:tcPr>
            <w:tcW w:w="3824" w:type="dxa"/>
            <w:gridSpan w:val="4"/>
            <w:tcBorders>
              <w:top w:val="single" w:sz="6" w:space="0" w:color="auto"/>
              <w:left w:val="single" w:sz="6" w:space="0" w:color="auto"/>
              <w:bottom w:val="single" w:sz="6" w:space="0" w:color="auto"/>
              <w:right w:val="single" w:sz="6" w:space="0" w:color="auto"/>
            </w:tcBorders>
          </w:tcPr>
          <w:p w:rsidR="004E6DF3" w:rsidRDefault="004E6DF3">
            <w:pPr>
              <w:autoSpaceDE w:val="0"/>
              <w:autoSpaceDN w:val="0"/>
              <w:adjustRightInd w:val="0"/>
              <w:snapToGrid w:val="0"/>
              <w:spacing w:line="360" w:lineRule="auto"/>
              <w:jc w:val="center"/>
              <w:rPr>
                <w:rFonts w:eastAsia="仿宋_GB2312"/>
                <w:sz w:val="24"/>
              </w:rPr>
            </w:pPr>
          </w:p>
        </w:tc>
      </w:tr>
    </w:tbl>
    <w:p w:rsidR="004E6DF3" w:rsidRDefault="004E6DF3">
      <w:pPr>
        <w:autoSpaceDE w:val="0"/>
        <w:autoSpaceDN w:val="0"/>
        <w:adjustRightInd w:val="0"/>
        <w:snapToGrid w:val="0"/>
        <w:spacing w:line="360" w:lineRule="auto"/>
        <w:rPr>
          <w:rFonts w:eastAsia="仿宋_GB2312"/>
          <w:sz w:val="24"/>
          <w:lang w:val="zh-CN"/>
        </w:rPr>
      </w:pPr>
    </w:p>
    <w:p w:rsidR="004E6DF3" w:rsidRDefault="00764035" w:rsidP="0057040D">
      <w:pPr>
        <w:autoSpaceDE w:val="0"/>
        <w:autoSpaceDN w:val="0"/>
        <w:adjustRightInd w:val="0"/>
        <w:snapToGrid w:val="0"/>
        <w:ind w:leftChars="199" w:left="1184" w:hangingChars="365" w:hanging="766"/>
        <w:rPr>
          <w:rFonts w:eastAsia="仿宋_GB2312"/>
          <w:szCs w:val="21"/>
          <w:lang w:val="zh-CN"/>
        </w:rPr>
      </w:pPr>
      <w:r>
        <w:rPr>
          <w:rFonts w:eastAsia="仿宋_GB2312"/>
          <w:szCs w:val="21"/>
          <w:lang w:val="zh-CN"/>
        </w:rPr>
        <w:t>注：</w:t>
      </w:r>
      <w:r>
        <w:rPr>
          <w:rFonts w:eastAsia="仿宋_GB2312" w:hint="eastAsia"/>
          <w:szCs w:val="21"/>
        </w:rPr>
        <w:t xml:space="preserve"> </w:t>
      </w:r>
      <w:r>
        <w:rPr>
          <w:rFonts w:eastAsia="仿宋_GB2312"/>
          <w:szCs w:val="21"/>
          <w:lang w:val="zh-CN"/>
        </w:rPr>
        <w:t>1</w:t>
      </w:r>
      <w:r>
        <w:rPr>
          <w:rFonts w:eastAsia="仿宋_GB2312" w:hint="eastAsia"/>
          <w:szCs w:val="21"/>
        </w:rPr>
        <w:t xml:space="preserve">. </w:t>
      </w:r>
      <w:r>
        <w:rPr>
          <w:rFonts w:eastAsia="仿宋_GB2312"/>
          <w:szCs w:val="21"/>
          <w:lang w:val="zh-CN"/>
        </w:rPr>
        <w:t>如</w:t>
      </w:r>
      <w:r>
        <w:rPr>
          <w:rFonts w:eastAsia="仿宋_GB2312" w:hint="eastAsia"/>
          <w:szCs w:val="21"/>
        </w:rPr>
        <w:t>谈判</w:t>
      </w:r>
      <w:r>
        <w:rPr>
          <w:rFonts w:eastAsia="仿宋_GB2312"/>
          <w:szCs w:val="21"/>
          <w:lang w:val="zh-CN"/>
        </w:rPr>
        <w:t>响应产品为节能、环境标志产品，须按格式逐项填写，并附相关证明，否则评审时不予价格扣除。</w:t>
      </w:r>
    </w:p>
    <w:p w:rsidR="004E6DF3" w:rsidRDefault="00764035" w:rsidP="00731DF1">
      <w:pPr>
        <w:autoSpaceDE w:val="0"/>
        <w:autoSpaceDN w:val="0"/>
        <w:adjustRightInd w:val="0"/>
        <w:snapToGrid w:val="0"/>
        <w:ind w:firstLineChars="447" w:firstLine="939"/>
        <w:rPr>
          <w:rFonts w:eastAsia="仿宋_GB2312"/>
          <w:szCs w:val="21"/>
          <w:lang w:val="zh-CN"/>
        </w:rPr>
      </w:pPr>
      <w:r>
        <w:rPr>
          <w:rFonts w:eastAsia="仿宋_GB2312"/>
          <w:szCs w:val="21"/>
          <w:lang w:val="zh-CN"/>
        </w:rPr>
        <w:t>2</w:t>
      </w:r>
      <w:r>
        <w:rPr>
          <w:rFonts w:eastAsia="仿宋_GB2312" w:hint="eastAsia"/>
          <w:szCs w:val="21"/>
        </w:rPr>
        <w:t xml:space="preserve">. </w:t>
      </w:r>
      <w:r>
        <w:rPr>
          <w:rFonts w:eastAsia="仿宋_GB2312"/>
          <w:szCs w:val="21"/>
          <w:lang w:val="zh-CN"/>
        </w:rPr>
        <w:t>类别填写：节能产品或环境标志产品。</w:t>
      </w:r>
    </w:p>
    <w:p w:rsidR="004E6DF3" w:rsidRDefault="00764035" w:rsidP="000C17CB">
      <w:pPr>
        <w:pStyle w:val="af3"/>
        <w:ind w:firstLineChars="450" w:firstLine="990"/>
        <w:rPr>
          <w:sz w:val="24"/>
        </w:rPr>
      </w:pPr>
      <w:r>
        <w:t>3</w:t>
      </w:r>
      <w:r>
        <w:rPr>
          <w:rFonts w:hint="eastAsia"/>
        </w:rPr>
        <w:t xml:space="preserve">. </w:t>
      </w:r>
      <w:r>
        <w:t>若所投产品为政府强制采购的节能产品，需提供响应产品经国家确定的认证机构出具的、处于有效期内的节能产品认证证书。强制类产品具体品目详见《关于印发节能产品政府采购品目清单的通知》（财库</w:t>
      </w:r>
      <w:r>
        <w:rPr>
          <w:rFonts w:hint="eastAsia"/>
        </w:rPr>
        <w:t>﹝</w:t>
      </w:r>
      <w:r>
        <w:t>2019</w:t>
      </w:r>
      <w:r>
        <w:rPr>
          <w:rFonts w:hint="eastAsia"/>
        </w:rPr>
        <w:t>﹞</w:t>
      </w:r>
      <w:r>
        <w:t>19</w:t>
      </w:r>
      <w:r>
        <w:t>号文）。</w:t>
      </w:r>
    </w:p>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p w:rsidR="004E6DF3" w:rsidRDefault="00764035">
      <w:pPr>
        <w:spacing w:before="120" w:after="120" w:line="360" w:lineRule="auto"/>
        <w:ind w:firstLineChars="600" w:firstLine="1440"/>
        <w:rPr>
          <w:rFonts w:eastAsia="仿宋_GB2312"/>
          <w:sz w:val="24"/>
          <w:u w:val="single"/>
        </w:rPr>
      </w:pPr>
      <w:r>
        <w:rPr>
          <w:rFonts w:eastAsia="仿宋_GB2312"/>
          <w:sz w:val="24"/>
        </w:rPr>
        <w:t>供应商（</w:t>
      </w:r>
      <w:r>
        <w:rPr>
          <w:rFonts w:eastAsia="仿宋_GB2312" w:hint="eastAsia"/>
          <w:sz w:val="24"/>
        </w:rPr>
        <w:t>盖</w:t>
      </w:r>
      <w:r>
        <w:rPr>
          <w:rFonts w:eastAsia="仿宋_GB2312"/>
          <w:sz w:val="24"/>
        </w:rPr>
        <w:t>公章）：</w:t>
      </w:r>
      <w:r>
        <w:rPr>
          <w:rFonts w:eastAsia="仿宋_GB2312"/>
          <w:sz w:val="24"/>
        </w:rPr>
        <w:t xml:space="preserve"> </w:t>
      </w:r>
      <w:r>
        <w:rPr>
          <w:rFonts w:eastAsia="仿宋_GB2312"/>
          <w:sz w:val="24"/>
          <w:u w:val="single"/>
        </w:rPr>
        <w:t xml:space="preserve">              </w:t>
      </w:r>
    </w:p>
    <w:p w:rsidR="004E6DF3" w:rsidRDefault="00764035">
      <w:pPr>
        <w:spacing w:before="120" w:after="120" w:line="360" w:lineRule="auto"/>
        <w:ind w:firstLineChars="600" w:firstLine="1440"/>
        <w:rPr>
          <w:rFonts w:eastAsia="仿宋_GB2312"/>
          <w:sz w:val="24"/>
        </w:rPr>
      </w:pPr>
      <w:r>
        <w:rPr>
          <w:rFonts w:eastAsia="仿宋_GB2312"/>
          <w:sz w:val="24"/>
        </w:rPr>
        <w:t>法定代表人或其授权代表（签字</w:t>
      </w:r>
      <w:r>
        <w:rPr>
          <w:rFonts w:eastAsia="仿宋_GB2312" w:hint="eastAsia"/>
          <w:sz w:val="24"/>
        </w:rPr>
        <w:t>或盖章</w:t>
      </w:r>
      <w:r>
        <w:rPr>
          <w:rFonts w:eastAsia="仿宋_GB2312"/>
          <w:sz w:val="24"/>
        </w:rPr>
        <w:t>）：</w:t>
      </w:r>
    </w:p>
    <w:p w:rsidR="004E6DF3" w:rsidRDefault="00764035">
      <w:pPr>
        <w:spacing w:before="120" w:after="120" w:line="360" w:lineRule="auto"/>
        <w:ind w:firstLineChars="600" w:firstLine="1440"/>
        <w:rPr>
          <w:rFonts w:eastAsia="仿宋_GB2312"/>
          <w:kern w:val="0"/>
          <w:sz w:val="24"/>
          <w:u w:val="single"/>
        </w:rPr>
      </w:pPr>
      <w:r>
        <w:rPr>
          <w:rFonts w:eastAsia="仿宋_GB2312"/>
          <w:sz w:val="24"/>
        </w:rPr>
        <w:t>日</w:t>
      </w:r>
      <w:r>
        <w:rPr>
          <w:rFonts w:eastAsia="仿宋_GB2312"/>
          <w:sz w:val="24"/>
        </w:rPr>
        <w:t xml:space="preserve">    </w:t>
      </w:r>
      <w:r>
        <w:rPr>
          <w:rFonts w:eastAsia="仿宋_GB2312"/>
          <w:sz w:val="24"/>
        </w:rPr>
        <w:t>期：</w:t>
      </w:r>
      <w:r>
        <w:rPr>
          <w:rFonts w:eastAsia="仿宋_GB2312"/>
          <w:sz w:val="24"/>
          <w:u w:val="single"/>
        </w:rPr>
        <w:t xml:space="preserve">     </w:t>
      </w:r>
      <w:r>
        <w:rPr>
          <w:rFonts w:eastAsia="仿宋_GB2312"/>
          <w:sz w:val="24"/>
        </w:rPr>
        <w:t>年</w:t>
      </w:r>
      <w:r>
        <w:rPr>
          <w:rFonts w:eastAsia="仿宋_GB2312"/>
          <w:sz w:val="24"/>
          <w:u w:val="single"/>
        </w:rPr>
        <w:t xml:space="preserve">      </w:t>
      </w:r>
      <w:r>
        <w:rPr>
          <w:rFonts w:eastAsia="仿宋_GB2312"/>
          <w:sz w:val="24"/>
        </w:rPr>
        <w:t>月</w:t>
      </w:r>
      <w:r>
        <w:rPr>
          <w:rFonts w:eastAsia="仿宋_GB2312"/>
          <w:sz w:val="24"/>
          <w:u w:val="single"/>
        </w:rPr>
        <w:t xml:space="preserve">     </w:t>
      </w:r>
      <w:r>
        <w:rPr>
          <w:rFonts w:eastAsia="仿宋_GB2312"/>
          <w:sz w:val="24"/>
        </w:rPr>
        <w:t>日</w:t>
      </w:r>
      <w:r>
        <w:rPr>
          <w:rFonts w:eastAsia="仿宋_GB2312"/>
          <w:sz w:val="32"/>
          <w:u w:val="single"/>
        </w:rPr>
        <w:t xml:space="preserve">        </w:t>
      </w:r>
    </w:p>
    <w:sectPr w:rsidR="004E6DF3">
      <w:footerReference w:type="default" r:id="rId19"/>
      <w:pgSz w:w="11906" w:h="16838"/>
      <w:pgMar w:top="1440" w:right="1083" w:bottom="1440" w:left="1083" w:header="851" w:footer="992" w:gutter="0"/>
      <w:pgNumType w:start="1"/>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B67E3" w:rsidRDefault="00CB67E3">
      <w:r>
        <w:separator/>
      </w:r>
    </w:p>
    <w:p w:rsidR="00CB67E3" w:rsidRDefault="00CB67E3"/>
    <w:p w:rsidR="00CB67E3" w:rsidRDefault="00CB67E3" w:rsidP="00C22C5C"/>
    <w:p w:rsidR="00CB67E3" w:rsidRDefault="00CB67E3" w:rsidP="00152B07"/>
    <w:p w:rsidR="00CB67E3" w:rsidRDefault="00CB67E3" w:rsidP="00152B07"/>
    <w:p w:rsidR="00CB67E3" w:rsidRDefault="00CB67E3" w:rsidP="00152B07"/>
    <w:p w:rsidR="00CB67E3" w:rsidRDefault="00CB67E3" w:rsidP="00152B07"/>
    <w:p w:rsidR="00CB67E3" w:rsidRDefault="00CB67E3"/>
    <w:p w:rsidR="00CB67E3" w:rsidRDefault="00CB67E3" w:rsidP="00754910"/>
  </w:endnote>
  <w:endnote w:type="continuationSeparator" w:id="0">
    <w:p w:rsidR="00CB67E3" w:rsidRDefault="00CB67E3">
      <w:r>
        <w:continuationSeparator/>
      </w:r>
    </w:p>
    <w:p w:rsidR="00CB67E3" w:rsidRDefault="00CB67E3"/>
    <w:p w:rsidR="00CB67E3" w:rsidRDefault="00CB67E3" w:rsidP="00C22C5C"/>
    <w:p w:rsidR="00CB67E3" w:rsidRDefault="00CB67E3" w:rsidP="00152B07"/>
    <w:p w:rsidR="00CB67E3" w:rsidRDefault="00CB67E3" w:rsidP="00152B07"/>
    <w:p w:rsidR="00CB67E3" w:rsidRDefault="00CB67E3" w:rsidP="00152B07"/>
    <w:p w:rsidR="00CB67E3" w:rsidRDefault="00CB67E3" w:rsidP="00152B07"/>
    <w:p w:rsidR="00CB67E3" w:rsidRDefault="00CB67E3"/>
    <w:p w:rsidR="00CB67E3" w:rsidRDefault="00CB67E3" w:rsidP="007549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ì.">
    <w:altName w:val="宋体"/>
    <w:charset w:val="86"/>
    <w:family w:val="swiss"/>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1"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Helvetica Neue">
    <w:altName w:val="Segoe Print"/>
    <w:charset w:val="00"/>
    <w:family w:val="auto"/>
    <w:pitch w:val="default"/>
    <w:sig w:usb0="00000000" w:usb1="00000000" w:usb2="00000010" w:usb3="00000000" w:csb0="00000001" w:csb1="00000000"/>
  </w:font>
  <w:font w:name="微软雅黑">
    <w:panose1 w:val="020B0503020204020204"/>
    <w:charset w:val="86"/>
    <w:family w:val="swiss"/>
    <w:pitch w:val="variable"/>
    <w:sig w:usb0="80000287" w:usb1="280F3C52" w:usb2="00000016" w:usb3="00000000" w:csb0="0004001F" w:csb1="00000000"/>
  </w:font>
  <w:font w:name="PMingLiU">
    <w:altName w:val="新細明體"/>
    <w:panose1 w:val="02020500000000000000"/>
    <w:charset w:val="88"/>
    <w:family w:val="roman"/>
    <w:pitch w:val="variable"/>
    <w:sig w:usb0="A00002FF" w:usb1="28CFFCFA" w:usb2="00000016" w:usb3="00000000" w:csb0="00100001" w:csb1="00000000"/>
  </w:font>
  <w:font w:name="MS Sans Serif">
    <w:altName w:val="Arial"/>
    <w:charset w:val="00"/>
    <w:family w:val="swiss"/>
    <w:pitch w:val="default"/>
    <w:sig w:usb0="00000000" w:usb1="00000000" w:usb2="00000000" w:usb3="00000000" w:csb0="00000001" w:csb1="00000000"/>
  </w:font>
  <w:font w:name="长城仿宋">
    <w:altName w:val="宋体"/>
    <w:charset w:val="86"/>
    <w:family w:val="modern"/>
    <w:pitch w:val="default"/>
    <w:sig w:usb0="00000000" w:usb1="00000000" w:usb2="00000010" w:usb3="00000000" w:csb0="00040000" w:csb1="00000000"/>
  </w:font>
  <w:font w:name="华文细黑">
    <w:panose1 w:val="02010600040101010101"/>
    <w:charset w:val="86"/>
    <w:family w:val="auto"/>
    <w:pitch w:val="variable"/>
    <w:sig w:usb0="00000287" w:usb1="080F0000" w:usb2="00000010" w:usb3="00000000" w:csb0="0004009F" w:csb1="00000000"/>
  </w:font>
  <w:font w:name="仿宋">
    <w:altName w:val="方正仿宋_GBK"/>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CC" w:rsidRDefault="004C0DCC">
    <w:pPr>
      <w:pStyle w:val="af9"/>
      <w:framePr w:wrap="around" w:vAnchor="text" w:hAnchor="margin" w:xAlign="center" w:y="1"/>
      <w:rPr>
        <w:rStyle w:val="aff2"/>
      </w:rPr>
    </w:pPr>
    <w:r>
      <w:fldChar w:fldCharType="begin"/>
    </w:r>
    <w:r>
      <w:rPr>
        <w:rStyle w:val="aff2"/>
      </w:rPr>
      <w:instrText xml:space="preserve">PAGE  </w:instrText>
    </w:r>
    <w:r>
      <w:fldChar w:fldCharType="separate"/>
    </w:r>
    <w:r>
      <w:rPr>
        <w:rStyle w:val="aff2"/>
      </w:rPr>
      <w:t>48</w:t>
    </w:r>
    <w:r>
      <w:fldChar w:fldCharType="end"/>
    </w:r>
  </w:p>
  <w:p w:rsidR="004C0DCC" w:rsidRDefault="004C0DCC">
    <w:pPr>
      <w:pStyle w:val="af9"/>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CC" w:rsidRDefault="004C0DCC">
    <w:pPr>
      <w:pStyle w:val="af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CC" w:rsidRDefault="004C0DCC">
    <w:pPr>
      <w:pStyle w:val="af9"/>
    </w:pPr>
    <w:r>
      <w:rPr>
        <w:noProof/>
      </w:rPr>
      <mc:AlternateContent>
        <mc:Choice Requires="wps">
          <w:drawing>
            <wp:anchor distT="0" distB="0" distL="114300" distR="114300" simplePos="0" relativeHeight="251659264" behindDoc="0" locked="0" layoutInCell="1" allowOverlap="1" wp14:anchorId="67B844B0" wp14:editId="23300DB3">
              <wp:simplePos x="0" y="0"/>
              <wp:positionH relativeFrom="margin">
                <wp:align>center</wp:align>
              </wp:positionH>
              <wp:positionV relativeFrom="paragraph">
                <wp:posOffset>0</wp:posOffset>
              </wp:positionV>
              <wp:extent cx="1828800" cy="1828800"/>
              <wp:effectExtent l="0" t="0" r="6985" b="1270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rsidR="004C0DCC" w:rsidRDefault="004C0DCC">
                          <w:pPr>
                            <w:pStyle w:val="af9"/>
                          </w:pPr>
                          <w:r>
                            <w:fldChar w:fldCharType="begin"/>
                          </w:r>
                          <w:r>
                            <w:instrText xml:space="preserve"> PAGE  \* MERGEFORMAT </w:instrText>
                          </w:r>
                          <w:r>
                            <w:fldChar w:fldCharType="separate"/>
                          </w:r>
                          <w:r>
                            <w:rPr>
                              <w:noProof/>
                            </w:rPr>
                            <w:t>3</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xmlns:w16se="http://schemas.microsoft.com/office/word/2015/wordml/symex" xmlns:w15="http://schemas.microsoft.com/office/word/2012/wordml" xmlns:cx1="http://schemas.microsoft.com/office/drawing/2015/9/8/chartex" xmlns:cx="http://schemas.microsoft.com/office/drawing/2014/chartex">
          <w:pict>
            <v:shapetype w14:anchorId="67B844B0" id="_x0000_t202" coordsize="21600,21600" o:spt="202" path="m,l,21600r21600,l21600,xe">
              <v:stroke joinstyle="miter"/>
              <v:path gradientshapeok="t" o:connecttype="rect"/>
            </v:shapetype>
            <v:shape id="文本框 15"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" filled="f" stroked="f" strokeweight=".5pt">
              <v:textbox style="mso-fit-shape-to-text:t" inset="0,0,0,0">
                <w:txbxContent>
                  <w:p w:rsidR="004C0DCC" w:rsidRDefault="004C0DCC">
                    <w:pPr>
                      <w:pStyle w:val="aff3"/>
                    </w:pPr>
                    <w:r>
                      <w:fldChar w:fldCharType="begin"/>
                    </w:r>
                    <w:r>
                      <w:instrText xml:space="preserve"> PAGE  \* MERGEFORMAT </w:instrText>
                    </w:r>
                    <w:r>
                      <w:fldChar w:fldCharType="separate"/>
                    </w:r>
                    <w:r>
                      <w:rPr>
                        <w:noProof/>
                      </w:rPr>
                      <w:t>3</w:t>
                    </w:r>
                    <w:r>
                      <w:fldChar w:fldCharType="end"/>
                    </w:r>
                  </w:p>
                </w:txbxContent>
              </v:textbox>
              <w10:wrap anchorx="margin"/>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CC" w:rsidRDefault="004C0DCC">
    <w:pPr>
      <w:pStyle w:val="af9"/>
      <w:ind w:firstLine="361"/>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62865" cy="152400"/>
              <wp:effectExtent l="0" t="0" r="0" b="0"/>
              <wp:wrapNone/>
              <wp:docPr id="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 cy="152400"/>
                      </a:xfrm>
                      <a:prstGeom prst="rect">
                        <a:avLst/>
                      </a:prstGeom>
                      <a:noFill/>
                      <a:ln>
                        <a:noFill/>
                      </a:ln>
                    </wps:spPr>
                    <wps:txbx>
                      <w:txbxContent>
                        <w:p w:rsidR="004C0DCC" w:rsidRDefault="004C0DCC">
                          <w:pPr>
                            <w:pStyle w:val="af9"/>
                          </w:pPr>
                          <w:r>
                            <w:fldChar w:fldCharType="begin"/>
                          </w:r>
                          <w:r>
                            <w:instrText xml:space="preserve"> PAGE  \* MERGEFORMAT </w:instrText>
                          </w:r>
                          <w:r>
                            <w:fldChar w:fldCharType="separate"/>
                          </w:r>
                          <w:r w:rsidR="004834D0">
                            <w:rPr>
                              <w:noProof/>
                            </w:rPr>
                            <w:t>68</w:t>
                          </w:r>
                          <w:r>
                            <w:fldChar w:fldCharType="end"/>
                          </w:r>
                        </w:p>
                      </w:txbxContent>
                    </wps:txbx>
                    <wps:bodyPr rot="0" vert="horz" wrap="none" lIns="0" tIns="0" rIns="0" bIns="0"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0;margin-top:0;width:4.95pt;height:12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" filled="f" stroked="f">
              <v:textbox style="mso-fit-shape-to-text:t" inset="0,0,0,0">
                <w:txbxContent>
                  <w:p w:rsidR="004C0DCC" w:rsidRDefault="004C0DCC">
                    <w:pPr>
                      <w:pStyle w:val="af9"/>
                    </w:pPr>
                    <w:r>
                      <w:fldChar w:fldCharType="begin"/>
                    </w:r>
                    <w:r>
                      <w:instrText xml:space="preserve"> PAGE  \* MERGEFORMAT </w:instrText>
                    </w:r>
                    <w:r>
                      <w:fldChar w:fldCharType="separate"/>
                    </w:r>
                    <w:r w:rsidR="004834D0">
                      <w:rPr>
                        <w:noProof/>
                      </w:rPr>
                      <w:t>68</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B67E3" w:rsidRDefault="00CB67E3">
      <w:r>
        <w:separator/>
      </w:r>
    </w:p>
    <w:p w:rsidR="00CB67E3" w:rsidRDefault="00CB67E3"/>
    <w:p w:rsidR="00CB67E3" w:rsidRDefault="00CB67E3" w:rsidP="00C22C5C"/>
    <w:p w:rsidR="00CB67E3" w:rsidRDefault="00CB67E3" w:rsidP="00152B07"/>
    <w:p w:rsidR="00CB67E3" w:rsidRDefault="00CB67E3" w:rsidP="00152B07"/>
    <w:p w:rsidR="00CB67E3" w:rsidRDefault="00CB67E3" w:rsidP="00152B07"/>
    <w:p w:rsidR="00CB67E3" w:rsidRDefault="00CB67E3" w:rsidP="00152B07"/>
    <w:p w:rsidR="00CB67E3" w:rsidRDefault="00CB67E3"/>
    <w:p w:rsidR="00CB67E3" w:rsidRDefault="00CB67E3" w:rsidP="00754910"/>
  </w:footnote>
  <w:footnote w:type="continuationSeparator" w:id="0">
    <w:p w:rsidR="00CB67E3" w:rsidRDefault="00CB67E3">
      <w:r>
        <w:continuationSeparator/>
      </w:r>
    </w:p>
    <w:p w:rsidR="00CB67E3" w:rsidRDefault="00CB67E3"/>
    <w:p w:rsidR="00CB67E3" w:rsidRDefault="00CB67E3" w:rsidP="00C22C5C"/>
    <w:p w:rsidR="00CB67E3" w:rsidRDefault="00CB67E3" w:rsidP="00152B07"/>
    <w:p w:rsidR="00CB67E3" w:rsidRDefault="00CB67E3" w:rsidP="00152B07"/>
    <w:p w:rsidR="00CB67E3" w:rsidRDefault="00CB67E3" w:rsidP="00152B07"/>
    <w:p w:rsidR="00CB67E3" w:rsidRDefault="00CB67E3" w:rsidP="00152B07"/>
    <w:p w:rsidR="00CB67E3" w:rsidRDefault="00CB67E3"/>
    <w:p w:rsidR="00CB67E3" w:rsidRDefault="00CB67E3" w:rsidP="00754910"/>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CC" w:rsidRDefault="004C0DCC">
    <w:pPr>
      <w:pStyle w:val="af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CC" w:rsidRDefault="004C0DCC">
    <w:pPr>
      <w:pStyle w:val="afa"/>
      <w:tabs>
        <w:tab w:val="clear" w:pos="8306"/>
      </w:tabs>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CC" w:rsidRDefault="004C0DCC">
    <w:pPr>
      <w:pStyle w:val="afa"/>
      <w:pBdr>
        <w:bottom w:val="none" w:sz="0" w:space="1"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C0DCC" w:rsidRDefault="004C0DCC"/>
  <w:p w:rsidR="004C0DCC" w:rsidRDefault="004C0DCC">
    <w:pPr>
      <w:pStyle w:val="afa"/>
      <w:pBdr>
        <w:bottom w:val="none" w:sz="0" w:space="0" w:color="auto"/>
      </w:pBdr>
      <w:jc w:val="both"/>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6" type="#_x0000_t75" style="width:11.25pt;height:11.25pt" o:bullet="t">
        <v:imagedata r:id="rId1" o:title=""/>
      </v:shape>
    </w:pict>
  </w:numPicBullet>
  <w:numPicBullet w:numPicBulletId="1">
    <w:pict>
      <v:shape id="_x0000_i1067" type="#_x0000_t75" style="width:11.25pt;height:11.25pt" o:bullet="t">
        <v:imagedata r:id="rId2" o:title=""/>
      </v:shape>
    </w:pict>
  </w:numPicBullet>
  <w:abstractNum w:abstractNumId="0">
    <w:nsid w:val="CD50C85E"/>
    <w:multiLevelType w:val="singleLevel"/>
    <w:tmpl w:val="CD50C85E"/>
    <w:lvl w:ilvl="0">
      <w:start w:val="30"/>
      <w:numFmt w:val="decimal"/>
      <w:suff w:val="space"/>
      <w:lvlText w:val="%1."/>
      <w:lvlJc w:val="left"/>
    </w:lvl>
  </w:abstractNum>
  <w:abstractNum w:abstractNumId="1">
    <w:nsid w:val="E711101E"/>
    <w:multiLevelType w:val="singleLevel"/>
    <w:tmpl w:val="E711101E"/>
    <w:lvl w:ilvl="0">
      <w:start w:val="1"/>
      <w:numFmt w:val="decimal"/>
      <w:lvlText w:val="(%1)"/>
      <w:lvlJc w:val="left"/>
      <w:pPr>
        <w:tabs>
          <w:tab w:val="left" w:pos="420"/>
        </w:tabs>
        <w:ind w:left="845" w:hanging="425"/>
      </w:pPr>
      <w:rPr>
        <w:rFonts w:hint="default"/>
      </w:rPr>
    </w:lvl>
  </w:abstractNum>
  <w:abstractNum w:abstractNumId="2">
    <w:nsid w:val="00000001"/>
    <w:multiLevelType w:val="singleLevel"/>
    <w:tmpl w:val="00000001"/>
    <w:lvl w:ilvl="0">
      <w:start w:val="12"/>
      <w:numFmt w:val="decimal"/>
      <w:lvlText w:val="%1."/>
      <w:lvlJc w:val="left"/>
      <w:pPr>
        <w:tabs>
          <w:tab w:val="left" w:pos="312"/>
        </w:tabs>
      </w:pPr>
    </w:lvl>
  </w:abstractNum>
  <w:abstractNum w:abstractNumId="3">
    <w:nsid w:val="0000000E"/>
    <w:multiLevelType w:val="multilevel"/>
    <w:tmpl w:val="0000000E"/>
    <w:lvl w:ilvl="0">
      <w:start w:val="1"/>
      <w:numFmt w:val="decimal"/>
      <w:pStyle w:val="a"/>
      <w:lvlText w:val="%1）"/>
      <w:lvlJc w:val="left"/>
      <w:pPr>
        <w:ind w:left="1560" w:hanging="720"/>
      </w:pPr>
      <w:rPr>
        <w:rFonts w:hint="eastAsia"/>
        <w:snapToGrid w:val="0"/>
        <w:kern w:val="0"/>
      </w:rPr>
    </w:lvl>
    <w:lvl w:ilvl="1">
      <w:start w:val="1"/>
      <w:numFmt w:val="lowerLetter"/>
      <w:lvlText w:val="%2)"/>
      <w:lvlJc w:val="left"/>
      <w:pPr>
        <w:ind w:left="1680" w:hanging="420"/>
      </w:pPr>
    </w:lvl>
    <w:lvl w:ilvl="2">
      <w:start w:val="1"/>
      <w:numFmt w:val="lowerRoman"/>
      <w:lvlText w:val="%3."/>
      <w:lvlJc w:val="right"/>
      <w:pPr>
        <w:ind w:left="2100" w:hanging="420"/>
      </w:pPr>
    </w:lvl>
    <w:lvl w:ilvl="3">
      <w:start w:val="1"/>
      <w:numFmt w:val="decimal"/>
      <w:lvlText w:val="%4."/>
      <w:lvlJc w:val="left"/>
      <w:pPr>
        <w:ind w:left="2520" w:hanging="420"/>
      </w:pPr>
    </w:lvl>
    <w:lvl w:ilvl="4">
      <w:start w:val="1"/>
      <w:numFmt w:val="lowerLetter"/>
      <w:lvlText w:val="%5)"/>
      <w:lvlJc w:val="left"/>
      <w:pPr>
        <w:ind w:left="2940" w:hanging="420"/>
      </w:pPr>
    </w:lvl>
    <w:lvl w:ilvl="5">
      <w:start w:val="1"/>
      <w:numFmt w:val="lowerRoman"/>
      <w:lvlText w:val="%6."/>
      <w:lvlJc w:val="right"/>
      <w:pPr>
        <w:ind w:left="3360" w:hanging="420"/>
      </w:pPr>
    </w:lvl>
    <w:lvl w:ilvl="6">
      <w:start w:val="1"/>
      <w:numFmt w:val="decimal"/>
      <w:lvlText w:val="%7."/>
      <w:lvlJc w:val="left"/>
      <w:pPr>
        <w:ind w:left="3780" w:hanging="420"/>
      </w:pPr>
    </w:lvl>
    <w:lvl w:ilvl="7">
      <w:start w:val="1"/>
      <w:numFmt w:val="lowerLetter"/>
      <w:lvlText w:val="%8)"/>
      <w:lvlJc w:val="left"/>
      <w:pPr>
        <w:ind w:left="4200" w:hanging="420"/>
      </w:pPr>
    </w:lvl>
    <w:lvl w:ilvl="8">
      <w:start w:val="1"/>
      <w:numFmt w:val="lowerRoman"/>
      <w:lvlText w:val="%9."/>
      <w:lvlJc w:val="right"/>
      <w:pPr>
        <w:ind w:left="4620" w:hanging="420"/>
      </w:pPr>
    </w:lvl>
  </w:abstractNum>
  <w:abstractNum w:abstractNumId="4">
    <w:nsid w:val="0000000F"/>
    <w:multiLevelType w:val="multilevel"/>
    <w:tmpl w:val="0000000F"/>
    <w:lvl w:ilvl="0">
      <w:start w:val="1"/>
      <w:numFmt w:val="bullet"/>
      <w:lvlText w:val=""/>
      <w:lvlPicBulletId w:val="0"/>
      <w:lvlJc w:val="left"/>
      <w:pPr>
        <w:tabs>
          <w:tab w:val="left" w:pos="840"/>
        </w:tabs>
        <w:ind w:left="840" w:hanging="420"/>
      </w:pPr>
      <w:rPr>
        <w:rFonts w:ascii="Wingdings" w:hAnsi="Wingdings" w:hint="default"/>
      </w:rPr>
    </w:lvl>
    <w:lvl w:ilvl="1">
      <w:start w:val="1"/>
      <w:numFmt w:val="bullet"/>
      <w:pStyle w:val="2"/>
      <w:lvlText w:val=""/>
      <w:lvlPicBulletId w:val="1"/>
      <w:lvlJc w:val="left"/>
      <w:pPr>
        <w:tabs>
          <w:tab w:val="left" w:pos="840"/>
        </w:tabs>
        <w:ind w:left="840" w:hanging="420"/>
      </w:pPr>
      <w:rPr>
        <w:rFonts w:ascii="Symbol" w:hAnsi="Symbol" w:hint="default"/>
        <w:color w:val="auto"/>
      </w:rPr>
    </w:lvl>
    <w:lvl w:ilvl="2">
      <w:start w:val="1"/>
      <w:numFmt w:val="bullet"/>
      <w:lvlText w:val=""/>
      <w:lvlJc w:val="left"/>
      <w:pPr>
        <w:tabs>
          <w:tab w:val="left" w:pos="1680"/>
        </w:tabs>
        <w:ind w:left="1680" w:hanging="420"/>
      </w:pPr>
      <w:rPr>
        <w:rFonts w:ascii="Wingdings" w:hAnsi="Wingdings" w:hint="default"/>
      </w:r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bullet"/>
      <w:lvlText w:val=""/>
      <w:lvlJc w:val="left"/>
      <w:pPr>
        <w:tabs>
          <w:tab w:val="left" w:pos="3360"/>
        </w:tabs>
        <w:ind w:left="3360" w:hanging="420"/>
      </w:pPr>
      <w:rPr>
        <w:rFonts w:ascii="Wingdings" w:hAnsi="Wingdings" w:hint="default"/>
      </w:r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5">
    <w:nsid w:val="031E37D5"/>
    <w:multiLevelType w:val="multilevel"/>
    <w:tmpl w:val="031E37D5"/>
    <w:lvl w:ilvl="0">
      <w:start w:val="1"/>
      <w:numFmt w:val="none"/>
      <w:lvlText w:val="一、"/>
      <w:lvlJc w:val="left"/>
      <w:pPr>
        <w:ind w:left="1004" w:hanging="72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6">
    <w:nsid w:val="1F5942C8"/>
    <w:multiLevelType w:val="multilevel"/>
    <w:tmpl w:val="1F5942C8"/>
    <w:lvl w:ilvl="0">
      <w:start w:val="6"/>
      <w:numFmt w:val="decimal"/>
      <w:lvlText w:val="%1"/>
      <w:lvlJc w:val="left"/>
      <w:pPr>
        <w:ind w:left="405" w:hanging="405"/>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287F3E2F"/>
    <w:multiLevelType w:val="multilevel"/>
    <w:tmpl w:val="287F3E2F"/>
    <w:lvl w:ilvl="0">
      <w:start w:val="1"/>
      <w:numFmt w:val="decimal"/>
      <w:lvlText w:val="%1."/>
      <w:lvlJc w:val="left"/>
      <w:pPr>
        <w:tabs>
          <w:tab w:val="left" w:pos="360"/>
        </w:tabs>
      </w:pPr>
      <w:rPr>
        <w:rFonts w:cs="Times New Roman" w:hint="eastAsia"/>
      </w:rPr>
    </w:lvl>
    <w:lvl w:ilvl="1">
      <w:start w:val="1"/>
      <w:numFmt w:val="decimal"/>
      <w:lvlText w:val="%1.%2"/>
      <w:lvlJc w:val="left"/>
      <w:pPr>
        <w:tabs>
          <w:tab w:val="left" w:pos="360"/>
        </w:tabs>
      </w:pPr>
      <w:rPr>
        <w:rFonts w:cs="Times New Roman" w:hint="eastAsia"/>
      </w:rPr>
    </w:lvl>
    <w:lvl w:ilvl="2">
      <w:start w:val="1"/>
      <w:numFmt w:val="decimal"/>
      <w:lvlText w:val="%1.%2.%3"/>
      <w:lvlJc w:val="left"/>
      <w:pPr>
        <w:tabs>
          <w:tab w:val="left" w:pos="720"/>
        </w:tabs>
      </w:pPr>
      <w:rPr>
        <w:rFonts w:cs="Times New Roman" w:hint="eastAsia"/>
      </w:rPr>
    </w:lvl>
    <w:lvl w:ilvl="3">
      <w:start w:val="1"/>
      <w:numFmt w:val="decimal"/>
      <w:lvlText w:val="%1.%2.%3.%4."/>
      <w:lvlJc w:val="left"/>
      <w:pPr>
        <w:tabs>
          <w:tab w:val="left" w:pos="1080"/>
        </w:tabs>
        <w:ind w:left="851" w:hanging="851"/>
      </w:pPr>
      <w:rPr>
        <w:rFonts w:cs="Times New Roman" w:hint="eastAsia"/>
      </w:rPr>
    </w:lvl>
    <w:lvl w:ilvl="4">
      <w:start w:val="1"/>
      <w:numFmt w:val="decimal"/>
      <w:lvlText w:val="%1.%2.%3.%4.%5."/>
      <w:lvlJc w:val="left"/>
      <w:pPr>
        <w:tabs>
          <w:tab w:val="left" w:pos="992"/>
        </w:tabs>
        <w:ind w:left="992" w:hanging="992"/>
      </w:pPr>
      <w:rPr>
        <w:rFonts w:cs="Times New Roman" w:hint="eastAsia"/>
      </w:rPr>
    </w:lvl>
    <w:lvl w:ilvl="5">
      <w:start w:val="1"/>
      <w:numFmt w:val="decimal"/>
      <w:lvlText w:val="%1.%2.%3.%4.%5.%6."/>
      <w:lvlJc w:val="left"/>
      <w:pPr>
        <w:tabs>
          <w:tab w:val="left" w:pos="1134"/>
        </w:tabs>
        <w:ind w:left="1134" w:hanging="1134"/>
      </w:pPr>
      <w:rPr>
        <w:rFonts w:cs="Times New Roman" w:hint="eastAsia"/>
      </w:rPr>
    </w:lvl>
    <w:lvl w:ilvl="6">
      <w:start w:val="1"/>
      <w:numFmt w:val="decimal"/>
      <w:lvlText w:val="%1.%2.%3.%4.%5.%6.%7."/>
      <w:lvlJc w:val="left"/>
      <w:pPr>
        <w:tabs>
          <w:tab w:val="left" w:pos="1276"/>
        </w:tabs>
        <w:ind w:left="1276" w:hanging="1276"/>
      </w:pPr>
      <w:rPr>
        <w:rFonts w:cs="Times New Roman" w:hint="eastAsia"/>
      </w:rPr>
    </w:lvl>
    <w:lvl w:ilvl="7">
      <w:start w:val="1"/>
      <w:numFmt w:val="decimal"/>
      <w:lvlText w:val="%1.%2.%3.%4.%5.%6.%7.%8."/>
      <w:lvlJc w:val="left"/>
      <w:pPr>
        <w:tabs>
          <w:tab w:val="left" w:pos="1418"/>
        </w:tabs>
        <w:ind w:left="1418" w:hanging="1418"/>
      </w:pPr>
      <w:rPr>
        <w:rFonts w:cs="Times New Roman" w:hint="eastAsia"/>
      </w:rPr>
    </w:lvl>
    <w:lvl w:ilvl="8">
      <w:start w:val="1"/>
      <w:numFmt w:val="decimal"/>
      <w:lvlText w:val="%1.%2.%3.%4.%5.%6.%7.%8.%9."/>
      <w:lvlJc w:val="left"/>
      <w:pPr>
        <w:tabs>
          <w:tab w:val="left" w:pos="1559"/>
        </w:tabs>
        <w:ind w:left="1559" w:hanging="1559"/>
      </w:pPr>
      <w:rPr>
        <w:rFonts w:cs="Times New Roman" w:hint="eastAsia"/>
      </w:rPr>
    </w:lvl>
  </w:abstractNum>
  <w:abstractNum w:abstractNumId="8">
    <w:nsid w:val="339CA047"/>
    <w:multiLevelType w:val="singleLevel"/>
    <w:tmpl w:val="339CA047"/>
    <w:lvl w:ilvl="0">
      <w:start w:val="15"/>
      <w:numFmt w:val="decimal"/>
      <w:suff w:val="space"/>
      <w:lvlText w:val="%1."/>
      <w:lvlJc w:val="left"/>
    </w:lvl>
  </w:abstractNum>
  <w:abstractNum w:abstractNumId="9">
    <w:nsid w:val="359CB8E8"/>
    <w:multiLevelType w:val="singleLevel"/>
    <w:tmpl w:val="359CB8E8"/>
    <w:lvl w:ilvl="0">
      <w:start w:val="1"/>
      <w:numFmt w:val="chineseCounting"/>
      <w:suff w:val="nothing"/>
      <w:lvlText w:val="%1、"/>
      <w:lvlJc w:val="left"/>
      <w:rPr>
        <w:rFonts w:hint="eastAsia"/>
      </w:rPr>
    </w:lvl>
  </w:abstractNum>
  <w:abstractNum w:abstractNumId="10">
    <w:nsid w:val="416D2876"/>
    <w:multiLevelType w:val="singleLevel"/>
    <w:tmpl w:val="416D2876"/>
    <w:lvl w:ilvl="0">
      <w:start w:val="1"/>
      <w:numFmt w:val="decimal"/>
      <w:lvlText w:val="(%1)"/>
      <w:lvlJc w:val="left"/>
      <w:pPr>
        <w:tabs>
          <w:tab w:val="left" w:pos="420"/>
        </w:tabs>
        <w:ind w:left="845" w:hanging="425"/>
      </w:pPr>
      <w:rPr>
        <w:rFonts w:hint="default"/>
      </w:rPr>
    </w:lvl>
  </w:abstractNum>
  <w:abstractNum w:abstractNumId="11">
    <w:nsid w:val="5AA8DCB0"/>
    <w:multiLevelType w:val="singleLevel"/>
    <w:tmpl w:val="5AA8DCB0"/>
    <w:lvl w:ilvl="0">
      <w:start w:val="1"/>
      <w:numFmt w:val="decimal"/>
      <w:suff w:val="nothing"/>
      <w:lvlText w:val="%1、"/>
      <w:lvlJc w:val="left"/>
    </w:lvl>
  </w:abstractNum>
  <w:abstractNum w:abstractNumId="12">
    <w:nsid w:val="6CEA2025"/>
    <w:multiLevelType w:val="multilevel"/>
    <w:tmpl w:val="6CEA2025"/>
    <w:lvl w:ilvl="0">
      <w:start w:val="1"/>
      <w:numFmt w:val="none"/>
      <w:pStyle w:val="a0"/>
      <w:suff w:val="nothing"/>
      <w:lvlText w:val="%1"/>
      <w:lvlJc w:val="left"/>
      <w:pPr>
        <w:ind w:left="0" w:firstLine="0"/>
      </w:pPr>
      <w:rPr>
        <w:rFonts w:ascii="Times New Roman" w:hAnsi="Times New Roman" w:hint="default"/>
        <w:b/>
        <w:i w:val="0"/>
        <w:sz w:val="21"/>
      </w:rPr>
    </w:lvl>
    <w:lvl w:ilvl="1">
      <w:start w:val="1"/>
      <w:numFmt w:val="decimal"/>
      <w:pStyle w:val="a1"/>
      <w:suff w:val="nothing"/>
      <w:lvlText w:val="%1%2　"/>
      <w:lvlJc w:val="left"/>
      <w:pPr>
        <w:ind w:left="315" w:firstLine="0"/>
      </w:pPr>
      <w:rPr>
        <w:rFonts w:ascii="黑体" w:eastAsia="黑体" w:hAnsi="Times New Roman" w:hint="eastAsia"/>
        <w:b w:val="0"/>
        <w:i w:val="0"/>
        <w:sz w:val="21"/>
      </w:rPr>
    </w:lvl>
    <w:lvl w:ilvl="2">
      <w:start w:val="1"/>
      <w:numFmt w:val="decimal"/>
      <w:pStyle w:val="a2"/>
      <w:suff w:val="nothing"/>
      <w:lvlText w:val="%1%2.%3　"/>
      <w:lvlJc w:val="left"/>
      <w:pPr>
        <w:ind w:left="630" w:firstLine="0"/>
      </w:pPr>
      <w:rPr>
        <w:rFonts w:ascii="黑体" w:eastAsia="黑体" w:hAnsi="Times New Roman" w:hint="eastAsia"/>
        <w:b w:val="0"/>
        <w:i w:val="0"/>
        <w:sz w:val="21"/>
      </w:rPr>
    </w:lvl>
    <w:lvl w:ilvl="3">
      <w:start w:val="1"/>
      <w:numFmt w:val="decimal"/>
      <w:pStyle w:val="a3"/>
      <w:suff w:val="nothing"/>
      <w:lvlText w:val="%1%2.%3.%4　"/>
      <w:lvlJc w:val="left"/>
      <w:pPr>
        <w:ind w:left="567" w:firstLine="0"/>
      </w:pPr>
      <w:rPr>
        <w:rFonts w:ascii="黑体" w:eastAsia="黑体" w:hAnsi="Times New Roman" w:hint="eastAsia"/>
        <w:b w:val="0"/>
        <w:i w:val="0"/>
        <w:sz w:val="21"/>
      </w:rPr>
    </w:lvl>
    <w:lvl w:ilvl="4">
      <w:start w:val="1"/>
      <w:numFmt w:val="decimal"/>
      <w:pStyle w:val="a4"/>
      <w:suff w:val="nothing"/>
      <w:lvlText w:val="%1%2.%3.%4.%5　"/>
      <w:lvlJc w:val="left"/>
      <w:pPr>
        <w:ind w:left="1050" w:firstLine="0"/>
      </w:pPr>
      <w:rPr>
        <w:rFonts w:ascii="黑体" w:eastAsia="黑体" w:hAnsi="Times New Roman" w:hint="eastAsia"/>
        <w:b w:val="0"/>
        <w:i w:val="0"/>
        <w:sz w:val="21"/>
        <w:szCs w:val="21"/>
      </w:rPr>
    </w:lvl>
    <w:lvl w:ilvl="5">
      <w:start w:val="1"/>
      <w:numFmt w:val="decimal"/>
      <w:pStyle w:val="a5"/>
      <w:suff w:val="nothing"/>
      <w:lvlText w:val="%1%2.%3.%4.%5.%6　"/>
      <w:lvlJc w:val="left"/>
      <w:pPr>
        <w:ind w:left="0" w:firstLine="0"/>
      </w:pPr>
      <w:rPr>
        <w:rFonts w:ascii="黑体" w:eastAsia="黑体" w:hAnsi="Times New Roman" w:hint="eastAsia"/>
        <w:b w:val="0"/>
        <w:i w:val="0"/>
        <w:sz w:val="21"/>
      </w:rPr>
    </w:lvl>
    <w:lvl w:ilvl="6">
      <w:start w:val="1"/>
      <w:numFmt w:val="decimal"/>
      <w:pStyle w:val="a6"/>
      <w:suff w:val="nothing"/>
      <w:lvlText w:val="%1%2.%3.%4.%5.%6.%7　"/>
      <w:lvlJc w:val="left"/>
      <w:pPr>
        <w:ind w:left="0" w:firstLine="0"/>
      </w:pPr>
      <w:rPr>
        <w:rFonts w:ascii="黑体" w:eastAsia="黑体" w:hAnsi="Times New Roman" w:hint="eastAsia"/>
        <w:b w:val="0"/>
        <w:i w:val="0"/>
        <w:sz w:val="21"/>
      </w:rPr>
    </w:lvl>
    <w:lvl w:ilvl="7">
      <w:start w:val="1"/>
      <w:numFmt w:val="decimal"/>
      <w:lvlText w:val="%1.%2.%3.%4.%5.%6.%7.%8"/>
      <w:lvlJc w:val="left"/>
      <w:pPr>
        <w:tabs>
          <w:tab w:val="left" w:pos="4351"/>
        </w:tabs>
        <w:ind w:left="3969" w:hanging="1418"/>
      </w:pPr>
      <w:rPr>
        <w:rFonts w:hint="eastAsia"/>
      </w:rPr>
    </w:lvl>
    <w:lvl w:ilvl="8">
      <w:start w:val="1"/>
      <w:numFmt w:val="decimal"/>
      <w:lvlText w:val="%1.%2.%3.%4.%5.%6.%7.%8.%9"/>
      <w:lvlJc w:val="left"/>
      <w:pPr>
        <w:tabs>
          <w:tab w:val="left" w:pos="4777"/>
        </w:tabs>
        <w:ind w:left="4677" w:hanging="1700"/>
      </w:pPr>
      <w:rPr>
        <w:rFonts w:hint="eastAsia"/>
      </w:rPr>
    </w:lvl>
  </w:abstractNum>
  <w:abstractNum w:abstractNumId="13">
    <w:nsid w:val="6D0941F5"/>
    <w:multiLevelType w:val="multilevel"/>
    <w:tmpl w:val="6D0941F5"/>
    <w:lvl w:ilvl="0">
      <w:start w:val="6"/>
      <w:numFmt w:val="decimal"/>
      <w:lvlText w:val="%1"/>
      <w:lvlJc w:val="left"/>
      <w:pPr>
        <w:ind w:left="360" w:hanging="360"/>
      </w:pPr>
      <w:rPr>
        <w:rFonts w:hint="default"/>
      </w:rPr>
    </w:lvl>
    <w:lvl w:ilvl="1">
      <w:start w:val="7"/>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4">
    <w:nsid w:val="76933334"/>
    <w:multiLevelType w:val="multilevel"/>
    <w:tmpl w:val="76933334"/>
    <w:lvl w:ilvl="0">
      <w:start w:val="1"/>
      <w:numFmt w:val="none"/>
      <w:pStyle w:val="a7"/>
      <w:lvlText w:val="%1——"/>
      <w:lvlJc w:val="left"/>
      <w:pPr>
        <w:tabs>
          <w:tab w:val="left" w:pos="1140"/>
        </w:tabs>
        <w:ind w:left="840" w:hanging="420"/>
      </w:pPr>
      <w:rPr>
        <w:rFonts w:hint="eastAsia"/>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4"/>
  </w:num>
  <w:num w:numId="2">
    <w:abstractNumId w:val="3"/>
  </w:num>
  <w:num w:numId="3">
    <w:abstractNumId w:val="12"/>
  </w:num>
  <w:num w:numId="4">
    <w:abstractNumId w:val="14"/>
  </w:num>
  <w:num w:numId="5">
    <w:abstractNumId w:val="7"/>
  </w:num>
  <w:num w:numId="6">
    <w:abstractNumId w:val="10"/>
  </w:num>
  <w:num w:numId="7">
    <w:abstractNumId w:val="1"/>
  </w:num>
  <w:num w:numId="8">
    <w:abstractNumId w:val="8"/>
  </w:num>
  <w:num w:numId="9">
    <w:abstractNumId w:val="0"/>
  </w:num>
  <w:num w:numId="10">
    <w:abstractNumId w:val="2"/>
  </w:num>
  <w:num w:numId="11">
    <w:abstractNumId w:val="11"/>
  </w:num>
  <w:num w:numId="12">
    <w:abstractNumId w:val="6"/>
  </w:num>
  <w:num w:numId="13">
    <w:abstractNumId w:val="13"/>
  </w:num>
  <w:num w:numId="14">
    <w:abstractNumId w:val="5"/>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bordersDoNotSurroundFooter/>
  <w:hideSpellingError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czNTA5NDY0Y2QwZDA5NjI1OTA5Nzc3Y2MwNmFkOGQifQ=="/>
  </w:docVars>
  <w:rsids>
    <w:rsidRoot w:val="00172A27"/>
    <w:rsid w:val="000033DD"/>
    <w:rsid w:val="00007056"/>
    <w:rsid w:val="00007662"/>
    <w:rsid w:val="000076EB"/>
    <w:rsid w:val="00011C69"/>
    <w:rsid w:val="000153E1"/>
    <w:rsid w:val="00017F4A"/>
    <w:rsid w:val="0003167F"/>
    <w:rsid w:val="00035C01"/>
    <w:rsid w:val="000360A4"/>
    <w:rsid w:val="000432ED"/>
    <w:rsid w:val="00043EA6"/>
    <w:rsid w:val="00047D64"/>
    <w:rsid w:val="00051DDB"/>
    <w:rsid w:val="000524DF"/>
    <w:rsid w:val="00060BDF"/>
    <w:rsid w:val="000616A5"/>
    <w:rsid w:val="00065875"/>
    <w:rsid w:val="000739EC"/>
    <w:rsid w:val="00082842"/>
    <w:rsid w:val="000864F6"/>
    <w:rsid w:val="00090E0B"/>
    <w:rsid w:val="00091EC9"/>
    <w:rsid w:val="0009361A"/>
    <w:rsid w:val="00093935"/>
    <w:rsid w:val="00094EF9"/>
    <w:rsid w:val="00096144"/>
    <w:rsid w:val="0009799D"/>
    <w:rsid w:val="000A4FE6"/>
    <w:rsid w:val="000B5CCC"/>
    <w:rsid w:val="000C0FA0"/>
    <w:rsid w:val="000C135C"/>
    <w:rsid w:val="000C17CB"/>
    <w:rsid w:val="000C3906"/>
    <w:rsid w:val="000C5BB6"/>
    <w:rsid w:val="000D231B"/>
    <w:rsid w:val="000D4A95"/>
    <w:rsid w:val="000D6BDC"/>
    <w:rsid w:val="000E05A1"/>
    <w:rsid w:val="000E1212"/>
    <w:rsid w:val="000E2D10"/>
    <w:rsid w:val="000E2D1B"/>
    <w:rsid w:val="000E5101"/>
    <w:rsid w:val="000E638B"/>
    <w:rsid w:val="000F3A5B"/>
    <w:rsid w:val="001019AA"/>
    <w:rsid w:val="001027AD"/>
    <w:rsid w:val="00106BC6"/>
    <w:rsid w:val="00112F6D"/>
    <w:rsid w:val="0011313B"/>
    <w:rsid w:val="0012603F"/>
    <w:rsid w:val="00130EAA"/>
    <w:rsid w:val="00133E04"/>
    <w:rsid w:val="00136E83"/>
    <w:rsid w:val="001453AD"/>
    <w:rsid w:val="00145E81"/>
    <w:rsid w:val="001500A1"/>
    <w:rsid w:val="0015108F"/>
    <w:rsid w:val="00152B07"/>
    <w:rsid w:val="001618BA"/>
    <w:rsid w:val="00161AA3"/>
    <w:rsid w:val="0016231F"/>
    <w:rsid w:val="00162B16"/>
    <w:rsid w:val="001633CE"/>
    <w:rsid w:val="00167244"/>
    <w:rsid w:val="001716B7"/>
    <w:rsid w:val="00172A27"/>
    <w:rsid w:val="00175AAF"/>
    <w:rsid w:val="00180804"/>
    <w:rsid w:val="00183796"/>
    <w:rsid w:val="00185079"/>
    <w:rsid w:val="00187220"/>
    <w:rsid w:val="00194AEF"/>
    <w:rsid w:val="0019589D"/>
    <w:rsid w:val="001A2985"/>
    <w:rsid w:val="001B1FDC"/>
    <w:rsid w:val="001B2823"/>
    <w:rsid w:val="001B388E"/>
    <w:rsid w:val="001B3B0E"/>
    <w:rsid w:val="001B5B52"/>
    <w:rsid w:val="001B6E58"/>
    <w:rsid w:val="001B7144"/>
    <w:rsid w:val="001B7FBA"/>
    <w:rsid w:val="001C1032"/>
    <w:rsid w:val="001C180D"/>
    <w:rsid w:val="001C38FF"/>
    <w:rsid w:val="001C3B26"/>
    <w:rsid w:val="001D01A5"/>
    <w:rsid w:val="001D0DA4"/>
    <w:rsid w:val="001D4132"/>
    <w:rsid w:val="001D5265"/>
    <w:rsid w:val="001D5293"/>
    <w:rsid w:val="001D5FDA"/>
    <w:rsid w:val="001D64D6"/>
    <w:rsid w:val="001D6BC8"/>
    <w:rsid w:val="001E0BCB"/>
    <w:rsid w:val="001E1081"/>
    <w:rsid w:val="001E13CC"/>
    <w:rsid w:val="001E5ACA"/>
    <w:rsid w:val="001F2DA3"/>
    <w:rsid w:val="001F642F"/>
    <w:rsid w:val="001F686F"/>
    <w:rsid w:val="00200AA2"/>
    <w:rsid w:val="00205993"/>
    <w:rsid w:val="0021263B"/>
    <w:rsid w:val="0021351E"/>
    <w:rsid w:val="002156D3"/>
    <w:rsid w:val="00215C57"/>
    <w:rsid w:val="00220DD5"/>
    <w:rsid w:val="00222276"/>
    <w:rsid w:val="0022779B"/>
    <w:rsid w:val="00237812"/>
    <w:rsid w:val="00242634"/>
    <w:rsid w:val="00246479"/>
    <w:rsid w:val="00247D31"/>
    <w:rsid w:val="002527EC"/>
    <w:rsid w:val="0026051F"/>
    <w:rsid w:val="00262E9E"/>
    <w:rsid w:val="00262F11"/>
    <w:rsid w:val="0026552B"/>
    <w:rsid w:val="0027169F"/>
    <w:rsid w:val="002716E6"/>
    <w:rsid w:val="00272302"/>
    <w:rsid w:val="0027314A"/>
    <w:rsid w:val="00276156"/>
    <w:rsid w:val="0028153C"/>
    <w:rsid w:val="0028435C"/>
    <w:rsid w:val="00290692"/>
    <w:rsid w:val="00290B93"/>
    <w:rsid w:val="00291C75"/>
    <w:rsid w:val="00293DE8"/>
    <w:rsid w:val="0029438A"/>
    <w:rsid w:val="00294F2B"/>
    <w:rsid w:val="002957B2"/>
    <w:rsid w:val="002A5A2C"/>
    <w:rsid w:val="002B1655"/>
    <w:rsid w:val="002B1779"/>
    <w:rsid w:val="002B1CDB"/>
    <w:rsid w:val="002B28F2"/>
    <w:rsid w:val="002B3CDE"/>
    <w:rsid w:val="002B4680"/>
    <w:rsid w:val="002B46E7"/>
    <w:rsid w:val="002B5FA1"/>
    <w:rsid w:val="002B646E"/>
    <w:rsid w:val="002B68F2"/>
    <w:rsid w:val="002C20D3"/>
    <w:rsid w:val="002C4263"/>
    <w:rsid w:val="002C7561"/>
    <w:rsid w:val="002D1DB2"/>
    <w:rsid w:val="002D224B"/>
    <w:rsid w:val="002E053E"/>
    <w:rsid w:val="002E1C8F"/>
    <w:rsid w:val="002E321E"/>
    <w:rsid w:val="002E47E2"/>
    <w:rsid w:val="002E5A17"/>
    <w:rsid w:val="002E601A"/>
    <w:rsid w:val="002F0350"/>
    <w:rsid w:val="002F1770"/>
    <w:rsid w:val="002F2F49"/>
    <w:rsid w:val="002F2FB6"/>
    <w:rsid w:val="002F5F72"/>
    <w:rsid w:val="002F6981"/>
    <w:rsid w:val="00304929"/>
    <w:rsid w:val="0031543B"/>
    <w:rsid w:val="00326D08"/>
    <w:rsid w:val="00331549"/>
    <w:rsid w:val="00334EF7"/>
    <w:rsid w:val="00344B0C"/>
    <w:rsid w:val="00355C44"/>
    <w:rsid w:val="00356C5D"/>
    <w:rsid w:val="00364824"/>
    <w:rsid w:val="003701FE"/>
    <w:rsid w:val="0037250B"/>
    <w:rsid w:val="00373E63"/>
    <w:rsid w:val="0037458F"/>
    <w:rsid w:val="0037561B"/>
    <w:rsid w:val="003778AA"/>
    <w:rsid w:val="003803CD"/>
    <w:rsid w:val="00387748"/>
    <w:rsid w:val="0039011E"/>
    <w:rsid w:val="00394350"/>
    <w:rsid w:val="003A02D7"/>
    <w:rsid w:val="003A0A59"/>
    <w:rsid w:val="003C5F20"/>
    <w:rsid w:val="003D08D2"/>
    <w:rsid w:val="003D1432"/>
    <w:rsid w:val="003D378B"/>
    <w:rsid w:val="003D43B2"/>
    <w:rsid w:val="003D6CC0"/>
    <w:rsid w:val="003E0455"/>
    <w:rsid w:val="003E5584"/>
    <w:rsid w:val="003E6091"/>
    <w:rsid w:val="003E6268"/>
    <w:rsid w:val="003F1C98"/>
    <w:rsid w:val="003F6808"/>
    <w:rsid w:val="003F77DF"/>
    <w:rsid w:val="00400609"/>
    <w:rsid w:val="0040248E"/>
    <w:rsid w:val="00402745"/>
    <w:rsid w:val="0040289E"/>
    <w:rsid w:val="00410849"/>
    <w:rsid w:val="00414F8E"/>
    <w:rsid w:val="004167DA"/>
    <w:rsid w:val="00417EFA"/>
    <w:rsid w:val="00420C92"/>
    <w:rsid w:val="004247BB"/>
    <w:rsid w:val="00424F7F"/>
    <w:rsid w:val="00424FDA"/>
    <w:rsid w:val="00424FED"/>
    <w:rsid w:val="00425851"/>
    <w:rsid w:val="00425E9F"/>
    <w:rsid w:val="00427494"/>
    <w:rsid w:val="00431D92"/>
    <w:rsid w:val="00434D30"/>
    <w:rsid w:val="00441E37"/>
    <w:rsid w:val="00442A84"/>
    <w:rsid w:val="00443C15"/>
    <w:rsid w:val="00446B8E"/>
    <w:rsid w:val="004479E5"/>
    <w:rsid w:val="00461A6B"/>
    <w:rsid w:val="00462C2E"/>
    <w:rsid w:val="004713C0"/>
    <w:rsid w:val="004770D1"/>
    <w:rsid w:val="004804AC"/>
    <w:rsid w:val="00482E4B"/>
    <w:rsid w:val="00482FF9"/>
    <w:rsid w:val="004834D0"/>
    <w:rsid w:val="00494A82"/>
    <w:rsid w:val="004A0A68"/>
    <w:rsid w:val="004A45E2"/>
    <w:rsid w:val="004A4BC1"/>
    <w:rsid w:val="004A6CB2"/>
    <w:rsid w:val="004B012C"/>
    <w:rsid w:val="004B4658"/>
    <w:rsid w:val="004B498E"/>
    <w:rsid w:val="004B521A"/>
    <w:rsid w:val="004B631E"/>
    <w:rsid w:val="004C0DCC"/>
    <w:rsid w:val="004C2993"/>
    <w:rsid w:val="004C3485"/>
    <w:rsid w:val="004D3A80"/>
    <w:rsid w:val="004D5228"/>
    <w:rsid w:val="004E0461"/>
    <w:rsid w:val="004E069A"/>
    <w:rsid w:val="004E6DF3"/>
    <w:rsid w:val="004E70A4"/>
    <w:rsid w:val="004F1D8F"/>
    <w:rsid w:val="004F2D89"/>
    <w:rsid w:val="004F336E"/>
    <w:rsid w:val="004F4B90"/>
    <w:rsid w:val="004F529C"/>
    <w:rsid w:val="0050046A"/>
    <w:rsid w:val="00501E8B"/>
    <w:rsid w:val="00504DD9"/>
    <w:rsid w:val="005118AC"/>
    <w:rsid w:val="005120B4"/>
    <w:rsid w:val="00517A22"/>
    <w:rsid w:val="00520A9F"/>
    <w:rsid w:val="00521994"/>
    <w:rsid w:val="00531619"/>
    <w:rsid w:val="00531C46"/>
    <w:rsid w:val="00533DBA"/>
    <w:rsid w:val="005349DD"/>
    <w:rsid w:val="0053640F"/>
    <w:rsid w:val="00542DCE"/>
    <w:rsid w:val="00543323"/>
    <w:rsid w:val="00553423"/>
    <w:rsid w:val="00562554"/>
    <w:rsid w:val="00562743"/>
    <w:rsid w:val="00562C82"/>
    <w:rsid w:val="005670E6"/>
    <w:rsid w:val="0057040D"/>
    <w:rsid w:val="00572DA7"/>
    <w:rsid w:val="00573153"/>
    <w:rsid w:val="00573C62"/>
    <w:rsid w:val="00582A24"/>
    <w:rsid w:val="0058486C"/>
    <w:rsid w:val="005929A1"/>
    <w:rsid w:val="00594BFB"/>
    <w:rsid w:val="005A3176"/>
    <w:rsid w:val="005A3911"/>
    <w:rsid w:val="005B0EE1"/>
    <w:rsid w:val="005B25F6"/>
    <w:rsid w:val="005B4961"/>
    <w:rsid w:val="005C03B9"/>
    <w:rsid w:val="005C1347"/>
    <w:rsid w:val="005C2FC9"/>
    <w:rsid w:val="005C32D0"/>
    <w:rsid w:val="005C75CD"/>
    <w:rsid w:val="005D0DAD"/>
    <w:rsid w:val="005D3236"/>
    <w:rsid w:val="005D626C"/>
    <w:rsid w:val="005E226F"/>
    <w:rsid w:val="005E62A2"/>
    <w:rsid w:val="005E725B"/>
    <w:rsid w:val="005F2153"/>
    <w:rsid w:val="005F5F4A"/>
    <w:rsid w:val="005F65DF"/>
    <w:rsid w:val="005F7683"/>
    <w:rsid w:val="00620FBC"/>
    <w:rsid w:val="0062765A"/>
    <w:rsid w:val="0063060A"/>
    <w:rsid w:val="00630C0C"/>
    <w:rsid w:val="00643C14"/>
    <w:rsid w:val="006509BB"/>
    <w:rsid w:val="00652D29"/>
    <w:rsid w:val="00653BD0"/>
    <w:rsid w:val="006540C4"/>
    <w:rsid w:val="0065448D"/>
    <w:rsid w:val="0065724B"/>
    <w:rsid w:val="00660AD9"/>
    <w:rsid w:val="00661C43"/>
    <w:rsid w:val="0066575C"/>
    <w:rsid w:val="00670409"/>
    <w:rsid w:val="0067503A"/>
    <w:rsid w:val="00682569"/>
    <w:rsid w:val="00684CC0"/>
    <w:rsid w:val="00685847"/>
    <w:rsid w:val="00690F9E"/>
    <w:rsid w:val="00691990"/>
    <w:rsid w:val="00694AD5"/>
    <w:rsid w:val="006A414E"/>
    <w:rsid w:val="006A5F7C"/>
    <w:rsid w:val="006A6858"/>
    <w:rsid w:val="006A7003"/>
    <w:rsid w:val="006B00F6"/>
    <w:rsid w:val="006B5C60"/>
    <w:rsid w:val="006C0DD3"/>
    <w:rsid w:val="006C3F78"/>
    <w:rsid w:val="006C6120"/>
    <w:rsid w:val="006C7DB2"/>
    <w:rsid w:val="006D02B6"/>
    <w:rsid w:val="006D2517"/>
    <w:rsid w:val="006D5FD5"/>
    <w:rsid w:val="006D6999"/>
    <w:rsid w:val="006E4B98"/>
    <w:rsid w:val="006E4E35"/>
    <w:rsid w:val="006E6E80"/>
    <w:rsid w:val="006F18A3"/>
    <w:rsid w:val="006F1B11"/>
    <w:rsid w:val="006F70E2"/>
    <w:rsid w:val="006F72F9"/>
    <w:rsid w:val="006F7DCD"/>
    <w:rsid w:val="0070043D"/>
    <w:rsid w:val="00705212"/>
    <w:rsid w:val="007079A5"/>
    <w:rsid w:val="007108A1"/>
    <w:rsid w:val="00711EA4"/>
    <w:rsid w:val="00716957"/>
    <w:rsid w:val="00720269"/>
    <w:rsid w:val="007219AF"/>
    <w:rsid w:val="007247E7"/>
    <w:rsid w:val="00724A04"/>
    <w:rsid w:val="00731DF1"/>
    <w:rsid w:val="00732A7D"/>
    <w:rsid w:val="00734C54"/>
    <w:rsid w:val="00735AA2"/>
    <w:rsid w:val="00735EA4"/>
    <w:rsid w:val="00740059"/>
    <w:rsid w:val="00744A89"/>
    <w:rsid w:val="00745687"/>
    <w:rsid w:val="00746609"/>
    <w:rsid w:val="00747962"/>
    <w:rsid w:val="00751324"/>
    <w:rsid w:val="00752C78"/>
    <w:rsid w:val="0075406B"/>
    <w:rsid w:val="00754910"/>
    <w:rsid w:val="00757FD1"/>
    <w:rsid w:val="007603C6"/>
    <w:rsid w:val="0076131C"/>
    <w:rsid w:val="00762641"/>
    <w:rsid w:val="00764035"/>
    <w:rsid w:val="00767EB5"/>
    <w:rsid w:val="0077123A"/>
    <w:rsid w:val="0077203C"/>
    <w:rsid w:val="007741C4"/>
    <w:rsid w:val="00777D36"/>
    <w:rsid w:val="007847E9"/>
    <w:rsid w:val="00787F49"/>
    <w:rsid w:val="00790A08"/>
    <w:rsid w:val="00797C0F"/>
    <w:rsid w:val="007A5B87"/>
    <w:rsid w:val="007B3285"/>
    <w:rsid w:val="007B5519"/>
    <w:rsid w:val="007C0396"/>
    <w:rsid w:val="007C4C08"/>
    <w:rsid w:val="007C6A3F"/>
    <w:rsid w:val="007D22F6"/>
    <w:rsid w:val="007D2F26"/>
    <w:rsid w:val="007E1E5B"/>
    <w:rsid w:val="007E48AF"/>
    <w:rsid w:val="007E5F14"/>
    <w:rsid w:val="007E71F5"/>
    <w:rsid w:val="007E73B0"/>
    <w:rsid w:val="00801812"/>
    <w:rsid w:val="00801DEF"/>
    <w:rsid w:val="00802BE7"/>
    <w:rsid w:val="008031F1"/>
    <w:rsid w:val="00804A4E"/>
    <w:rsid w:val="00807872"/>
    <w:rsid w:val="00810B3D"/>
    <w:rsid w:val="00817CCC"/>
    <w:rsid w:val="00826B74"/>
    <w:rsid w:val="00831006"/>
    <w:rsid w:val="0084595F"/>
    <w:rsid w:val="00855B04"/>
    <w:rsid w:val="0086018E"/>
    <w:rsid w:val="00865539"/>
    <w:rsid w:val="00872479"/>
    <w:rsid w:val="00872B82"/>
    <w:rsid w:val="00874426"/>
    <w:rsid w:val="008761AB"/>
    <w:rsid w:val="008767BB"/>
    <w:rsid w:val="00881621"/>
    <w:rsid w:val="008855E4"/>
    <w:rsid w:val="008861AE"/>
    <w:rsid w:val="008A21B3"/>
    <w:rsid w:val="008A594E"/>
    <w:rsid w:val="008B1F3E"/>
    <w:rsid w:val="008B4671"/>
    <w:rsid w:val="008B5987"/>
    <w:rsid w:val="008B5C32"/>
    <w:rsid w:val="008B7216"/>
    <w:rsid w:val="008C000B"/>
    <w:rsid w:val="008C3554"/>
    <w:rsid w:val="008C4E5C"/>
    <w:rsid w:val="008C5D5C"/>
    <w:rsid w:val="008D54D5"/>
    <w:rsid w:val="008D64BD"/>
    <w:rsid w:val="008E64B8"/>
    <w:rsid w:val="008E73A1"/>
    <w:rsid w:val="008F2A45"/>
    <w:rsid w:val="008F42F1"/>
    <w:rsid w:val="008F45D0"/>
    <w:rsid w:val="008F79E3"/>
    <w:rsid w:val="00902DE7"/>
    <w:rsid w:val="00904AE8"/>
    <w:rsid w:val="00912229"/>
    <w:rsid w:val="00921008"/>
    <w:rsid w:val="00921EB2"/>
    <w:rsid w:val="009238F5"/>
    <w:rsid w:val="0093690A"/>
    <w:rsid w:val="0094422A"/>
    <w:rsid w:val="00947390"/>
    <w:rsid w:val="0095414E"/>
    <w:rsid w:val="00954420"/>
    <w:rsid w:val="00957118"/>
    <w:rsid w:val="00961697"/>
    <w:rsid w:val="00972AD9"/>
    <w:rsid w:val="00972D74"/>
    <w:rsid w:val="00976425"/>
    <w:rsid w:val="009808B4"/>
    <w:rsid w:val="009864F9"/>
    <w:rsid w:val="00986C05"/>
    <w:rsid w:val="0099054D"/>
    <w:rsid w:val="00992349"/>
    <w:rsid w:val="00992A65"/>
    <w:rsid w:val="009954FA"/>
    <w:rsid w:val="009969E1"/>
    <w:rsid w:val="009A00B0"/>
    <w:rsid w:val="009B42B8"/>
    <w:rsid w:val="009B5AAB"/>
    <w:rsid w:val="009B5D0A"/>
    <w:rsid w:val="009B5E2B"/>
    <w:rsid w:val="009C08A6"/>
    <w:rsid w:val="009C0994"/>
    <w:rsid w:val="009C25E7"/>
    <w:rsid w:val="009C339F"/>
    <w:rsid w:val="009C7C3E"/>
    <w:rsid w:val="009D1A82"/>
    <w:rsid w:val="009D1BC2"/>
    <w:rsid w:val="009D4E57"/>
    <w:rsid w:val="009D6DF1"/>
    <w:rsid w:val="009E695E"/>
    <w:rsid w:val="009F56F2"/>
    <w:rsid w:val="009F5A42"/>
    <w:rsid w:val="00A02B60"/>
    <w:rsid w:val="00A1373A"/>
    <w:rsid w:val="00A13B44"/>
    <w:rsid w:val="00A26715"/>
    <w:rsid w:val="00A30D88"/>
    <w:rsid w:val="00A32E49"/>
    <w:rsid w:val="00A32FE3"/>
    <w:rsid w:val="00A34F06"/>
    <w:rsid w:val="00A36EA1"/>
    <w:rsid w:val="00A37966"/>
    <w:rsid w:val="00A41B58"/>
    <w:rsid w:val="00A4310B"/>
    <w:rsid w:val="00A45ECA"/>
    <w:rsid w:val="00A52C70"/>
    <w:rsid w:val="00A60B1F"/>
    <w:rsid w:val="00A62048"/>
    <w:rsid w:val="00A627F3"/>
    <w:rsid w:val="00A77387"/>
    <w:rsid w:val="00A80309"/>
    <w:rsid w:val="00A80EE8"/>
    <w:rsid w:val="00A85050"/>
    <w:rsid w:val="00A85AED"/>
    <w:rsid w:val="00A91861"/>
    <w:rsid w:val="00AA24F4"/>
    <w:rsid w:val="00AB0C96"/>
    <w:rsid w:val="00AB5D9E"/>
    <w:rsid w:val="00AB762D"/>
    <w:rsid w:val="00AB7CB0"/>
    <w:rsid w:val="00AC5388"/>
    <w:rsid w:val="00AF0FAA"/>
    <w:rsid w:val="00AF1C97"/>
    <w:rsid w:val="00AF28CD"/>
    <w:rsid w:val="00AF7370"/>
    <w:rsid w:val="00B02899"/>
    <w:rsid w:val="00B02F52"/>
    <w:rsid w:val="00B1334D"/>
    <w:rsid w:val="00B15DFE"/>
    <w:rsid w:val="00B168B4"/>
    <w:rsid w:val="00B20110"/>
    <w:rsid w:val="00B201E1"/>
    <w:rsid w:val="00B21407"/>
    <w:rsid w:val="00B217CA"/>
    <w:rsid w:val="00B310FE"/>
    <w:rsid w:val="00B31F50"/>
    <w:rsid w:val="00B335B1"/>
    <w:rsid w:val="00B35514"/>
    <w:rsid w:val="00B36EA2"/>
    <w:rsid w:val="00B3729D"/>
    <w:rsid w:val="00B46D0B"/>
    <w:rsid w:val="00B5212F"/>
    <w:rsid w:val="00B52AF4"/>
    <w:rsid w:val="00B537AA"/>
    <w:rsid w:val="00B56FF2"/>
    <w:rsid w:val="00B61568"/>
    <w:rsid w:val="00B67E01"/>
    <w:rsid w:val="00B74282"/>
    <w:rsid w:val="00B8179D"/>
    <w:rsid w:val="00B84903"/>
    <w:rsid w:val="00B92025"/>
    <w:rsid w:val="00B967ED"/>
    <w:rsid w:val="00B96916"/>
    <w:rsid w:val="00BA17CC"/>
    <w:rsid w:val="00BA7DCB"/>
    <w:rsid w:val="00BA7EA5"/>
    <w:rsid w:val="00BB7A07"/>
    <w:rsid w:val="00BC231E"/>
    <w:rsid w:val="00BC5F50"/>
    <w:rsid w:val="00BD2C47"/>
    <w:rsid w:val="00BD4D76"/>
    <w:rsid w:val="00BD4E36"/>
    <w:rsid w:val="00BD763B"/>
    <w:rsid w:val="00BE0BD0"/>
    <w:rsid w:val="00BE0C40"/>
    <w:rsid w:val="00BE4C8A"/>
    <w:rsid w:val="00BF0D2D"/>
    <w:rsid w:val="00BF233E"/>
    <w:rsid w:val="00BF3315"/>
    <w:rsid w:val="00BF49CB"/>
    <w:rsid w:val="00BF6944"/>
    <w:rsid w:val="00C00D16"/>
    <w:rsid w:val="00C0361D"/>
    <w:rsid w:val="00C05BD3"/>
    <w:rsid w:val="00C06780"/>
    <w:rsid w:val="00C06B71"/>
    <w:rsid w:val="00C17134"/>
    <w:rsid w:val="00C22317"/>
    <w:rsid w:val="00C224CF"/>
    <w:rsid w:val="00C22C5C"/>
    <w:rsid w:val="00C34B36"/>
    <w:rsid w:val="00C37A01"/>
    <w:rsid w:val="00C5104C"/>
    <w:rsid w:val="00C53775"/>
    <w:rsid w:val="00C57033"/>
    <w:rsid w:val="00C6149A"/>
    <w:rsid w:val="00C617BA"/>
    <w:rsid w:val="00C61A4D"/>
    <w:rsid w:val="00C63FF4"/>
    <w:rsid w:val="00C650C0"/>
    <w:rsid w:val="00C72612"/>
    <w:rsid w:val="00C877DD"/>
    <w:rsid w:val="00C94EED"/>
    <w:rsid w:val="00C9738A"/>
    <w:rsid w:val="00CA5206"/>
    <w:rsid w:val="00CA613C"/>
    <w:rsid w:val="00CA6B7F"/>
    <w:rsid w:val="00CA7B0B"/>
    <w:rsid w:val="00CB450A"/>
    <w:rsid w:val="00CB5439"/>
    <w:rsid w:val="00CB67E3"/>
    <w:rsid w:val="00CB689E"/>
    <w:rsid w:val="00CC0844"/>
    <w:rsid w:val="00CC0E95"/>
    <w:rsid w:val="00CC2D24"/>
    <w:rsid w:val="00CC3041"/>
    <w:rsid w:val="00CC4CF7"/>
    <w:rsid w:val="00CC61BE"/>
    <w:rsid w:val="00CD26A8"/>
    <w:rsid w:val="00CD3EB4"/>
    <w:rsid w:val="00CD68B8"/>
    <w:rsid w:val="00CE1EC9"/>
    <w:rsid w:val="00CE768C"/>
    <w:rsid w:val="00CF48E8"/>
    <w:rsid w:val="00D00C56"/>
    <w:rsid w:val="00D01379"/>
    <w:rsid w:val="00D0569E"/>
    <w:rsid w:val="00D077FF"/>
    <w:rsid w:val="00D2503A"/>
    <w:rsid w:val="00D30536"/>
    <w:rsid w:val="00D325EA"/>
    <w:rsid w:val="00D3565A"/>
    <w:rsid w:val="00D41306"/>
    <w:rsid w:val="00D45F64"/>
    <w:rsid w:val="00D47BB6"/>
    <w:rsid w:val="00D506F5"/>
    <w:rsid w:val="00D51A3F"/>
    <w:rsid w:val="00D54273"/>
    <w:rsid w:val="00D55ADC"/>
    <w:rsid w:val="00D57DEB"/>
    <w:rsid w:val="00D62DF1"/>
    <w:rsid w:val="00D667BC"/>
    <w:rsid w:val="00D67830"/>
    <w:rsid w:val="00D71514"/>
    <w:rsid w:val="00D72228"/>
    <w:rsid w:val="00D72BB3"/>
    <w:rsid w:val="00D7562B"/>
    <w:rsid w:val="00D761EE"/>
    <w:rsid w:val="00D829AD"/>
    <w:rsid w:val="00D82F39"/>
    <w:rsid w:val="00D83EE7"/>
    <w:rsid w:val="00D852B7"/>
    <w:rsid w:val="00D860F4"/>
    <w:rsid w:val="00D8765D"/>
    <w:rsid w:val="00D91269"/>
    <w:rsid w:val="00D92486"/>
    <w:rsid w:val="00DA178E"/>
    <w:rsid w:val="00DA1939"/>
    <w:rsid w:val="00DA6A22"/>
    <w:rsid w:val="00DA76CB"/>
    <w:rsid w:val="00DC0934"/>
    <w:rsid w:val="00DD0B65"/>
    <w:rsid w:val="00DD10CD"/>
    <w:rsid w:val="00DE4818"/>
    <w:rsid w:val="00DE4B34"/>
    <w:rsid w:val="00DF2F86"/>
    <w:rsid w:val="00DF780E"/>
    <w:rsid w:val="00E04115"/>
    <w:rsid w:val="00E050B7"/>
    <w:rsid w:val="00E05A25"/>
    <w:rsid w:val="00E06BE5"/>
    <w:rsid w:val="00E114E0"/>
    <w:rsid w:val="00E127EE"/>
    <w:rsid w:val="00E1663B"/>
    <w:rsid w:val="00E26CB6"/>
    <w:rsid w:val="00E32C0B"/>
    <w:rsid w:val="00E330A4"/>
    <w:rsid w:val="00E33989"/>
    <w:rsid w:val="00E3785E"/>
    <w:rsid w:val="00E41A7C"/>
    <w:rsid w:val="00E42196"/>
    <w:rsid w:val="00E43AA8"/>
    <w:rsid w:val="00E521A3"/>
    <w:rsid w:val="00E547C7"/>
    <w:rsid w:val="00E6011D"/>
    <w:rsid w:val="00E66313"/>
    <w:rsid w:val="00E71EEB"/>
    <w:rsid w:val="00E80D1E"/>
    <w:rsid w:val="00E81B72"/>
    <w:rsid w:val="00E839CA"/>
    <w:rsid w:val="00E8549F"/>
    <w:rsid w:val="00E90FA3"/>
    <w:rsid w:val="00E931A6"/>
    <w:rsid w:val="00E94A1E"/>
    <w:rsid w:val="00E950EE"/>
    <w:rsid w:val="00EA6292"/>
    <w:rsid w:val="00EB17A4"/>
    <w:rsid w:val="00EB3115"/>
    <w:rsid w:val="00EB3225"/>
    <w:rsid w:val="00EB330A"/>
    <w:rsid w:val="00EB556C"/>
    <w:rsid w:val="00EB75AB"/>
    <w:rsid w:val="00EC4AB3"/>
    <w:rsid w:val="00EC603D"/>
    <w:rsid w:val="00ED12D4"/>
    <w:rsid w:val="00ED4E89"/>
    <w:rsid w:val="00EE20B7"/>
    <w:rsid w:val="00EE253A"/>
    <w:rsid w:val="00EE2F6E"/>
    <w:rsid w:val="00EF05FB"/>
    <w:rsid w:val="00F00998"/>
    <w:rsid w:val="00F06D26"/>
    <w:rsid w:val="00F23C37"/>
    <w:rsid w:val="00F2464A"/>
    <w:rsid w:val="00F25E73"/>
    <w:rsid w:val="00F31692"/>
    <w:rsid w:val="00F33A63"/>
    <w:rsid w:val="00F35625"/>
    <w:rsid w:val="00F41DAF"/>
    <w:rsid w:val="00F51E77"/>
    <w:rsid w:val="00F52B8C"/>
    <w:rsid w:val="00F67C33"/>
    <w:rsid w:val="00F7008C"/>
    <w:rsid w:val="00F74506"/>
    <w:rsid w:val="00F81A9D"/>
    <w:rsid w:val="00F83C5D"/>
    <w:rsid w:val="00F854CB"/>
    <w:rsid w:val="00F92E18"/>
    <w:rsid w:val="00F95CCB"/>
    <w:rsid w:val="00FA0BFD"/>
    <w:rsid w:val="00FA1D2C"/>
    <w:rsid w:val="00FA1F1A"/>
    <w:rsid w:val="00FA2227"/>
    <w:rsid w:val="00FA2237"/>
    <w:rsid w:val="00FA2C5D"/>
    <w:rsid w:val="00FA5FF9"/>
    <w:rsid w:val="00FB4964"/>
    <w:rsid w:val="00FB49E3"/>
    <w:rsid w:val="00FB7DA7"/>
    <w:rsid w:val="00FC2897"/>
    <w:rsid w:val="00FC7E4E"/>
    <w:rsid w:val="00FD2F77"/>
    <w:rsid w:val="00FD2F93"/>
    <w:rsid w:val="00FD71F3"/>
    <w:rsid w:val="00FE038F"/>
    <w:rsid w:val="00FE08B0"/>
    <w:rsid w:val="00FE336B"/>
    <w:rsid w:val="00FE7373"/>
    <w:rsid w:val="00FF1ECD"/>
    <w:rsid w:val="00FF6AE6"/>
    <w:rsid w:val="01276CE6"/>
    <w:rsid w:val="013840A1"/>
    <w:rsid w:val="01391AF7"/>
    <w:rsid w:val="015232F4"/>
    <w:rsid w:val="01A56820"/>
    <w:rsid w:val="01DB0F21"/>
    <w:rsid w:val="01F85948"/>
    <w:rsid w:val="027D1EDC"/>
    <w:rsid w:val="02AA6F17"/>
    <w:rsid w:val="02AF2A63"/>
    <w:rsid w:val="02E6429D"/>
    <w:rsid w:val="032E5AB3"/>
    <w:rsid w:val="04131CA3"/>
    <w:rsid w:val="043D799D"/>
    <w:rsid w:val="04874841"/>
    <w:rsid w:val="04AF0DC0"/>
    <w:rsid w:val="0510665E"/>
    <w:rsid w:val="05263B5D"/>
    <w:rsid w:val="05CA3B1B"/>
    <w:rsid w:val="05D40F8A"/>
    <w:rsid w:val="05E97CB2"/>
    <w:rsid w:val="060D6A3B"/>
    <w:rsid w:val="06193B1E"/>
    <w:rsid w:val="06383C8B"/>
    <w:rsid w:val="06C6067E"/>
    <w:rsid w:val="0707497A"/>
    <w:rsid w:val="07394A3D"/>
    <w:rsid w:val="07416329"/>
    <w:rsid w:val="07501B9E"/>
    <w:rsid w:val="07693EC1"/>
    <w:rsid w:val="082A539E"/>
    <w:rsid w:val="0838785B"/>
    <w:rsid w:val="087D0B78"/>
    <w:rsid w:val="0920129B"/>
    <w:rsid w:val="09823E4D"/>
    <w:rsid w:val="0A4B18CE"/>
    <w:rsid w:val="0A825412"/>
    <w:rsid w:val="0AB974EA"/>
    <w:rsid w:val="0AC800D5"/>
    <w:rsid w:val="0AFA19A7"/>
    <w:rsid w:val="0B181252"/>
    <w:rsid w:val="0B2543AA"/>
    <w:rsid w:val="0B651CEF"/>
    <w:rsid w:val="0C275A89"/>
    <w:rsid w:val="0C5178DA"/>
    <w:rsid w:val="0CBB5882"/>
    <w:rsid w:val="0D20436B"/>
    <w:rsid w:val="0D531CDF"/>
    <w:rsid w:val="0DC6629D"/>
    <w:rsid w:val="0DCA3125"/>
    <w:rsid w:val="0E0E36CF"/>
    <w:rsid w:val="0E416A77"/>
    <w:rsid w:val="0E7B7367"/>
    <w:rsid w:val="0EA34036"/>
    <w:rsid w:val="0EB63F9D"/>
    <w:rsid w:val="0F0770E4"/>
    <w:rsid w:val="0F54794B"/>
    <w:rsid w:val="0F6A354E"/>
    <w:rsid w:val="0F88478D"/>
    <w:rsid w:val="0FAC41C6"/>
    <w:rsid w:val="0FB73DA5"/>
    <w:rsid w:val="0FDE2587"/>
    <w:rsid w:val="101D1679"/>
    <w:rsid w:val="10353F21"/>
    <w:rsid w:val="10507757"/>
    <w:rsid w:val="10704ACD"/>
    <w:rsid w:val="107A1082"/>
    <w:rsid w:val="109E7189"/>
    <w:rsid w:val="110C00AB"/>
    <w:rsid w:val="111D1ABB"/>
    <w:rsid w:val="112B3E2A"/>
    <w:rsid w:val="11433684"/>
    <w:rsid w:val="115206FB"/>
    <w:rsid w:val="115D5086"/>
    <w:rsid w:val="117B2614"/>
    <w:rsid w:val="11B206CF"/>
    <w:rsid w:val="11B40613"/>
    <w:rsid w:val="11BE2022"/>
    <w:rsid w:val="11D83EA2"/>
    <w:rsid w:val="122510EE"/>
    <w:rsid w:val="12405481"/>
    <w:rsid w:val="128D1331"/>
    <w:rsid w:val="12C1355D"/>
    <w:rsid w:val="12C21534"/>
    <w:rsid w:val="12EF7289"/>
    <w:rsid w:val="130044B9"/>
    <w:rsid w:val="134D5A81"/>
    <w:rsid w:val="136617BC"/>
    <w:rsid w:val="136E44BE"/>
    <w:rsid w:val="13734411"/>
    <w:rsid w:val="13B2147E"/>
    <w:rsid w:val="13BF6991"/>
    <w:rsid w:val="13F95DC4"/>
    <w:rsid w:val="141C612A"/>
    <w:rsid w:val="142A3E2D"/>
    <w:rsid w:val="144A7973"/>
    <w:rsid w:val="145762E3"/>
    <w:rsid w:val="14AD546B"/>
    <w:rsid w:val="14FB7DA2"/>
    <w:rsid w:val="158710F3"/>
    <w:rsid w:val="15C772F3"/>
    <w:rsid w:val="15CE4C34"/>
    <w:rsid w:val="15F0775C"/>
    <w:rsid w:val="160A00B1"/>
    <w:rsid w:val="160A0AD0"/>
    <w:rsid w:val="164D0F49"/>
    <w:rsid w:val="165B6F79"/>
    <w:rsid w:val="166E5EB0"/>
    <w:rsid w:val="16D127A1"/>
    <w:rsid w:val="16F50974"/>
    <w:rsid w:val="16F614E7"/>
    <w:rsid w:val="173D2841"/>
    <w:rsid w:val="176F3A30"/>
    <w:rsid w:val="1820060E"/>
    <w:rsid w:val="18205BA9"/>
    <w:rsid w:val="18370FAA"/>
    <w:rsid w:val="18383EAD"/>
    <w:rsid w:val="188D7D42"/>
    <w:rsid w:val="18C45643"/>
    <w:rsid w:val="195E155B"/>
    <w:rsid w:val="195E346D"/>
    <w:rsid w:val="19AA702C"/>
    <w:rsid w:val="19E24CAD"/>
    <w:rsid w:val="1A0C41D1"/>
    <w:rsid w:val="1A336BE7"/>
    <w:rsid w:val="1A4572C8"/>
    <w:rsid w:val="1A612D7C"/>
    <w:rsid w:val="1A807E72"/>
    <w:rsid w:val="1A8A2A47"/>
    <w:rsid w:val="1AA72BF2"/>
    <w:rsid w:val="1B16166A"/>
    <w:rsid w:val="1B5E3332"/>
    <w:rsid w:val="1BB93E83"/>
    <w:rsid w:val="1BC644B6"/>
    <w:rsid w:val="1BDA70E9"/>
    <w:rsid w:val="1C1A14B0"/>
    <w:rsid w:val="1C613AB1"/>
    <w:rsid w:val="1C8C0466"/>
    <w:rsid w:val="1D0121D0"/>
    <w:rsid w:val="1D5B524F"/>
    <w:rsid w:val="1D6D3522"/>
    <w:rsid w:val="1DBE7F5B"/>
    <w:rsid w:val="1DCA2EF0"/>
    <w:rsid w:val="1DFA7416"/>
    <w:rsid w:val="1E852BA7"/>
    <w:rsid w:val="1F0028D1"/>
    <w:rsid w:val="1F474868"/>
    <w:rsid w:val="1F883C9F"/>
    <w:rsid w:val="1FB94E27"/>
    <w:rsid w:val="1FF41576"/>
    <w:rsid w:val="20713FF0"/>
    <w:rsid w:val="20AF20C5"/>
    <w:rsid w:val="20ED7306"/>
    <w:rsid w:val="20F96916"/>
    <w:rsid w:val="211106C5"/>
    <w:rsid w:val="21431785"/>
    <w:rsid w:val="219E251A"/>
    <w:rsid w:val="21AD0E84"/>
    <w:rsid w:val="21C24F4B"/>
    <w:rsid w:val="22071464"/>
    <w:rsid w:val="2221772E"/>
    <w:rsid w:val="2232235C"/>
    <w:rsid w:val="22E66E75"/>
    <w:rsid w:val="23291785"/>
    <w:rsid w:val="23710488"/>
    <w:rsid w:val="23BB002C"/>
    <w:rsid w:val="23C33515"/>
    <w:rsid w:val="23F1680C"/>
    <w:rsid w:val="243E15D5"/>
    <w:rsid w:val="24551238"/>
    <w:rsid w:val="25224672"/>
    <w:rsid w:val="25250089"/>
    <w:rsid w:val="25252A8D"/>
    <w:rsid w:val="254A5A9B"/>
    <w:rsid w:val="259300DB"/>
    <w:rsid w:val="25D54115"/>
    <w:rsid w:val="25F72F27"/>
    <w:rsid w:val="260F4C55"/>
    <w:rsid w:val="26291B1A"/>
    <w:rsid w:val="267C3983"/>
    <w:rsid w:val="26B34A37"/>
    <w:rsid w:val="26C20F14"/>
    <w:rsid w:val="26D82BDE"/>
    <w:rsid w:val="26DC7FF3"/>
    <w:rsid w:val="26EB0757"/>
    <w:rsid w:val="26FD42C6"/>
    <w:rsid w:val="26FE003E"/>
    <w:rsid w:val="270101AC"/>
    <w:rsid w:val="274D71B2"/>
    <w:rsid w:val="2751147F"/>
    <w:rsid w:val="27897BCF"/>
    <w:rsid w:val="279C6957"/>
    <w:rsid w:val="27C03956"/>
    <w:rsid w:val="27D32B77"/>
    <w:rsid w:val="27DE5929"/>
    <w:rsid w:val="27E14C4C"/>
    <w:rsid w:val="27EF10DD"/>
    <w:rsid w:val="28686312"/>
    <w:rsid w:val="286C62A1"/>
    <w:rsid w:val="28A069B8"/>
    <w:rsid w:val="28F72971"/>
    <w:rsid w:val="29072AAC"/>
    <w:rsid w:val="2A3073E0"/>
    <w:rsid w:val="2A7812C8"/>
    <w:rsid w:val="2A9F5945"/>
    <w:rsid w:val="2AE35535"/>
    <w:rsid w:val="2B496FA3"/>
    <w:rsid w:val="2BB024B4"/>
    <w:rsid w:val="2BC60F98"/>
    <w:rsid w:val="2BE131CE"/>
    <w:rsid w:val="2BE66FCE"/>
    <w:rsid w:val="2C066A1A"/>
    <w:rsid w:val="2C0B4AE6"/>
    <w:rsid w:val="2C3C2B6A"/>
    <w:rsid w:val="2C4542D3"/>
    <w:rsid w:val="2C8165FA"/>
    <w:rsid w:val="2C830AA3"/>
    <w:rsid w:val="2CAC7CBD"/>
    <w:rsid w:val="2CCC08A3"/>
    <w:rsid w:val="2CFA72A9"/>
    <w:rsid w:val="2D0A514C"/>
    <w:rsid w:val="2D50069C"/>
    <w:rsid w:val="2D857AF2"/>
    <w:rsid w:val="2DB235BF"/>
    <w:rsid w:val="2DC6496F"/>
    <w:rsid w:val="2DCF77B8"/>
    <w:rsid w:val="2E10054F"/>
    <w:rsid w:val="2E577392"/>
    <w:rsid w:val="2E8B1B62"/>
    <w:rsid w:val="2E970AE4"/>
    <w:rsid w:val="2EB227A5"/>
    <w:rsid w:val="2EF33190"/>
    <w:rsid w:val="2EF42F7F"/>
    <w:rsid w:val="2F5E00A3"/>
    <w:rsid w:val="2F644280"/>
    <w:rsid w:val="2F822BAC"/>
    <w:rsid w:val="2FD14541"/>
    <w:rsid w:val="301F6139"/>
    <w:rsid w:val="30641E74"/>
    <w:rsid w:val="30810E1D"/>
    <w:rsid w:val="30B639B5"/>
    <w:rsid w:val="314067D8"/>
    <w:rsid w:val="314256C4"/>
    <w:rsid w:val="319F3C0F"/>
    <w:rsid w:val="31C84451"/>
    <w:rsid w:val="32613622"/>
    <w:rsid w:val="329F04E5"/>
    <w:rsid w:val="32D54349"/>
    <w:rsid w:val="32EB7033"/>
    <w:rsid w:val="32F9755F"/>
    <w:rsid w:val="331B2806"/>
    <w:rsid w:val="3328091C"/>
    <w:rsid w:val="333214D1"/>
    <w:rsid w:val="3370495E"/>
    <w:rsid w:val="33A7303A"/>
    <w:rsid w:val="33CC0FC6"/>
    <w:rsid w:val="33DD0EAC"/>
    <w:rsid w:val="3402116D"/>
    <w:rsid w:val="340A165C"/>
    <w:rsid w:val="34143D51"/>
    <w:rsid w:val="34302898"/>
    <w:rsid w:val="343054E5"/>
    <w:rsid w:val="345B460B"/>
    <w:rsid w:val="34655037"/>
    <w:rsid w:val="348E2B4F"/>
    <w:rsid w:val="35482A8B"/>
    <w:rsid w:val="35566BD6"/>
    <w:rsid w:val="35C97D56"/>
    <w:rsid w:val="35EE5D6B"/>
    <w:rsid w:val="3637765B"/>
    <w:rsid w:val="363A3F05"/>
    <w:rsid w:val="365311E6"/>
    <w:rsid w:val="367112A8"/>
    <w:rsid w:val="370C260B"/>
    <w:rsid w:val="375445E4"/>
    <w:rsid w:val="376964D6"/>
    <w:rsid w:val="377B454E"/>
    <w:rsid w:val="379C3619"/>
    <w:rsid w:val="382C79D2"/>
    <w:rsid w:val="38CC73F3"/>
    <w:rsid w:val="395B66C1"/>
    <w:rsid w:val="395F496C"/>
    <w:rsid w:val="39AE15AC"/>
    <w:rsid w:val="39C50F72"/>
    <w:rsid w:val="39DF70D6"/>
    <w:rsid w:val="39E83FB4"/>
    <w:rsid w:val="3A153790"/>
    <w:rsid w:val="3A1F11A7"/>
    <w:rsid w:val="3A4D48B7"/>
    <w:rsid w:val="3A66582B"/>
    <w:rsid w:val="3A86575A"/>
    <w:rsid w:val="3B115AB0"/>
    <w:rsid w:val="3B341FC1"/>
    <w:rsid w:val="3B6F11E8"/>
    <w:rsid w:val="3B732683"/>
    <w:rsid w:val="3B851216"/>
    <w:rsid w:val="3C274A6B"/>
    <w:rsid w:val="3C4A14EF"/>
    <w:rsid w:val="3C53008C"/>
    <w:rsid w:val="3C8B7E22"/>
    <w:rsid w:val="3D0B4A9A"/>
    <w:rsid w:val="3DA349DC"/>
    <w:rsid w:val="3E3457B0"/>
    <w:rsid w:val="3E9753EA"/>
    <w:rsid w:val="3EE41CB3"/>
    <w:rsid w:val="3F002F99"/>
    <w:rsid w:val="3F192702"/>
    <w:rsid w:val="3F5E71A0"/>
    <w:rsid w:val="3FAA346A"/>
    <w:rsid w:val="3FAB317E"/>
    <w:rsid w:val="3FEF5D91"/>
    <w:rsid w:val="40280D9F"/>
    <w:rsid w:val="40602185"/>
    <w:rsid w:val="406D3C7A"/>
    <w:rsid w:val="40DD4529"/>
    <w:rsid w:val="40EC4756"/>
    <w:rsid w:val="41C041B9"/>
    <w:rsid w:val="41E371A6"/>
    <w:rsid w:val="42603601"/>
    <w:rsid w:val="427D695B"/>
    <w:rsid w:val="42B01A80"/>
    <w:rsid w:val="42B540C6"/>
    <w:rsid w:val="42DC5105"/>
    <w:rsid w:val="43124DBF"/>
    <w:rsid w:val="435C4BA0"/>
    <w:rsid w:val="435E6F8B"/>
    <w:rsid w:val="438576C5"/>
    <w:rsid w:val="43B613AF"/>
    <w:rsid w:val="4410085A"/>
    <w:rsid w:val="44781DAA"/>
    <w:rsid w:val="44CA357E"/>
    <w:rsid w:val="452A12B9"/>
    <w:rsid w:val="455C4456"/>
    <w:rsid w:val="45CF460B"/>
    <w:rsid w:val="45E27E1E"/>
    <w:rsid w:val="461D562C"/>
    <w:rsid w:val="470316C4"/>
    <w:rsid w:val="47647DBB"/>
    <w:rsid w:val="476F4FDA"/>
    <w:rsid w:val="47802EE5"/>
    <w:rsid w:val="47AC7367"/>
    <w:rsid w:val="47BA5BC1"/>
    <w:rsid w:val="47C7285C"/>
    <w:rsid w:val="487519F9"/>
    <w:rsid w:val="48CD3A8B"/>
    <w:rsid w:val="490421D8"/>
    <w:rsid w:val="497F756E"/>
    <w:rsid w:val="49FF2B43"/>
    <w:rsid w:val="4A0A5885"/>
    <w:rsid w:val="4AD6576E"/>
    <w:rsid w:val="4B045CDA"/>
    <w:rsid w:val="4B073A5C"/>
    <w:rsid w:val="4B44760D"/>
    <w:rsid w:val="4B5C5D27"/>
    <w:rsid w:val="4B5E326D"/>
    <w:rsid w:val="4B692739"/>
    <w:rsid w:val="4B7B2E05"/>
    <w:rsid w:val="4B840ACD"/>
    <w:rsid w:val="4B8C42AD"/>
    <w:rsid w:val="4BF72474"/>
    <w:rsid w:val="4C4F0B45"/>
    <w:rsid w:val="4C892141"/>
    <w:rsid w:val="4D775CC7"/>
    <w:rsid w:val="4DA969FC"/>
    <w:rsid w:val="4DB73FDD"/>
    <w:rsid w:val="4E16053E"/>
    <w:rsid w:val="4F066320"/>
    <w:rsid w:val="4F0C4606"/>
    <w:rsid w:val="4F4E6EBF"/>
    <w:rsid w:val="4F7D4C71"/>
    <w:rsid w:val="4FA26F09"/>
    <w:rsid w:val="4FCA7073"/>
    <w:rsid w:val="4FE259E9"/>
    <w:rsid w:val="501D7C2E"/>
    <w:rsid w:val="506503BB"/>
    <w:rsid w:val="50A218B6"/>
    <w:rsid w:val="511B523C"/>
    <w:rsid w:val="512C7508"/>
    <w:rsid w:val="52321D93"/>
    <w:rsid w:val="52533FC1"/>
    <w:rsid w:val="53D0378F"/>
    <w:rsid w:val="53DA43C4"/>
    <w:rsid w:val="53E267AB"/>
    <w:rsid w:val="54136627"/>
    <w:rsid w:val="54D02C4B"/>
    <w:rsid w:val="550F29EB"/>
    <w:rsid w:val="55112B45"/>
    <w:rsid w:val="55351206"/>
    <w:rsid w:val="55547DEE"/>
    <w:rsid w:val="555850DA"/>
    <w:rsid w:val="55653C63"/>
    <w:rsid w:val="558F79BB"/>
    <w:rsid w:val="55A649AE"/>
    <w:rsid w:val="55D93627"/>
    <w:rsid w:val="56602AF8"/>
    <w:rsid w:val="56661590"/>
    <w:rsid w:val="569D1848"/>
    <w:rsid w:val="56B13A64"/>
    <w:rsid w:val="56BA3AA0"/>
    <w:rsid w:val="56CF6D97"/>
    <w:rsid w:val="56D66689"/>
    <w:rsid w:val="570E46A2"/>
    <w:rsid w:val="57847C36"/>
    <w:rsid w:val="57D4349D"/>
    <w:rsid w:val="57DE4FF5"/>
    <w:rsid w:val="5867454D"/>
    <w:rsid w:val="586A742C"/>
    <w:rsid w:val="587E2A9C"/>
    <w:rsid w:val="5881039C"/>
    <w:rsid w:val="588F1F45"/>
    <w:rsid w:val="58C134D7"/>
    <w:rsid w:val="58C94C3F"/>
    <w:rsid w:val="591E42EB"/>
    <w:rsid w:val="592A1676"/>
    <w:rsid w:val="5986548D"/>
    <w:rsid w:val="59E71DDE"/>
    <w:rsid w:val="5A064D2E"/>
    <w:rsid w:val="5A53496E"/>
    <w:rsid w:val="5A7756D8"/>
    <w:rsid w:val="5A96078C"/>
    <w:rsid w:val="5ABB0552"/>
    <w:rsid w:val="5AC87CD6"/>
    <w:rsid w:val="5AE85A5C"/>
    <w:rsid w:val="5B693839"/>
    <w:rsid w:val="5C140850"/>
    <w:rsid w:val="5C422D43"/>
    <w:rsid w:val="5C4A2BD7"/>
    <w:rsid w:val="5CAF68F6"/>
    <w:rsid w:val="5CBE64BF"/>
    <w:rsid w:val="5CF84E92"/>
    <w:rsid w:val="5D213D72"/>
    <w:rsid w:val="5D63632E"/>
    <w:rsid w:val="5DF734B0"/>
    <w:rsid w:val="5E2775BD"/>
    <w:rsid w:val="5E504C73"/>
    <w:rsid w:val="5E853EBA"/>
    <w:rsid w:val="5E985E8A"/>
    <w:rsid w:val="5F0604EF"/>
    <w:rsid w:val="5FB455AB"/>
    <w:rsid w:val="5FD8479E"/>
    <w:rsid w:val="5FEF4FD0"/>
    <w:rsid w:val="5FF11588"/>
    <w:rsid w:val="60585DBB"/>
    <w:rsid w:val="60803325"/>
    <w:rsid w:val="60B11755"/>
    <w:rsid w:val="61151C31"/>
    <w:rsid w:val="61374D95"/>
    <w:rsid w:val="61394E2C"/>
    <w:rsid w:val="61B056D3"/>
    <w:rsid w:val="61C8132B"/>
    <w:rsid w:val="61F23D20"/>
    <w:rsid w:val="621C7A8F"/>
    <w:rsid w:val="62F475B6"/>
    <w:rsid w:val="630C6A64"/>
    <w:rsid w:val="63847100"/>
    <w:rsid w:val="63964CCA"/>
    <w:rsid w:val="6399764D"/>
    <w:rsid w:val="63F44853"/>
    <w:rsid w:val="64F241A3"/>
    <w:rsid w:val="652A2E44"/>
    <w:rsid w:val="65302406"/>
    <w:rsid w:val="654E4849"/>
    <w:rsid w:val="65686657"/>
    <w:rsid w:val="65BD69EB"/>
    <w:rsid w:val="664977CF"/>
    <w:rsid w:val="66C719F1"/>
    <w:rsid w:val="66EC4975"/>
    <w:rsid w:val="67016B09"/>
    <w:rsid w:val="67881188"/>
    <w:rsid w:val="681B27B3"/>
    <w:rsid w:val="683116BC"/>
    <w:rsid w:val="683410E1"/>
    <w:rsid w:val="688F3871"/>
    <w:rsid w:val="68D47E36"/>
    <w:rsid w:val="68E74072"/>
    <w:rsid w:val="69173BDC"/>
    <w:rsid w:val="692E081B"/>
    <w:rsid w:val="69BD4674"/>
    <w:rsid w:val="6A036769"/>
    <w:rsid w:val="6A52291B"/>
    <w:rsid w:val="6A7B10E5"/>
    <w:rsid w:val="6A817F02"/>
    <w:rsid w:val="6AAD3E42"/>
    <w:rsid w:val="6AFD3370"/>
    <w:rsid w:val="6B351E6F"/>
    <w:rsid w:val="6B7A4051"/>
    <w:rsid w:val="6BE14999"/>
    <w:rsid w:val="6BFB5FD1"/>
    <w:rsid w:val="6D12175F"/>
    <w:rsid w:val="6D1F5AF0"/>
    <w:rsid w:val="6D6D4BA2"/>
    <w:rsid w:val="6DC25164"/>
    <w:rsid w:val="6DE035C6"/>
    <w:rsid w:val="6E254B81"/>
    <w:rsid w:val="6E44272A"/>
    <w:rsid w:val="6E5E2FB2"/>
    <w:rsid w:val="6F3657AD"/>
    <w:rsid w:val="6F4034D9"/>
    <w:rsid w:val="6F59436E"/>
    <w:rsid w:val="6F927414"/>
    <w:rsid w:val="6F974373"/>
    <w:rsid w:val="6FC74058"/>
    <w:rsid w:val="70040E87"/>
    <w:rsid w:val="700C0F2F"/>
    <w:rsid w:val="704871A4"/>
    <w:rsid w:val="70592DFA"/>
    <w:rsid w:val="70694F36"/>
    <w:rsid w:val="70880C5C"/>
    <w:rsid w:val="70901A28"/>
    <w:rsid w:val="70B523D0"/>
    <w:rsid w:val="70DD3906"/>
    <w:rsid w:val="71690108"/>
    <w:rsid w:val="719B076B"/>
    <w:rsid w:val="724F0D1A"/>
    <w:rsid w:val="72C32A8C"/>
    <w:rsid w:val="73393BC2"/>
    <w:rsid w:val="73662BEC"/>
    <w:rsid w:val="737B44DB"/>
    <w:rsid w:val="74262B1B"/>
    <w:rsid w:val="74A6094A"/>
    <w:rsid w:val="74CC21DF"/>
    <w:rsid w:val="74E16F35"/>
    <w:rsid w:val="75062ACB"/>
    <w:rsid w:val="75532D3D"/>
    <w:rsid w:val="7578286F"/>
    <w:rsid w:val="761F2330"/>
    <w:rsid w:val="763F26D5"/>
    <w:rsid w:val="764D0528"/>
    <w:rsid w:val="7688510D"/>
    <w:rsid w:val="76C82F19"/>
    <w:rsid w:val="77045A49"/>
    <w:rsid w:val="77266E5A"/>
    <w:rsid w:val="77291B31"/>
    <w:rsid w:val="7738346E"/>
    <w:rsid w:val="7760226B"/>
    <w:rsid w:val="77701354"/>
    <w:rsid w:val="77750DFA"/>
    <w:rsid w:val="779A189F"/>
    <w:rsid w:val="781F51BA"/>
    <w:rsid w:val="78494544"/>
    <w:rsid w:val="78497969"/>
    <w:rsid w:val="785B37DC"/>
    <w:rsid w:val="78E431C4"/>
    <w:rsid w:val="78EB4A40"/>
    <w:rsid w:val="797F672E"/>
    <w:rsid w:val="79BE0E38"/>
    <w:rsid w:val="79CB3DE1"/>
    <w:rsid w:val="79F944AF"/>
    <w:rsid w:val="7A20424A"/>
    <w:rsid w:val="7A4413F9"/>
    <w:rsid w:val="7A807E04"/>
    <w:rsid w:val="7ADD5115"/>
    <w:rsid w:val="7AEA0E27"/>
    <w:rsid w:val="7B145AEA"/>
    <w:rsid w:val="7B720AC6"/>
    <w:rsid w:val="7BAF6112"/>
    <w:rsid w:val="7BE934CD"/>
    <w:rsid w:val="7C5859F2"/>
    <w:rsid w:val="7C735E4E"/>
    <w:rsid w:val="7D071AF5"/>
    <w:rsid w:val="7D6E4798"/>
    <w:rsid w:val="7D7E7646"/>
    <w:rsid w:val="7DC26738"/>
    <w:rsid w:val="7DE9584E"/>
    <w:rsid w:val="7E875F89"/>
    <w:rsid w:val="7E972C19"/>
    <w:rsid w:val="7EBB2BFC"/>
    <w:rsid w:val="7F6E4E40"/>
    <w:rsid w:val="7F7E2419"/>
    <w:rsid w:val="7F856BE9"/>
    <w:rsid w:val="7FEB7F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3F67A9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qFormat="1"/>
    <w:lsdException w:name="index 5"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toa heading" w:uiPriority="99" w:qFormat="1"/>
    <w:lsdException w:name="List" w:uiPriority="99" w:qFormat="1"/>
    <w:lsdException w:name="List Bullet 2" w:qFormat="1"/>
    <w:lsdException w:name="Title" w:semiHidden="0" w:uiPriority="99" w:unhideWhenUsed="0" w:qFormat="1"/>
    <w:lsdException w:name="Default Paragraph Font" w:uiPriority="1"/>
    <w:lsdException w:name="Body Text" w:uiPriority="99" w:qFormat="1"/>
    <w:lsdException w:name="Body Text Indent" w:uiPriority="99" w:qFormat="1"/>
    <w:lsdException w:name="Subtitle" w:semiHidden="0" w:unhideWhenUsed="0" w:qFormat="1"/>
    <w:lsdException w:name="Salutation" w:semiHidden="0" w:unhideWhenUsed="0" w:qFormat="1"/>
    <w:lsdException w:name="Date" w:semiHidden="0" w:uiPriority="99" w:unhideWhenUsed="0" w:qFormat="1"/>
    <w:lsdException w:name="Body Text First Indent" w:semiHidden="0" w:unhideWhenUsed="0"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ite" w:qFormat="1"/>
    <w:lsdException w:name="HTML Code" w:qFormat="1"/>
    <w:lsdException w:name="HTML Definition" w:qFormat="1"/>
    <w:lsdException w:name="HTML Preformatted" w:qFormat="1"/>
    <w:lsdException w:name="HTML Variable"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autoRedefine/>
    <w:qFormat/>
    <w:pPr>
      <w:widowControl w:val="0"/>
      <w:jc w:val="both"/>
    </w:pPr>
    <w:rPr>
      <w:rFonts w:eastAsia="Arial Unicode MS"/>
      <w:kern w:val="2"/>
      <w:sz w:val="21"/>
      <w:szCs w:val="24"/>
    </w:rPr>
  </w:style>
  <w:style w:type="paragraph" w:styleId="1">
    <w:name w:val="heading 1"/>
    <w:basedOn w:val="a8"/>
    <w:next w:val="a8"/>
    <w:link w:val="1Char"/>
    <w:autoRedefine/>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autoRedefine/>
    <w:uiPriority w:val="99"/>
    <w:qFormat/>
    <w:pPr>
      <w:spacing w:before="260" w:after="260" w:line="416" w:lineRule="atLeast"/>
      <w:outlineLvl w:val="1"/>
    </w:pPr>
    <w:rPr>
      <w:rFonts w:ascii="Cambria" w:hAnsi="Cambria"/>
      <w:sz w:val="32"/>
      <w:szCs w:val="32"/>
    </w:rPr>
  </w:style>
  <w:style w:type="paragraph" w:styleId="3">
    <w:name w:val="heading 3"/>
    <w:basedOn w:val="a8"/>
    <w:next w:val="a9"/>
    <w:link w:val="3Char"/>
    <w:autoRedefine/>
    <w:uiPriority w:val="99"/>
    <w:qFormat/>
    <w:pPr>
      <w:tabs>
        <w:tab w:val="left" w:pos="588"/>
      </w:tabs>
      <w:spacing w:line="360" w:lineRule="auto"/>
      <w:outlineLvl w:val="2"/>
    </w:pPr>
    <w:rPr>
      <w:rFonts w:ascii="Tahoma" w:hAnsi="Tahoma"/>
    </w:rPr>
  </w:style>
  <w:style w:type="paragraph" w:styleId="4">
    <w:name w:val="heading 4"/>
    <w:basedOn w:val="a8"/>
    <w:next w:val="a8"/>
    <w:link w:val="4Char"/>
    <w:autoRedefine/>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autoRedefine/>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autoRedefine/>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autoRedefine/>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autoRedefine/>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
    <w:autoRedefine/>
    <w:qFormat/>
    <w:pPr>
      <w:spacing w:line="360" w:lineRule="auto"/>
      <w:ind w:firstLineChars="200" w:firstLine="200"/>
    </w:pPr>
    <w:rPr>
      <w:sz w:val="24"/>
      <w:szCs w:val="20"/>
    </w:rPr>
  </w:style>
  <w:style w:type="paragraph" w:styleId="70">
    <w:name w:val="toc 7"/>
    <w:basedOn w:val="a8"/>
    <w:next w:val="a8"/>
    <w:autoRedefine/>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autoRedefine/>
    <w:qFormat/>
    <w:rPr>
      <w:rFonts w:ascii="..ì." w:eastAsia="..ì." w:cs="Times New Roman"/>
      <w:color w:val="auto"/>
      <w:szCs w:val="20"/>
    </w:rPr>
  </w:style>
  <w:style w:type="paragraph" w:customStyle="1" w:styleId="Default">
    <w:name w:val="Default"/>
    <w:autoRedefine/>
    <w:qFormat/>
    <w:pPr>
      <w:widowControl w:val="0"/>
      <w:autoSpaceDE w:val="0"/>
      <w:autoSpaceDN w:val="0"/>
      <w:adjustRightInd w:val="0"/>
    </w:pPr>
    <w:rPr>
      <w:rFonts w:ascii="宋体" w:eastAsia="Arial Unicode MS" w:cs="宋体"/>
      <w:color w:val="000000"/>
      <w:sz w:val="24"/>
      <w:szCs w:val="24"/>
    </w:rPr>
  </w:style>
  <w:style w:type="paragraph" w:styleId="ae">
    <w:name w:val="caption"/>
    <w:basedOn w:val="a8"/>
    <w:next w:val="a8"/>
    <w:link w:val="Char1"/>
    <w:autoRedefine/>
    <w:qFormat/>
    <w:pPr>
      <w:spacing w:line="480" w:lineRule="auto"/>
    </w:pPr>
    <w:rPr>
      <w:rFonts w:ascii="华文中宋" w:eastAsia="华文中宋"/>
      <w:sz w:val="36"/>
      <w:szCs w:val="20"/>
    </w:rPr>
  </w:style>
  <w:style w:type="paragraph" w:styleId="50">
    <w:name w:val="index 5"/>
    <w:basedOn w:val="a8"/>
    <w:next w:val="a8"/>
    <w:autoRedefine/>
    <w:uiPriority w:val="99"/>
    <w:qFormat/>
    <w:pPr>
      <w:ind w:leftChars="800" w:left="800"/>
    </w:pPr>
    <w:rPr>
      <w:rFonts w:eastAsia="宋体"/>
    </w:rPr>
  </w:style>
  <w:style w:type="paragraph" w:styleId="af">
    <w:name w:val="Document Map"/>
    <w:basedOn w:val="a8"/>
    <w:link w:val="Char2"/>
    <w:autoRedefine/>
    <w:uiPriority w:val="99"/>
    <w:qFormat/>
    <w:pPr>
      <w:spacing w:line="440" w:lineRule="exact"/>
    </w:pPr>
    <w:rPr>
      <w:rFonts w:ascii="宋体"/>
      <w:sz w:val="18"/>
      <w:szCs w:val="18"/>
    </w:rPr>
  </w:style>
  <w:style w:type="paragraph" w:styleId="af0">
    <w:name w:val="toa heading"/>
    <w:basedOn w:val="a8"/>
    <w:next w:val="a8"/>
    <w:autoRedefine/>
    <w:uiPriority w:val="99"/>
    <w:unhideWhenUsed/>
    <w:qFormat/>
    <w:pPr>
      <w:spacing w:before="120"/>
    </w:pPr>
    <w:rPr>
      <w:rFonts w:ascii="Cambria" w:eastAsia="宋体" w:hAnsi="Cambria"/>
      <w:sz w:val="24"/>
    </w:rPr>
  </w:style>
  <w:style w:type="paragraph" w:styleId="af1">
    <w:name w:val="annotation text"/>
    <w:basedOn w:val="a8"/>
    <w:link w:val="Char10"/>
    <w:autoRedefine/>
    <w:qFormat/>
    <w:pPr>
      <w:jc w:val="left"/>
    </w:pPr>
    <w:rPr>
      <w:rFonts w:ascii="Tahoma" w:hAnsi="Tahoma"/>
    </w:rPr>
  </w:style>
  <w:style w:type="paragraph" w:styleId="af2">
    <w:name w:val="Salutation"/>
    <w:basedOn w:val="Default"/>
    <w:next w:val="Default"/>
    <w:link w:val="Char3"/>
    <w:autoRedefine/>
    <w:qFormat/>
    <w:rPr>
      <w:rFonts w:ascii="..ì." w:eastAsia="..ì." w:cs="Times New Roman"/>
      <w:color w:val="auto"/>
      <w:szCs w:val="20"/>
    </w:rPr>
  </w:style>
  <w:style w:type="paragraph" w:styleId="30">
    <w:name w:val="Body Text 3"/>
    <w:basedOn w:val="a8"/>
    <w:link w:val="3Char0"/>
    <w:autoRedefine/>
    <w:uiPriority w:val="99"/>
    <w:qFormat/>
    <w:pPr>
      <w:spacing w:after="120"/>
    </w:pPr>
    <w:rPr>
      <w:rFonts w:eastAsia="宋体"/>
      <w:sz w:val="16"/>
      <w:szCs w:val="16"/>
    </w:rPr>
  </w:style>
  <w:style w:type="paragraph" w:styleId="af3">
    <w:name w:val="Body Text"/>
    <w:basedOn w:val="a8"/>
    <w:next w:val="4"/>
    <w:link w:val="Char4"/>
    <w:autoRedefine/>
    <w:uiPriority w:val="99"/>
    <w:qFormat/>
    <w:rsid w:val="000C17CB"/>
    <w:pPr>
      <w:spacing w:line="360" w:lineRule="auto"/>
    </w:pPr>
    <w:rPr>
      <w:rFonts w:eastAsia="仿宋_GB2312"/>
      <w:sz w:val="22"/>
      <w:lang w:val="zh-CN"/>
    </w:rPr>
  </w:style>
  <w:style w:type="paragraph" w:styleId="af4">
    <w:name w:val="Body Text Indent"/>
    <w:basedOn w:val="a8"/>
    <w:link w:val="Char5"/>
    <w:autoRedefine/>
    <w:uiPriority w:val="99"/>
    <w:qFormat/>
    <w:pPr>
      <w:widowControl/>
      <w:spacing w:line="360" w:lineRule="auto"/>
      <w:ind w:firstLine="709"/>
      <w:jc w:val="left"/>
    </w:pPr>
    <w:rPr>
      <w:rFonts w:ascii="Tahoma" w:hAnsi="Tahoma"/>
    </w:rPr>
  </w:style>
  <w:style w:type="paragraph" w:styleId="af5">
    <w:name w:val="Block Text"/>
    <w:basedOn w:val="a8"/>
    <w:autoRedefine/>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autoRedefine/>
    <w:qFormat/>
    <w:pPr>
      <w:numPr>
        <w:ilvl w:val="1"/>
        <w:numId w:val="1"/>
      </w:numPr>
      <w:spacing w:line="360" w:lineRule="auto"/>
    </w:pPr>
    <w:rPr>
      <w:sz w:val="24"/>
      <w:szCs w:val="28"/>
    </w:rPr>
  </w:style>
  <w:style w:type="paragraph" w:styleId="51">
    <w:name w:val="toc 5"/>
    <w:basedOn w:val="a8"/>
    <w:next w:val="a8"/>
    <w:autoRedefine/>
    <w:uiPriority w:val="39"/>
    <w:qFormat/>
    <w:pPr>
      <w:spacing w:line="440" w:lineRule="exact"/>
      <w:ind w:left="1120"/>
      <w:jc w:val="left"/>
    </w:pPr>
    <w:rPr>
      <w:rFonts w:ascii="Calibri" w:hAnsi="Calibri"/>
      <w:sz w:val="18"/>
      <w:szCs w:val="18"/>
    </w:rPr>
  </w:style>
  <w:style w:type="paragraph" w:styleId="31">
    <w:name w:val="toc 3"/>
    <w:basedOn w:val="a8"/>
    <w:next w:val="a8"/>
    <w:autoRedefine/>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autoRedefine/>
    <w:qFormat/>
    <w:pPr>
      <w:spacing w:line="360" w:lineRule="auto"/>
    </w:pPr>
    <w:rPr>
      <w:rFonts w:ascii="宋体" w:hAnsi="Courier New"/>
      <w:szCs w:val="21"/>
    </w:rPr>
  </w:style>
  <w:style w:type="paragraph" w:styleId="80">
    <w:name w:val="toc 8"/>
    <w:basedOn w:val="a8"/>
    <w:next w:val="a8"/>
    <w:autoRedefine/>
    <w:uiPriority w:val="39"/>
    <w:qFormat/>
    <w:pPr>
      <w:spacing w:line="440" w:lineRule="exact"/>
      <w:ind w:left="1960"/>
      <w:jc w:val="left"/>
    </w:pPr>
    <w:rPr>
      <w:rFonts w:ascii="Calibri" w:hAnsi="Calibri"/>
      <w:sz w:val="18"/>
      <w:szCs w:val="18"/>
    </w:rPr>
  </w:style>
  <w:style w:type="paragraph" w:styleId="af7">
    <w:name w:val="Date"/>
    <w:basedOn w:val="a8"/>
    <w:next w:val="a8"/>
    <w:link w:val="Char7"/>
    <w:autoRedefine/>
    <w:uiPriority w:val="99"/>
    <w:qFormat/>
    <w:pPr>
      <w:spacing w:line="360" w:lineRule="auto"/>
      <w:ind w:leftChars="2500" w:left="2500"/>
    </w:pPr>
    <w:rPr>
      <w:rFonts w:ascii="Tahoma" w:hAnsi="Tahoma"/>
    </w:rPr>
  </w:style>
  <w:style w:type="paragraph" w:styleId="21">
    <w:name w:val="Body Text Indent 2"/>
    <w:basedOn w:val="a8"/>
    <w:link w:val="2Char0"/>
    <w:autoRedefine/>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autoRedefine/>
    <w:qFormat/>
    <w:rPr>
      <w:sz w:val="18"/>
      <w:szCs w:val="18"/>
    </w:rPr>
  </w:style>
  <w:style w:type="paragraph" w:styleId="af9">
    <w:name w:val="footer"/>
    <w:basedOn w:val="a8"/>
    <w:link w:val="Char9"/>
    <w:autoRedefine/>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autoRedefine/>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autoRedefine/>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autoRedefine/>
    <w:uiPriority w:val="39"/>
    <w:qFormat/>
    <w:pPr>
      <w:spacing w:line="440" w:lineRule="exact"/>
      <w:ind w:left="840"/>
      <w:jc w:val="left"/>
    </w:pPr>
    <w:rPr>
      <w:rFonts w:ascii="Calibri" w:hAnsi="Calibri"/>
      <w:sz w:val="18"/>
      <w:szCs w:val="18"/>
    </w:rPr>
  </w:style>
  <w:style w:type="paragraph" w:styleId="afb">
    <w:name w:val="List"/>
    <w:basedOn w:val="a8"/>
    <w:autoRedefine/>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autoRedefine/>
    <w:uiPriority w:val="39"/>
    <w:qFormat/>
    <w:pPr>
      <w:spacing w:line="440" w:lineRule="exact"/>
      <w:ind w:left="1400"/>
      <w:jc w:val="left"/>
    </w:pPr>
    <w:rPr>
      <w:rFonts w:ascii="Calibri" w:hAnsi="Calibri"/>
      <w:sz w:val="18"/>
      <w:szCs w:val="18"/>
    </w:rPr>
  </w:style>
  <w:style w:type="paragraph" w:styleId="32">
    <w:name w:val="Body Text Indent 3"/>
    <w:basedOn w:val="a8"/>
    <w:link w:val="3Char1"/>
    <w:autoRedefine/>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autoRedefine/>
    <w:uiPriority w:val="39"/>
    <w:qFormat/>
    <w:pPr>
      <w:spacing w:line="440" w:lineRule="exact"/>
      <w:ind w:left="2240"/>
      <w:jc w:val="left"/>
    </w:pPr>
    <w:rPr>
      <w:rFonts w:ascii="Calibri" w:hAnsi="Calibri"/>
      <w:sz w:val="18"/>
      <w:szCs w:val="18"/>
    </w:rPr>
  </w:style>
  <w:style w:type="paragraph" w:styleId="23">
    <w:name w:val="Body Text 2"/>
    <w:basedOn w:val="a8"/>
    <w:link w:val="2Char1"/>
    <w:autoRedefine/>
    <w:uiPriority w:val="99"/>
    <w:qFormat/>
    <w:pPr>
      <w:spacing w:line="360" w:lineRule="auto"/>
      <w:ind w:right="26"/>
    </w:pPr>
    <w:rPr>
      <w:rFonts w:ascii="宋体" w:eastAsia="宋体"/>
      <w:szCs w:val="20"/>
    </w:rPr>
  </w:style>
  <w:style w:type="paragraph" w:styleId="HTML">
    <w:name w:val="HTML Preformatted"/>
    <w:basedOn w:val="a8"/>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autoRedefine/>
    <w:uiPriority w:val="99"/>
    <w:qFormat/>
    <w:pPr>
      <w:spacing w:line="220" w:lineRule="exact"/>
      <w:jc w:val="center"/>
    </w:pPr>
    <w:rPr>
      <w:rFonts w:ascii="仿宋_GB2312" w:eastAsia="仿宋_GB2312"/>
      <w:szCs w:val="21"/>
    </w:rPr>
  </w:style>
  <w:style w:type="paragraph" w:styleId="afd">
    <w:name w:val="Title"/>
    <w:basedOn w:val="a8"/>
    <w:next w:val="a8"/>
    <w:link w:val="Charb"/>
    <w:autoRedefine/>
    <w:uiPriority w:val="99"/>
    <w:qFormat/>
    <w:pPr>
      <w:spacing w:before="240" w:after="60" w:line="440" w:lineRule="exact"/>
      <w:jc w:val="center"/>
      <w:outlineLvl w:val="0"/>
    </w:pPr>
    <w:rPr>
      <w:rFonts w:ascii="Cambria" w:hAnsi="Cambria"/>
      <w:b/>
      <w:bCs/>
      <w:sz w:val="32"/>
      <w:szCs w:val="32"/>
    </w:rPr>
  </w:style>
  <w:style w:type="paragraph" w:styleId="afe">
    <w:name w:val="annotation subject"/>
    <w:basedOn w:val="af1"/>
    <w:next w:val="af1"/>
    <w:link w:val="Charc"/>
    <w:autoRedefine/>
    <w:uiPriority w:val="99"/>
    <w:unhideWhenUsed/>
    <w:qFormat/>
    <w:pPr>
      <w:spacing w:line="440" w:lineRule="exact"/>
    </w:pPr>
    <w:rPr>
      <w:b/>
      <w:bCs/>
      <w:sz w:val="24"/>
      <w:szCs w:val="28"/>
    </w:rPr>
  </w:style>
  <w:style w:type="paragraph" w:styleId="aff">
    <w:name w:val="Body Text First Indent"/>
    <w:basedOn w:val="af3"/>
    <w:link w:val="Chard"/>
    <w:autoRedefine/>
    <w:qFormat/>
    <w:pPr>
      <w:spacing w:after="120" w:line="240" w:lineRule="auto"/>
      <w:ind w:firstLineChars="100" w:firstLine="100"/>
    </w:pPr>
  </w:style>
  <w:style w:type="paragraph" w:styleId="24">
    <w:name w:val="Body Text First Indent 2"/>
    <w:basedOn w:val="af4"/>
    <w:link w:val="2Char2"/>
    <w:autoRedefine/>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autoRedefine/>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autoRedefine/>
    <w:qFormat/>
  </w:style>
  <w:style w:type="character" w:styleId="aff2">
    <w:name w:val="page number"/>
    <w:basedOn w:val="aa"/>
    <w:autoRedefine/>
    <w:uiPriority w:val="99"/>
    <w:qFormat/>
  </w:style>
  <w:style w:type="character" w:styleId="aff3">
    <w:name w:val="FollowedHyperlink"/>
    <w:autoRedefine/>
    <w:uiPriority w:val="99"/>
    <w:unhideWhenUsed/>
    <w:qFormat/>
    <w:rPr>
      <w:color w:val="954F72"/>
      <w:u w:val="single"/>
    </w:rPr>
  </w:style>
  <w:style w:type="character" w:styleId="aff4">
    <w:name w:val="Emphasis"/>
    <w:autoRedefine/>
    <w:qFormat/>
    <w:rPr>
      <w:i/>
      <w:iCs/>
    </w:rPr>
  </w:style>
  <w:style w:type="character" w:styleId="HTML0">
    <w:name w:val="HTML Definition"/>
    <w:autoRedefine/>
    <w:unhideWhenUsed/>
    <w:qFormat/>
  </w:style>
  <w:style w:type="character" w:styleId="HTML1">
    <w:name w:val="HTML Variable"/>
    <w:autoRedefine/>
    <w:unhideWhenUsed/>
    <w:qFormat/>
  </w:style>
  <w:style w:type="character" w:styleId="aff5">
    <w:name w:val="Hyperlink"/>
    <w:autoRedefine/>
    <w:uiPriority w:val="99"/>
    <w:qFormat/>
    <w:rPr>
      <w:rFonts w:ascii="宋体" w:eastAsia="宋体" w:hAnsi="宋体" w:cs="宋体" w:hint="eastAsia"/>
      <w:color w:val="004A85"/>
      <w:sz w:val="12"/>
      <w:szCs w:val="12"/>
      <w:u w:val="single"/>
    </w:rPr>
  </w:style>
  <w:style w:type="character" w:styleId="HTML2">
    <w:name w:val="HTML Code"/>
    <w:autoRedefine/>
    <w:unhideWhenUsed/>
    <w:qFormat/>
    <w:rPr>
      <w:rFonts w:ascii="Courier New" w:hAnsi="Courier New"/>
      <w:sz w:val="20"/>
    </w:rPr>
  </w:style>
  <w:style w:type="character" w:styleId="aff6">
    <w:name w:val="annotation reference"/>
    <w:autoRedefine/>
    <w:uiPriority w:val="99"/>
    <w:qFormat/>
    <w:rPr>
      <w:sz w:val="21"/>
      <w:szCs w:val="21"/>
    </w:rPr>
  </w:style>
  <w:style w:type="character" w:styleId="HTML3">
    <w:name w:val="HTML Cite"/>
    <w:unhideWhenUsed/>
    <w:qFormat/>
  </w:style>
  <w:style w:type="paragraph" w:customStyle="1" w:styleId="12">
    <w:name w:val="样式1"/>
    <w:basedOn w:val="a8"/>
    <w:next w:val="3"/>
    <w:autoRedefine/>
    <w:uiPriority w:val="99"/>
    <w:qFormat/>
    <w:rPr>
      <w:rFonts w:eastAsia="宋体"/>
      <w:sz w:val="24"/>
      <w:szCs w:val="20"/>
    </w:rPr>
  </w:style>
  <w:style w:type="paragraph" w:customStyle="1" w:styleId="xl23">
    <w:name w:val="xl23"/>
    <w:basedOn w:val="a8"/>
    <w:autoRedefine/>
    <w:qFormat/>
    <w:pPr>
      <w:widowControl/>
      <w:spacing w:before="100" w:beforeAutospacing="1" w:after="100" w:afterAutospacing="1" w:line="360" w:lineRule="auto"/>
      <w:textAlignment w:val="top"/>
    </w:pPr>
    <w:rPr>
      <w:kern w:val="0"/>
      <w:sz w:val="24"/>
    </w:rPr>
  </w:style>
  <w:style w:type="paragraph" w:customStyle="1" w:styleId="25">
    <w:name w:val="列出段落2"/>
    <w:basedOn w:val="a8"/>
    <w:autoRedefine/>
    <w:unhideWhenUsed/>
    <w:qFormat/>
    <w:pPr>
      <w:ind w:firstLineChars="200" w:firstLine="420"/>
    </w:pPr>
  </w:style>
  <w:style w:type="paragraph" w:customStyle="1" w:styleId="aff7">
    <w:name w:val="题头内容"/>
    <w:basedOn w:val="a8"/>
    <w:autoRedefine/>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autoRedefine/>
    <w:uiPriority w:val="99"/>
    <w:qFormat/>
    <w:pPr>
      <w:ind w:firstLineChars="200" w:firstLine="420"/>
    </w:pPr>
    <w:rPr>
      <w:rFonts w:ascii="Calibri" w:hAnsi="Calibri"/>
      <w:szCs w:val="22"/>
    </w:rPr>
  </w:style>
  <w:style w:type="paragraph" w:styleId="aff8">
    <w:name w:val="List Paragraph"/>
    <w:basedOn w:val="a8"/>
    <w:autoRedefine/>
    <w:uiPriority w:val="34"/>
    <w:qFormat/>
    <w:pPr>
      <w:ind w:firstLineChars="200" w:firstLine="420"/>
    </w:pPr>
    <w:rPr>
      <w:rFonts w:ascii="Calibri" w:eastAsia="宋体" w:hAnsi="Calibri"/>
      <w:szCs w:val="22"/>
    </w:rPr>
  </w:style>
  <w:style w:type="paragraph" w:customStyle="1" w:styleId="Style2">
    <w:name w:val="_Style 2"/>
    <w:basedOn w:val="a8"/>
    <w:autoRedefine/>
    <w:uiPriority w:val="34"/>
    <w:qFormat/>
    <w:pPr>
      <w:ind w:firstLineChars="200" w:firstLine="420"/>
    </w:pPr>
    <w:rPr>
      <w:rFonts w:ascii="Calibri" w:hAnsi="Calibri"/>
      <w:szCs w:val="22"/>
    </w:rPr>
  </w:style>
  <w:style w:type="paragraph" w:customStyle="1" w:styleId="13">
    <w:name w:val="列出段落1"/>
    <w:basedOn w:val="a8"/>
    <w:autoRedefine/>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autoRedefine/>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autoRedefine/>
    <w:qFormat/>
    <w:pPr>
      <w:spacing w:line="360" w:lineRule="auto"/>
      <w:jc w:val="center"/>
    </w:pPr>
    <w:rPr>
      <w:rFonts w:ascii="Arial" w:eastAsia="黑体" w:hAnsi="Arial"/>
      <w:sz w:val="32"/>
      <w:szCs w:val="28"/>
    </w:rPr>
  </w:style>
  <w:style w:type="paragraph" w:customStyle="1" w:styleId="affa">
    <w:name w:val="目录"/>
    <w:link w:val="CharChar"/>
    <w:autoRedefine/>
    <w:qFormat/>
    <w:pPr>
      <w:spacing w:before="156" w:after="156"/>
    </w:pPr>
    <w:rPr>
      <w:rFonts w:ascii="仿宋_GB2312" w:eastAsia="仿宋_GB2312" w:hAnsi="宋体"/>
      <w:sz w:val="28"/>
      <w:szCs w:val="28"/>
    </w:rPr>
  </w:style>
  <w:style w:type="paragraph" w:customStyle="1" w:styleId="affb">
    <w:name w:val="表格字体小四"/>
    <w:link w:val="CharChar0"/>
    <w:autoRedefine/>
    <w:qFormat/>
    <w:pPr>
      <w:widowControl w:val="0"/>
      <w:jc w:val="center"/>
    </w:pPr>
    <w:rPr>
      <w:rFonts w:eastAsia="Arial Unicode MS"/>
      <w:kern w:val="2"/>
      <w:sz w:val="24"/>
      <w:szCs w:val="24"/>
    </w:rPr>
  </w:style>
  <w:style w:type="paragraph" w:customStyle="1" w:styleId="52">
    <w:name w:val="样式 标题 5 + 小四"/>
    <w:basedOn w:val="5"/>
    <w:autoRedefine/>
    <w:qFormat/>
    <w:pPr>
      <w:tabs>
        <w:tab w:val="left" w:pos="567"/>
      </w:tabs>
      <w:wordWrap w:val="0"/>
      <w:spacing w:line="377" w:lineRule="auto"/>
      <w:ind w:left="567" w:hanging="567"/>
      <w:jc w:val="left"/>
    </w:pPr>
  </w:style>
  <w:style w:type="paragraph" w:customStyle="1" w:styleId="affc">
    <w:name w:val="表格格式"/>
    <w:basedOn w:val="a8"/>
    <w:autoRedefine/>
    <w:qFormat/>
    <w:pPr>
      <w:adjustRightInd w:val="0"/>
      <w:snapToGrid w:val="0"/>
      <w:jc w:val="left"/>
      <w:textAlignment w:val="baseline"/>
    </w:pPr>
    <w:rPr>
      <w:rFonts w:ascii="宋体"/>
      <w:kern w:val="0"/>
      <w:szCs w:val="20"/>
    </w:rPr>
  </w:style>
  <w:style w:type="paragraph" w:customStyle="1" w:styleId="53">
    <w:name w:val="样式5"/>
    <w:basedOn w:val="a9"/>
    <w:autoRedefine/>
    <w:qFormat/>
    <w:pPr>
      <w:ind w:firstLine="420"/>
    </w:pPr>
    <w:rPr>
      <w:sz w:val="21"/>
      <w:szCs w:val="21"/>
    </w:rPr>
  </w:style>
  <w:style w:type="paragraph" w:customStyle="1" w:styleId="26">
    <w:name w:val="标题2"/>
    <w:basedOn w:val="20"/>
    <w:next w:val="a8"/>
    <w:link w:val="2CharChar"/>
    <w:autoRedefine/>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autoRedefine/>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autoRedefine/>
    <w:qFormat/>
    <w:pPr>
      <w:spacing w:line="300" w:lineRule="auto"/>
      <w:jc w:val="center"/>
      <w:outlineLvl w:val="0"/>
    </w:pPr>
    <w:rPr>
      <w:b/>
      <w:sz w:val="24"/>
    </w:rPr>
  </w:style>
  <w:style w:type="paragraph" w:customStyle="1" w:styleId="Char11">
    <w:name w:val="Char1"/>
    <w:basedOn w:val="a8"/>
    <w:autoRedefine/>
    <w:qFormat/>
    <w:pPr>
      <w:adjustRightInd w:val="0"/>
      <w:spacing w:line="360" w:lineRule="auto"/>
    </w:pPr>
    <w:rPr>
      <w:kern w:val="0"/>
      <w:sz w:val="24"/>
      <w:szCs w:val="20"/>
    </w:rPr>
  </w:style>
  <w:style w:type="paragraph" w:customStyle="1" w:styleId="affe">
    <w:name w:val="表格标题(居中)"/>
    <w:basedOn w:val="a8"/>
    <w:autoRedefine/>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autoRedefine/>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autoRedefine/>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e"/>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autoRedefine/>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autoRedefine/>
    <w:qFormat/>
    <w:pPr>
      <w:jc w:val="center"/>
    </w:pPr>
    <w:rPr>
      <w:sz w:val="28"/>
      <w:szCs w:val="28"/>
    </w:rPr>
  </w:style>
  <w:style w:type="paragraph" w:customStyle="1" w:styleId="14">
    <w:name w:val="正文首行缩进1"/>
    <w:basedOn w:val="af3"/>
    <w:autoRedefine/>
    <w:qFormat/>
    <w:pPr>
      <w:suppressAutoHyphens/>
      <w:spacing w:line="300" w:lineRule="auto"/>
      <w:ind w:left="426"/>
    </w:pPr>
    <w:rPr>
      <w:rFonts w:ascii="宋体" w:hAnsi="宋体"/>
      <w:szCs w:val="20"/>
    </w:rPr>
  </w:style>
  <w:style w:type="paragraph" w:customStyle="1" w:styleId="15">
    <w:name w:val="纯文本1"/>
    <w:basedOn w:val="a8"/>
    <w:autoRedefine/>
    <w:qFormat/>
    <w:rPr>
      <w:rFonts w:ascii="宋体" w:hAnsi="Courier New"/>
    </w:rPr>
  </w:style>
  <w:style w:type="paragraph" w:customStyle="1" w:styleId="afff2">
    <w:name w:val="样式 首行不缩进"/>
    <w:basedOn w:val="a8"/>
    <w:autoRedefine/>
    <w:qFormat/>
    <w:pPr>
      <w:spacing w:before="120" w:after="120" w:line="360" w:lineRule="auto"/>
      <w:jc w:val="center"/>
    </w:pPr>
    <w:rPr>
      <w:rFonts w:cs="宋体"/>
      <w:sz w:val="24"/>
      <w:szCs w:val="20"/>
    </w:rPr>
  </w:style>
  <w:style w:type="paragraph" w:customStyle="1" w:styleId="afff3">
    <w:name w:val="图题"/>
    <w:link w:val="CharChar4"/>
    <w:autoRedefine/>
    <w:qFormat/>
    <w:pPr>
      <w:jc w:val="center"/>
    </w:pPr>
    <w:rPr>
      <w:rFonts w:eastAsia="Arial Unicode MS"/>
      <w:kern w:val="2"/>
      <w:sz w:val="24"/>
      <w:szCs w:val="24"/>
    </w:rPr>
  </w:style>
  <w:style w:type="paragraph" w:customStyle="1" w:styleId="a">
    <w:name w:val="小列表"/>
    <w:basedOn w:val="a8"/>
    <w:link w:val="CharChar5"/>
    <w:autoRedefine/>
    <w:qFormat/>
    <w:pPr>
      <w:numPr>
        <w:numId w:val="2"/>
      </w:numPr>
      <w:autoSpaceDE w:val="0"/>
      <w:autoSpaceDN w:val="0"/>
      <w:spacing w:line="440" w:lineRule="exact"/>
      <w:ind w:firstLine="0"/>
    </w:pPr>
    <w:rPr>
      <w:sz w:val="24"/>
      <w:szCs w:val="28"/>
    </w:rPr>
  </w:style>
  <w:style w:type="paragraph" w:customStyle="1" w:styleId="afff4">
    <w:name w:val="表格正文"/>
    <w:basedOn w:val="a8"/>
    <w:autoRedefine/>
    <w:qFormat/>
    <w:pPr>
      <w:widowControl/>
      <w:snapToGrid w:val="0"/>
      <w:spacing w:before="60" w:after="60"/>
      <w:ind w:left="11"/>
      <w:jc w:val="center"/>
    </w:pPr>
    <w:rPr>
      <w:kern w:val="0"/>
      <w:szCs w:val="21"/>
    </w:rPr>
  </w:style>
  <w:style w:type="character" w:customStyle="1" w:styleId="Char1">
    <w:name w:val="题注 Char"/>
    <w:link w:val="ae"/>
    <w:autoRedefine/>
    <w:qFormat/>
    <w:rPr>
      <w:rFonts w:ascii="华文中宋" w:eastAsia="华文中宋"/>
      <w:kern w:val="2"/>
      <w:sz w:val="36"/>
    </w:rPr>
  </w:style>
  <w:style w:type="character" w:customStyle="1" w:styleId="2CharChar">
    <w:name w:val="标题2 Char Char"/>
    <w:link w:val="26"/>
    <w:autoRedefine/>
    <w:qFormat/>
    <w:rPr>
      <w:rFonts w:eastAsia="黑体"/>
      <w:kern w:val="2"/>
      <w:sz w:val="32"/>
      <w:szCs w:val="24"/>
    </w:rPr>
  </w:style>
  <w:style w:type="character" w:customStyle="1" w:styleId="Char8">
    <w:name w:val="批注框文本 Char"/>
    <w:link w:val="af8"/>
    <w:autoRedefine/>
    <w:qFormat/>
    <w:rPr>
      <w:kern w:val="2"/>
      <w:sz w:val="18"/>
      <w:szCs w:val="18"/>
    </w:rPr>
  </w:style>
  <w:style w:type="character" w:customStyle="1" w:styleId="refresh">
    <w:name w:val="refresh"/>
    <w:basedOn w:val="aa"/>
    <w:autoRedefine/>
    <w:qFormat/>
  </w:style>
  <w:style w:type="character" w:customStyle="1" w:styleId="CharChar5">
    <w:name w:val="小列表 Char Char"/>
    <w:link w:val="a"/>
    <w:qFormat/>
    <w:rPr>
      <w:rFonts w:ascii="Times New Roman" w:eastAsia="Arial Unicode MS" w:hAnsi="Times New Roman" w:cs="Times New Roman"/>
      <w:kern w:val="2"/>
      <w:sz w:val="24"/>
      <w:szCs w:val="28"/>
    </w:rPr>
  </w:style>
  <w:style w:type="character" w:customStyle="1" w:styleId="del">
    <w:name w:val="del"/>
    <w:basedOn w:val="aa"/>
    <w:autoRedefine/>
    <w:qFormat/>
  </w:style>
  <w:style w:type="character" w:customStyle="1" w:styleId="Char10">
    <w:name w:val="批注文字 Char1"/>
    <w:link w:val="af1"/>
    <w:autoRedefine/>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autoRedefine/>
    <w:uiPriority w:val="99"/>
    <w:qFormat/>
    <w:rPr>
      <w:b/>
      <w:bCs/>
      <w:kern w:val="2"/>
      <w:sz w:val="24"/>
      <w:szCs w:val="28"/>
    </w:rPr>
  </w:style>
  <w:style w:type="character" w:customStyle="1" w:styleId="2Char">
    <w:name w:val="标题 2 Char"/>
    <w:link w:val="20"/>
    <w:autoRedefine/>
    <w:uiPriority w:val="99"/>
    <w:qFormat/>
    <w:rPr>
      <w:rFonts w:ascii="Cambria" w:hAnsi="Cambria"/>
      <w:b/>
      <w:bCs/>
      <w:kern w:val="2"/>
      <w:sz w:val="32"/>
      <w:szCs w:val="32"/>
    </w:rPr>
  </w:style>
  <w:style w:type="character" w:customStyle="1" w:styleId="CharChar0">
    <w:name w:val="表格字体小四 Char Char"/>
    <w:link w:val="affb"/>
    <w:autoRedefine/>
    <w:qFormat/>
    <w:rPr>
      <w:kern w:val="2"/>
      <w:sz w:val="24"/>
      <w:szCs w:val="24"/>
      <w:lang w:val="en-US" w:eastAsia="zh-CN" w:bidi="ar-SA"/>
    </w:rPr>
  </w:style>
  <w:style w:type="character" w:customStyle="1" w:styleId="CharChar">
    <w:name w:val="目录 Char Char"/>
    <w:link w:val="affa"/>
    <w:autoRedefine/>
    <w:qFormat/>
    <w:rPr>
      <w:rFonts w:ascii="仿宋_GB2312" w:eastAsia="仿宋_GB2312" w:hAnsi="宋体"/>
      <w:sz w:val="28"/>
      <w:szCs w:val="28"/>
      <w:lang w:val="en-US" w:eastAsia="zh-CN" w:bidi="ar-SA"/>
    </w:rPr>
  </w:style>
  <w:style w:type="character" w:customStyle="1" w:styleId="CharChar1">
    <w:name w:val="三级 Char Char"/>
    <w:link w:val="affd"/>
    <w:autoRedefine/>
    <w:qFormat/>
    <w:rPr>
      <w:rFonts w:eastAsia="黑体"/>
      <w:bCs/>
      <w:kern w:val="2"/>
      <w:sz w:val="30"/>
      <w:szCs w:val="24"/>
    </w:rPr>
  </w:style>
  <w:style w:type="character" w:customStyle="1" w:styleId="label">
    <w:name w:val="label"/>
    <w:basedOn w:val="aa"/>
    <w:autoRedefine/>
    <w:qFormat/>
  </w:style>
  <w:style w:type="character" w:customStyle="1" w:styleId="8Char">
    <w:name w:val="标题 8 Char"/>
    <w:link w:val="8"/>
    <w:autoRedefine/>
    <w:uiPriority w:val="99"/>
    <w:qFormat/>
    <w:rPr>
      <w:rFonts w:ascii="Arial" w:eastAsia="黑体" w:hAnsi="Arial"/>
      <w:kern w:val="2"/>
      <w:sz w:val="24"/>
      <w:szCs w:val="28"/>
    </w:rPr>
  </w:style>
  <w:style w:type="character" w:customStyle="1" w:styleId="open2">
    <w:name w:val="open2"/>
    <w:basedOn w:val="aa"/>
    <w:qFormat/>
  </w:style>
  <w:style w:type="character" w:customStyle="1" w:styleId="150">
    <w:name w:val="15"/>
    <w:autoRedefine/>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autoRedefine/>
    <w:qFormat/>
  </w:style>
  <w:style w:type="character" w:customStyle="1" w:styleId="3Char">
    <w:name w:val="标题 3 Char"/>
    <w:link w:val="3"/>
    <w:autoRedefine/>
    <w:qFormat/>
    <w:rPr>
      <w:rFonts w:ascii="Tahoma" w:hAnsi="Tahoma"/>
      <w:b/>
      <w:bCs/>
      <w:kern w:val="2"/>
      <w:sz w:val="32"/>
      <w:szCs w:val="32"/>
    </w:rPr>
  </w:style>
  <w:style w:type="character" w:customStyle="1" w:styleId="CharChar4">
    <w:name w:val="图题 Char Char"/>
    <w:link w:val="afff3"/>
    <w:autoRedefine/>
    <w:qFormat/>
    <w:rPr>
      <w:kern w:val="2"/>
      <w:sz w:val="24"/>
      <w:szCs w:val="24"/>
      <w:lang w:val="en-US" w:eastAsia="zh-CN" w:bidi="ar-SA"/>
    </w:rPr>
  </w:style>
  <w:style w:type="character" w:customStyle="1" w:styleId="pagelinks">
    <w:name w:val="pagelinks"/>
    <w:basedOn w:val="aa"/>
    <w:autoRedefine/>
    <w:qFormat/>
  </w:style>
  <w:style w:type="character" w:customStyle="1" w:styleId="morewin">
    <w:name w:val="morewin"/>
    <w:basedOn w:val="aa"/>
    <w:autoRedefine/>
    <w:qFormat/>
  </w:style>
  <w:style w:type="character" w:customStyle="1" w:styleId="open">
    <w:name w:val="open"/>
    <w:basedOn w:val="aa"/>
    <w:autoRedefine/>
    <w:qFormat/>
  </w:style>
  <w:style w:type="character" w:customStyle="1" w:styleId="2CharChar0">
    <w:name w:val="样式2 Char Char"/>
    <w:link w:val="27"/>
    <w:autoRedefine/>
    <w:qFormat/>
    <w:rPr>
      <w:b/>
      <w:kern w:val="2"/>
      <w:sz w:val="24"/>
      <w:szCs w:val="24"/>
    </w:rPr>
  </w:style>
  <w:style w:type="character" w:customStyle="1" w:styleId="Chare">
    <w:name w:val="批注文字 Char"/>
    <w:autoRedefine/>
    <w:uiPriority w:val="99"/>
    <w:qFormat/>
    <w:rPr>
      <w:kern w:val="2"/>
      <w:sz w:val="24"/>
      <w:szCs w:val="28"/>
    </w:rPr>
  </w:style>
  <w:style w:type="character" w:customStyle="1" w:styleId="CharChar3">
    <w:name w:val="图片 Char Char"/>
    <w:link w:val="afff1"/>
    <w:autoRedefine/>
    <w:qFormat/>
    <w:rPr>
      <w:kern w:val="2"/>
      <w:sz w:val="28"/>
      <w:szCs w:val="28"/>
    </w:rPr>
  </w:style>
  <w:style w:type="character" w:customStyle="1" w:styleId="1Char">
    <w:name w:val="标题 1 Char"/>
    <w:link w:val="1"/>
    <w:autoRedefine/>
    <w:qFormat/>
    <w:rPr>
      <w:rFonts w:ascii="Tahoma" w:hAnsi="Tahoma"/>
      <w:b/>
      <w:bCs/>
      <w:kern w:val="44"/>
      <w:sz w:val="24"/>
      <w:szCs w:val="44"/>
    </w:rPr>
  </w:style>
  <w:style w:type="character" w:customStyle="1" w:styleId="Chara">
    <w:name w:val="页眉 Char"/>
    <w:link w:val="afa"/>
    <w:autoRedefine/>
    <w:uiPriority w:val="99"/>
    <w:qFormat/>
    <w:rPr>
      <w:rFonts w:ascii="Tahoma" w:hAnsi="Tahoma"/>
      <w:kern w:val="2"/>
      <w:sz w:val="18"/>
      <w:szCs w:val="18"/>
    </w:rPr>
  </w:style>
  <w:style w:type="character" w:customStyle="1" w:styleId="7Char">
    <w:name w:val="标题 7 Char"/>
    <w:link w:val="7"/>
    <w:autoRedefine/>
    <w:uiPriority w:val="99"/>
    <w:qFormat/>
    <w:rPr>
      <w:b/>
      <w:bCs/>
      <w:kern w:val="2"/>
      <w:sz w:val="24"/>
      <w:szCs w:val="28"/>
    </w:rPr>
  </w:style>
  <w:style w:type="character" w:customStyle="1" w:styleId="Charb">
    <w:name w:val="标题 Char"/>
    <w:link w:val="afd"/>
    <w:autoRedefine/>
    <w:uiPriority w:val="99"/>
    <w:qFormat/>
    <w:rPr>
      <w:rFonts w:ascii="Cambria" w:hAnsi="Cambria"/>
      <w:b/>
      <w:bCs/>
      <w:kern w:val="2"/>
      <w:sz w:val="32"/>
      <w:szCs w:val="32"/>
    </w:rPr>
  </w:style>
  <w:style w:type="character" w:customStyle="1" w:styleId="9Char">
    <w:name w:val="标题 9 Char"/>
    <w:link w:val="9"/>
    <w:autoRedefine/>
    <w:uiPriority w:val="99"/>
    <w:qFormat/>
    <w:rPr>
      <w:rFonts w:ascii="Arial" w:eastAsia="黑体" w:hAnsi="Arial"/>
      <w:kern w:val="2"/>
      <w:sz w:val="24"/>
      <w:szCs w:val="21"/>
    </w:rPr>
  </w:style>
  <w:style w:type="character" w:customStyle="1" w:styleId="error">
    <w:name w:val="error"/>
    <w:autoRedefine/>
    <w:qFormat/>
    <w:rPr>
      <w:color w:val="CC0000"/>
    </w:rPr>
  </w:style>
  <w:style w:type="character" w:customStyle="1" w:styleId="add">
    <w:name w:val="add"/>
    <w:basedOn w:val="aa"/>
    <w:autoRedefine/>
    <w:qFormat/>
  </w:style>
  <w:style w:type="character" w:customStyle="1" w:styleId="Charc">
    <w:name w:val="批注主题 Char"/>
    <w:link w:val="afe"/>
    <w:autoRedefine/>
    <w:uiPriority w:val="99"/>
    <w:qFormat/>
    <w:rPr>
      <w:rFonts w:ascii="Tahoma" w:hAnsi="Tahoma"/>
      <w:b/>
      <w:bCs/>
      <w:kern w:val="2"/>
      <w:sz w:val="24"/>
      <w:szCs w:val="28"/>
    </w:rPr>
  </w:style>
  <w:style w:type="character" w:customStyle="1" w:styleId="pagebanner">
    <w:name w:val="pagebanner"/>
    <w:basedOn w:val="aa"/>
    <w:autoRedefine/>
    <w:qFormat/>
  </w:style>
  <w:style w:type="character" w:customStyle="1" w:styleId="Char2">
    <w:name w:val="文档结构图 Char"/>
    <w:link w:val="af"/>
    <w:autoRedefine/>
    <w:uiPriority w:val="99"/>
    <w:qFormat/>
    <w:rPr>
      <w:rFonts w:ascii="宋体"/>
      <w:kern w:val="2"/>
      <w:sz w:val="18"/>
      <w:szCs w:val="18"/>
    </w:rPr>
  </w:style>
  <w:style w:type="character" w:customStyle="1" w:styleId="Chard">
    <w:name w:val="正文首行缩进 Char"/>
    <w:link w:val="aff"/>
    <w:autoRedefine/>
    <w:qFormat/>
    <w:rPr>
      <w:rFonts w:ascii="Tahoma" w:hAnsi="Tahoma"/>
      <w:kern w:val="2"/>
      <w:sz w:val="21"/>
      <w:szCs w:val="24"/>
    </w:rPr>
  </w:style>
  <w:style w:type="character" w:customStyle="1" w:styleId="CharChar2">
    <w:name w:val="表格标题 Char Char"/>
    <w:link w:val="afff0"/>
    <w:autoRedefine/>
    <w:qFormat/>
    <w:rPr>
      <w:rFonts w:ascii="Arial" w:hAnsi="Arial" w:cs="Arial"/>
      <w:kern w:val="2"/>
      <w:sz w:val="24"/>
      <w:szCs w:val="24"/>
    </w:rPr>
  </w:style>
  <w:style w:type="character" w:customStyle="1" w:styleId="6Char">
    <w:name w:val="标题 6 Char"/>
    <w:link w:val="6"/>
    <w:autoRedefine/>
    <w:uiPriority w:val="99"/>
    <w:qFormat/>
    <w:rPr>
      <w:rFonts w:ascii="Arial" w:eastAsia="黑体" w:hAnsi="Arial"/>
      <w:b/>
      <w:bCs/>
      <w:kern w:val="2"/>
      <w:sz w:val="24"/>
      <w:szCs w:val="28"/>
    </w:rPr>
  </w:style>
  <w:style w:type="character" w:customStyle="1" w:styleId="Char4">
    <w:name w:val="正文文本 Char"/>
    <w:link w:val="af3"/>
    <w:autoRedefine/>
    <w:uiPriority w:val="99"/>
    <w:qFormat/>
    <w:rsid w:val="000C17CB"/>
    <w:rPr>
      <w:rFonts w:eastAsia="仿宋_GB2312"/>
      <w:kern w:val="2"/>
      <w:sz w:val="22"/>
      <w:szCs w:val="24"/>
      <w:lang w:val="zh-CN"/>
    </w:rPr>
  </w:style>
  <w:style w:type="character" w:customStyle="1" w:styleId="100">
    <w:name w:val="10"/>
    <w:autoRedefine/>
    <w:qFormat/>
    <w:rPr>
      <w:rFonts w:ascii="Calibri" w:hAnsi="Calibri" w:cs="Calibri" w:hint="default"/>
    </w:rPr>
  </w:style>
  <w:style w:type="character" w:customStyle="1" w:styleId="Char">
    <w:name w:val="正文缩进 Char"/>
    <w:link w:val="a9"/>
    <w:autoRedefine/>
    <w:qFormat/>
    <w:rPr>
      <w:kern w:val="2"/>
      <w:sz w:val="24"/>
    </w:rPr>
  </w:style>
  <w:style w:type="character" w:customStyle="1" w:styleId="Char9">
    <w:name w:val="页脚 Char"/>
    <w:link w:val="af9"/>
    <w:autoRedefine/>
    <w:uiPriority w:val="99"/>
    <w:qFormat/>
    <w:rPr>
      <w:rFonts w:ascii="Tahoma" w:hAnsi="Tahoma"/>
      <w:kern w:val="2"/>
      <w:sz w:val="18"/>
      <w:szCs w:val="18"/>
    </w:rPr>
  </w:style>
  <w:style w:type="character" w:customStyle="1" w:styleId="mod">
    <w:name w:val="mod"/>
    <w:basedOn w:val="aa"/>
    <w:autoRedefine/>
    <w:qFormat/>
  </w:style>
  <w:style w:type="character" w:customStyle="1" w:styleId="3CharChar">
    <w:name w:val="标题3 Char Char"/>
    <w:link w:val="33"/>
    <w:autoRedefine/>
    <w:qFormat/>
    <w:rPr>
      <w:rFonts w:eastAsia="黑体"/>
      <w:kern w:val="2"/>
      <w:sz w:val="28"/>
      <w:szCs w:val="32"/>
    </w:rPr>
  </w:style>
  <w:style w:type="character" w:customStyle="1" w:styleId="4Char">
    <w:name w:val="标题 4 Char"/>
    <w:link w:val="4"/>
    <w:autoRedefine/>
    <w:uiPriority w:val="99"/>
    <w:qFormat/>
    <w:rPr>
      <w:b/>
      <w:sz w:val="24"/>
      <w:szCs w:val="24"/>
    </w:rPr>
  </w:style>
  <w:style w:type="paragraph" w:customStyle="1" w:styleId="afff5">
    <w:name w:val="默认"/>
    <w:autoRedefine/>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autoRedefine/>
    <w:qFormat/>
    <w:rPr>
      <w:color w:val="BA2636"/>
      <w:sz w:val="12"/>
      <w:szCs w:val="12"/>
    </w:rPr>
  </w:style>
  <w:style w:type="character" w:customStyle="1" w:styleId="gjfg">
    <w:name w:val="gjfg"/>
    <w:basedOn w:val="aa"/>
    <w:autoRedefine/>
    <w:qFormat/>
  </w:style>
  <w:style w:type="character" w:customStyle="1" w:styleId="redfilenumber">
    <w:name w:val="redfilenumber"/>
    <w:basedOn w:val="aa"/>
    <w:autoRedefine/>
    <w:qFormat/>
    <w:rPr>
      <w:color w:val="BA2636"/>
      <w:sz w:val="12"/>
      <w:szCs w:val="12"/>
    </w:rPr>
  </w:style>
  <w:style w:type="character" w:customStyle="1" w:styleId="qxdate">
    <w:name w:val="qxdate"/>
    <w:basedOn w:val="aa"/>
    <w:autoRedefine/>
    <w:qFormat/>
    <w:rPr>
      <w:color w:val="333333"/>
      <w:sz w:val="12"/>
      <w:szCs w:val="12"/>
    </w:rPr>
  </w:style>
  <w:style w:type="character" w:customStyle="1" w:styleId="prev">
    <w:name w:val="prev"/>
    <w:basedOn w:val="aa"/>
    <w:autoRedefine/>
    <w:qFormat/>
    <w:rPr>
      <w:rFonts w:ascii="微软雅黑" w:eastAsia="微软雅黑" w:hAnsi="微软雅黑" w:cs="微软雅黑"/>
      <w:sz w:val="14"/>
      <w:szCs w:val="14"/>
    </w:rPr>
  </w:style>
  <w:style w:type="character" w:customStyle="1" w:styleId="cfdate">
    <w:name w:val="cfdate"/>
    <w:basedOn w:val="aa"/>
    <w:autoRedefine/>
    <w:qFormat/>
    <w:rPr>
      <w:color w:val="333333"/>
      <w:sz w:val="12"/>
      <w:szCs w:val="12"/>
    </w:rPr>
  </w:style>
  <w:style w:type="character" w:customStyle="1" w:styleId="displayarti">
    <w:name w:val="displayarti"/>
    <w:basedOn w:val="aa"/>
    <w:autoRedefine/>
    <w:qFormat/>
    <w:rPr>
      <w:color w:val="FFFFFF"/>
      <w:shd w:val="clear" w:color="auto" w:fill="A00000"/>
    </w:rPr>
  </w:style>
  <w:style w:type="character" w:customStyle="1" w:styleId="next2">
    <w:name w:val="next2"/>
    <w:basedOn w:val="aa"/>
    <w:autoRedefine/>
    <w:qFormat/>
    <w:rPr>
      <w:rFonts w:ascii="微软雅黑" w:eastAsia="微软雅黑" w:hAnsi="微软雅黑" w:cs="微软雅黑" w:hint="eastAsia"/>
      <w:sz w:val="14"/>
      <w:szCs w:val="14"/>
    </w:rPr>
  </w:style>
  <w:style w:type="character" w:customStyle="1" w:styleId="next3">
    <w:name w:val="next3"/>
    <w:basedOn w:val="aa"/>
    <w:autoRedefine/>
    <w:qFormat/>
    <w:rPr>
      <w:color w:val="888888"/>
    </w:rPr>
  </w:style>
  <w:style w:type="character" w:customStyle="1" w:styleId="next">
    <w:name w:val="next"/>
    <w:basedOn w:val="aa"/>
    <w:autoRedefine/>
    <w:qFormat/>
    <w:rPr>
      <w:rFonts w:ascii="微软雅黑" w:eastAsia="微软雅黑" w:hAnsi="微软雅黑" w:cs="微软雅黑"/>
      <w:sz w:val="14"/>
      <w:szCs w:val="14"/>
    </w:rPr>
  </w:style>
  <w:style w:type="character" w:customStyle="1" w:styleId="prev1">
    <w:name w:val="prev1"/>
    <w:basedOn w:val="aa"/>
    <w:autoRedefine/>
    <w:qFormat/>
    <w:rPr>
      <w:color w:val="888888"/>
    </w:rPr>
  </w:style>
  <w:style w:type="paragraph" w:customStyle="1" w:styleId="Bodytext21">
    <w:name w:val="Body text|21"/>
    <w:basedOn w:val="a8"/>
    <w:link w:val="Bodytext2"/>
    <w:autoRedefine/>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autoRedefine/>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autoRedefine/>
    <w:qFormat/>
    <w:rPr>
      <w:rFonts w:ascii="PMingLiU" w:eastAsia="PMingLiU" w:hAnsi="PMingLiU" w:cs="PMingLiU"/>
      <w:spacing w:val="30"/>
    </w:rPr>
  </w:style>
  <w:style w:type="character" w:customStyle="1" w:styleId="Bodytext2Spacing3pt">
    <w:name w:val="Body text|2 + Spacing 3 pt"/>
    <w:basedOn w:val="Bodytext2"/>
    <w:autoRedefine/>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autoRedefine/>
    <w:qFormat/>
    <w:pPr>
      <w:adjustRightInd w:val="0"/>
      <w:snapToGrid w:val="0"/>
      <w:spacing w:after="50" w:line="360" w:lineRule="auto"/>
    </w:pPr>
    <w:rPr>
      <w:sz w:val="24"/>
    </w:rPr>
  </w:style>
  <w:style w:type="paragraph" w:customStyle="1" w:styleId="afff7">
    <w:name w:val="页眉与页脚"/>
    <w:autoRedefine/>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autoRedefine/>
    <w:qFormat/>
    <w:rPr>
      <w:rFonts w:ascii="仿宋_GB2312" w:eastAsia="仿宋_GB2312"/>
      <w:b/>
      <w:sz w:val="32"/>
      <w:szCs w:val="32"/>
    </w:rPr>
  </w:style>
  <w:style w:type="paragraph" w:customStyle="1" w:styleId="afff8">
    <w:name w:val="目录文字"/>
    <w:basedOn w:val="a8"/>
    <w:autoRedefine/>
    <w:qFormat/>
    <w:pPr>
      <w:widowControl/>
      <w:spacing w:line="480" w:lineRule="auto"/>
      <w:jc w:val="left"/>
    </w:pPr>
    <w:rPr>
      <w:rFonts w:ascii="宋体" w:eastAsia="宋体" w:hAnsi="宋体"/>
      <w:kern w:val="0"/>
      <w:sz w:val="24"/>
      <w:szCs w:val="20"/>
    </w:rPr>
  </w:style>
  <w:style w:type="paragraph" w:customStyle="1" w:styleId="16">
    <w:name w:val="1"/>
    <w:basedOn w:val="a8"/>
    <w:next w:val="af4"/>
    <w:autoRedefine/>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autoRedefine/>
    <w:uiPriority w:val="99"/>
    <w:qFormat/>
    <w:rPr>
      <w:rFonts w:ascii="Times New Roman" w:eastAsia="宋体" w:hAnsi="Times New Roman" w:cs="Times New Roman"/>
      <w:kern w:val="2"/>
      <w:sz w:val="24"/>
      <w:szCs w:val="30"/>
    </w:rPr>
  </w:style>
  <w:style w:type="paragraph" w:customStyle="1" w:styleId="Preformatted">
    <w:name w:val="Preformatted"/>
    <w:basedOn w:val="a8"/>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autoRedefine/>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autoRedefine/>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a"/>
    <w:link w:val="af4"/>
    <w:autoRedefine/>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autoRedefine/>
    <w:qFormat/>
    <w:rPr>
      <w:rFonts w:ascii="Times New Roman" w:eastAsia="宋体" w:hAnsi="Times New Roman" w:cs="Times New Roman"/>
      <w:kern w:val="2"/>
      <w:sz w:val="21"/>
      <w:szCs w:val="24"/>
    </w:rPr>
  </w:style>
  <w:style w:type="character" w:customStyle="1" w:styleId="2Char1">
    <w:name w:val="正文文本 2 Char"/>
    <w:basedOn w:val="aa"/>
    <w:link w:val="23"/>
    <w:autoRedefine/>
    <w:uiPriority w:val="99"/>
    <w:qFormat/>
    <w:rPr>
      <w:rFonts w:ascii="宋体" w:eastAsia="宋体" w:hAnsi="Times New Roman" w:cs="Times New Roman"/>
      <w:kern w:val="2"/>
      <w:sz w:val="21"/>
    </w:rPr>
  </w:style>
  <w:style w:type="paragraph" w:customStyle="1" w:styleId="Web">
    <w:name w:val="普通 (Web)"/>
    <w:basedOn w:val="a8"/>
    <w:autoRedefine/>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autoRedefine/>
    <w:qFormat/>
    <w:pPr>
      <w:keepNext/>
      <w:keepLines/>
      <w:spacing w:line="416" w:lineRule="auto"/>
    </w:pPr>
    <w:rPr>
      <w:rFonts w:ascii="Arial" w:eastAsia="宋体" w:hAnsi="Arial"/>
      <w:bCs/>
      <w:sz w:val="24"/>
    </w:rPr>
  </w:style>
  <w:style w:type="character" w:customStyle="1" w:styleId="Char20">
    <w:name w:val="Char2"/>
    <w:autoRedefine/>
    <w:qFormat/>
    <w:rPr>
      <w:rFonts w:ascii="Arial" w:eastAsia="黑体" w:hAnsi="Arial"/>
      <w:b/>
      <w:bCs/>
      <w:kern w:val="2"/>
      <w:sz w:val="32"/>
      <w:szCs w:val="32"/>
      <w:lang w:val="en-US" w:eastAsia="zh-CN" w:bidi="ar-SA"/>
    </w:rPr>
  </w:style>
  <w:style w:type="character" w:customStyle="1" w:styleId="2Char3">
    <w:name w:val="样式 标题 2 + (符号) 宋体 小四 Char"/>
    <w:autoRedefine/>
    <w:qFormat/>
    <w:rPr>
      <w:rFonts w:ascii="Arial" w:eastAsia="宋体" w:hAnsi="Arial"/>
      <w:b/>
      <w:bCs/>
      <w:kern w:val="2"/>
      <w:sz w:val="24"/>
      <w:szCs w:val="32"/>
      <w:lang w:val="en-US" w:eastAsia="zh-CN" w:bidi="ar-SA"/>
    </w:rPr>
  </w:style>
  <w:style w:type="paragraph" w:customStyle="1" w:styleId="ParaCharCharCharCharCharCharCharCharCharChar">
    <w:name w:val="默认段落字体 Para Char Char Char Char Char Char Char Char Char Char"/>
    <w:basedOn w:val="af"/>
    <w:autoRedefine/>
    <w:qFormat/>
    <w:pPr>
      <w:shd w:val="clear" w:color="auto" w:fill="000080"/>
      <w:spacing w:line="240" w:lineRule="auto"/>
    </w:pPr>
    <w:rPr>
      <w:rFonts w:ascii="Tahoma" w:eastAsia="宋体" w:hAnsi="Tahoma"/>
      <w:sz w:val="24"/>
      <w:szCs w:val="24"/>
    </w:rPr>
  </w:style>
  <w:style w:type="paragraph" w:customStyle="1" w:styleId="font5">
    <w:name w:val="font5"/>
    <w:basedOn w:val="a8"/>
    <w:autoRedefine/>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autoRedefine/>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autoRedefine/>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autoRedefine/>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autoRedefine/>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autoRedefine/>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autoRedefine/>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autoRedefine/>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autoRedefine/>
    <w:uiPriority w:val="99"/>
    <w:qFormat/>
    <w:pPr>
      <w:widowControl w:val="0"/>
      <w:jc w:val="both"/>
    </w:pPr>
    <w:rPr>
      <w:rFonts w:eastAsia="Arial Unicode MS"/>
      <w:kern w:val="2"/>
      <w:sz w:val="21"/>
      <w:szCs w:val="24"/>
    </w:rPr>
  </w:style>
  <w:style w:type="paragraph" w:customStyle="1" w:styleId="afffa">
    <w:name w:val="文档正文"/>
    <w:basedOn w:val="a8"/>
    <w:autoRedefine/>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autoRedefine/>
    <w:uiPriority w:val="99"/>
    <w:qFormat/>
    <w:rPr>
      <w:rFonts w:ascii="Tahoma" w:eastAsia="Arial Unicode MS" w:hAnsi="Tahoma" w:cs="Times New Roman"/>
      <w:kern w:val="2"/>
      <w:sz w:val="21"/>
      <w:szCs w:val="24"/>
    </w:rPr>
  </w:style>
  <w:style w:type="character" w:customStyle="1" w:styleId="CharChar6">
    <w:name w:val="Char Char"/>
    <w:autoRedefine/>
    <w:qFormat/>
    <w:rPr>
      <w:rFonts w:eastAsia="宋体"/>
      <w:kern w:val="2"/>
      <w:sz w:val="24"/>
      <w:lang w:val="en-US" w:eastAsia="zh-CN" w:bidi="ar-SA"/>
    </w:rPr>
  </w:style>
  <w:style w:type="character" w:customStyle="1" w:styleId="Char3">
    <w:name w:val="称呼 Char"/>
    <w:basedOn w:val="aa"/>
    <w:link w:val="af2"/>
    <w:autoRedefine/>
    <w:qFormat/>
    <w:rPr>
      <w:rFonts w:ascii="..ì." w:eastAsia="..ì." w:hAnsi="Times New Roman" w:cs="Times New Roman"/>
      <w:sz w:val="24"/>
    </w:rPr>
  </w:style>
  <w:style w:type="character" w:customStyle="1" w:styleId="Char0">
    <w:name w:val="注释标题 Char"/>
    <w:basedOn w:val="aa"/>
    <w:link w:val="ad"/>
    <w:autoRedefine/>
    <w:qFormat/>
    <w:rPr>
      <w:rFonts w:ascii="..ì." w:eastAsia="..ì." w:hAnsi="Times New Roman" w:cs="Times New Roman"/>
      <w:sz w:val="24"/>
    </w:rPr>
  </w:style>
  <w:style w:type="paragraph" w:customStyle="1" w:styleId="1CharCharCharChar">
    <w:name w:val="1 Char Char Char Char"/>
    <w:basedOn w:val="a8"/>
    <w:autoRedefine/>
    <w:qFormat/>
    <w:rPr>
      <w:rFonts w:ascii="Tahoma" w:eastAsia="宋体" w:hAnsi="Tahoma"/>
      <w:sz w:val="24"/>
      <w:szCs w:val="20"/>
    </w:rPr>
  </w:style>
  <w:style w:type="paragraph" w:customStyle="1" w:styleId="17">
    <w:name w:val="修订1"/>
    <w:autoRedefine/>
    <w:hidden/>
    <w:uiPriority w:val="99"/>
    <w:semiHidden/>
    <w:qFormat/>
    <w:rPr>
      <w:kern w:val="2"/>
      <w:sz w:val="21"/>
      <w:szCs w:val="24"/>
    </w:rPr>
  </w:style>
  <w:style w:type="paragraph" w:customStyle="1" w:styleId="TOC2">
    <w:name w:val="TOC 标题2"/>
    <w:basedOn w:val="1"/>
    <w:next w:val="a8"/>
    <w:autoRedefine/>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autoRedefine/>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autoRedefine/>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autoRedefine/>
    <w:uiPriority w:val="99"/>
    <w:qFormat/>
    <w:rPr>
      <w:rFonts w:ascii="宋体" w:eastAsia="宋体"/>
      <w:sz w:val="24"/>
      <w:szCs w:val="20"/>
    </w:rPr>
  </w:style>
  <w:style w:type="character" w:customStyle="1" w:styleId="3Char0">
    <w:name w:val="正文文本 3 Char"/>
    <w:basedOn w:val="aa"/>
    <w:link w:val="30"/>
    <w:autoRedefine/>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autoRedefine/>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autoRedefine/>
    <w:uiPriority w:val="99"/>
    <w:qFormat/>
    <w:pPr>
      <w:ind w:left="432"/>
    </w:pPr>
    <w:rPr>
      <w:rFonts w:eastAsia="宋体"/>
      <w:szCs w:val="20"/>
    </w:rPr>
  </w:style>
  <w:style w:type="character" w:customStyle="1" w:styleId="3Char1">
    <w:name w:val="正文文本缩进 3 Char"/>
    <w:link w:val="32"/>
    <w:autoRedefine/>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autoRedefine/>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autoRedefine/>
    <w:qFormat/>
    <w:rPr>
      <w:rFonts w:ascii="Tahoma" w:eastAsia="宋体" w:hAnsi="Tahoma"/>
      <w:sz w:val="24"/>
      <w:szCs w:val="20"/>
    </w:rPr>
  </w:style>
  <w:style w:type="character" w:customStyle="1" w:styleId="font161">
    <w:name w:val="font161"/>
    <w:autoRedefine/>
    <w:uiPriority w:val="99"/>
    <w:qFormat/>
    <w:rPr>
      <w:b/>
      <w:bCs/>
      <w:sz w:val="32"/>
      <w:szCs w:val="32"/>
    </w:rPr>
  </w:style>
  <w:style w:type="paragraph" w:customStyle="1" w:styleId="61">
    <w:name w:val="6'"/>
    <w:basedOn w:val="a8"/>
    <w:autoRedefine/>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autoRedefine/>
    <w:uiPriority w:val="99"/>
    <w:qFormat/>
    <w:pPr>
      <w:jc w:val="center"/>
      <w:textAlignment w:val="center"/>
    </w:pPr>
    <w:rPr>
      <w:rFonts w:ascii="华文细黑" w:eastAsia="宋体" w:hAnsi="华文细黑"/>
      <w:kern w:val="0"/>
      <w:szCs w:val="20"/>
    </w:rPr>
  </w:style>
  <w:style w:type="paragraph" w:customStyle="1" w:styleId="afffc">
    <w:name w:val="表格文字"/>
    <w:basedOn w:val="a8"/>
    <w:autoRedefine/>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autoRedefine/>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autoRedefine/>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autoRedefine/>
    <w:uiPriority w:val="99"/>
    <w:qFormat/>
    <w:rPr>
      <w:color w:val="auto"/>
      <w:u w:val="none"/>
    </w:rPr>
  </w:style>
  <w:style w:type="character" w:customStyle="1" w:styleId="CharChar10">
    <w:name w:val="Char Char1"/>
    <w:autoRedefine/>
    <w:qFormat/>
    <w:rPr>
      <w:rFonts w:eastAsia="宋体"/>
      <w:kern w:val="2"/>
      <w:sz w:val="24"/>
      <w:lang w:val="en-US" w:eastAsia="zh-CN" w:bidi="ar-SA"/>
    </w:rPr>
  </w:style>
  <w:style w:type="character" w:customStyle="1" w:styleId="Char6">
    <w:name w:val="纯文本 Char"/>
    <w:link w:val="af6"/>
    <w:autoRedefine/>
    <w:qFormat/>
    <w:rPr>
      <w:rFonts w:ascii="宋体" w:eastAsia="Arial Unicode MS" w:hAnsi="Courier New" w:cs="Times New Roman"/>
      <w:kern w:val="2"/>
      <w:sz w:val="21"/>
      <w:szCs w:val="21"/>
    </w:rPr>
  </w:style>
  <w:style w:type="paragraph" w:customStyle="1" w:styleId="CharCharCharChar">
    <w:name w:val="Char Char Char Char"/>
    <w:basedOn w:val="a8"/>
    <w:autoRedefine/>
    <w:qFormat/>
    <w:pPr>
      <w:widowControl/>
      <w:spacing w:after="160" w:line="240" w:lineRule="exact"/>
      <w:jc w:val="left"/>
    </w:pPr>
    <w:rPr>
      <w:rFonts w:eastAsia="宋体"/>
      <w:szCs w:val="20"/>
    </w:rPr>
  </w:style>
  <w:style w:type="paragraph" w:customStyle="1" w:styleId="p17">
    <w:name w:val="p17"/>
    <w:basedOn w:val="a8"/>
    <w:autoRedefine/>
    <w:uiPriority w:val="99"/>
    <w:qFormat/>
    <w:pPr>
      <w:widowControl/>
    </w:pPr>
    <w:rPr>
      <w:rFonts w:eastAsia="宋体"/>
      <w:kern w:val="0"/>
      <w:szCs w:val="21"/>
    </w:rPr>
  </w:style>
  <w:style w:type="character" w:customStyle="1" w:styleId="H4Char">
    <w:name w:val="H4 Char"/>
    <w:autoRedefine/>
    <w:qFormat/>
    <w:rPr>
      <w:b/>
      <w:sz w:val="28"/>
    </w:rPr>
  </w:style>
  <w:style w:type="character" w:customStyle="1" w:styleId="CharChar20">
    <w:name w:val="Char Char2"/>
    <w:autoRedefine/>
    <w:qFormat/>
    <w:rPr>
      <w:rFonts w:eastAsia="宋体"/>
      <w:kern w:val="2"/>
      <w:sz w:val="24"/>
      <w:lang w:val="en-US" w:eastAsia="zh-CN" w:bidi="ar-SA"/>
    </w:rPr>
  </w:style>
  <w:style w:type="character" w:customStyle="1" w:styleId="CharChar111">
    <w:name w:val="Char Char111"/>
    <w:autoRedefine/>
    <w:uiPriority w:val="99"/>
    <w:qFormat/>
    <w:rPr>
      <w:rFonts w:eastAsia="宋体"/>
      <w:kern w:val="2"/>
      <w:sz w:val="24"/>
      <w:lang w:val="en-US" w:eastAsia="zh-CN" w:bidi="ar-SA"/>
    </w:rPr>
  </w:style>
  <w:style w:type="paragraph" w:customStyle="1" w:styleId="CharCharCharChar111">
    <w:name w:val="Char Char Char Char111"/>
    <w:basedOn w:val="a8"/>
    <w:autoRedefine/>
    <w:qFormat/>
    <w:pPr>
      <w:widowControl/>
      <w:spacing w:after="160" w:line="240" w:lineRule="exact"/>
      <w:jc w:val="left"/>
    </w:pPr>
    <w:rPr>
      <w:rFonts w:eastAsia="宋体"/>
      <w:szCs w:val="20"/>
    </w:rPr>
  </w:style>
  <w:style w:type="paragraph" w:customStyle="1" w:styleId="font1">
    <w:name w:val="font1"/>
    <w:basedOn w:val="a8"/>
    <w:autoRedefine/>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autoRedefine/>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autoRedefine/>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autoRedefine/>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autoRedefine/>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autoRedefine/>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autoRedefine/>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autoRedefine/>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autoRedefine/>
    <w:qFormat/>
    <w:pPr>
      <w:numPr>
        <w:ilvl w:val="2"/>
      </w:numPr>
      <w:tabs>
        <w:tab w:val="left" w:pos="360"/>
      </w:tabs>
      <w:spacing w:beforeLines="0" w:afterLines="0"/>
      <w:ind w:left="315"/>
      <w:outlineLvl w:val="2"/>
    </w:pPr>
  </w:style>
  <w:style w:type="paragraph" w:customStyle="1" w:styleId="a3">
    <w:name w:val="二级条标题"/>
    <w:basedOn w:val="a2"/>
    <w:next w:val="a8"/>
    <w:link w:val="Charf2"/>
    <w:autoRedefine/>
    <w:qFormat/>
    <w:pPr>
      <w:numPr>
        <w:ilvl w:val="3"/>
      </w:numPr>
      <w:ind w:left="315"/>
      <w:outlineLvl w:val="3"/>
    </w:pPr>
  </w:style>
  <w:style w:type="paragraph" w:customStyle="1" w:styleId="a7">
    <w:name w:val="列项——"/>
    <w:autoRedefine/>
    <w:qFormat/>
    <w:pPr>
      <w:widowControl w:val="0"/>
      <w:numPr>
        <w:numId w:val="4"/>
      </w:numPr>
      <w:jc w:val="both"/>
    </w:pPr>
    <w:rPr>
      <w:rFonts w:ascii="宋体"/>
      <w:sz w:val="21"/>
    </w:rPr>
  </w:style>
  <w:style w:type="paragraph" w:customStyle="1" w:styleId="a4">
    <w:name w:val="三级条标题"/>
    <w:basedOn w:val="a3"/>
    <w:next w:val="a8"/>
    <w:autoRedefine/>
    <w:qFormat/>
    <w:pPr>
      <w:numPr>
        <w:ilvl w:val="4"/>
      </w:numPr>
      <w:tabs>
        <w:tab w:val="left" w:pos="1680"/>
        <w:tab w:val="left" w:pos="2100"/>
      </w:tabs>
      <w:ind w:left="2100" w:hanging="420"/>
      <w:outlineLvl w:val="4"/>
    </w:pPr>
  </w:style>
  <w:style w:type="paragraph" w:customStyle="1" w:styleId="a5">
    <w:name w:val="四级条标题"/>
    <w:basedOn w:val="a4"/>
    <w:next w:val="a8"/>
    <w:autoRedefine/>
    <w:qFormat/>
    <w:pPr>
      <w:numPr>
        <w:ilvl w:val="5"/>
      </w:numPr>
      <w:tabs>
        <w:tab w:val="left" w:pos="2520"/>
      </w:tabs>
      <w:ind w:left="2520" w:hanging="420"/>
      <w:outlineLvl w:val="5"/>
    </w:pPr>
  </w:style>
  <w:style w:type="paragraph" w:customStyle="1" w:styleId="a6">
    <w:name w:val="五级条标题"/>
    <w:basedOn w:val="a5"/>
    <w:next w:val="a8"/>
    <w:autoRedefine/>
    <w:qFormat/>
    <w:pPr>
      <w:numPr>
        <w:ilvl w:val="6"/>
      </w:numPr>
      <w:tabs>
        <w:tab w:val="left" w:pos="2940"/>
      </w:tabs>
      <w:ind w:left="2940" w:hanging="420"/>
      <w:outlineLvl w:val="6"/>
    </w:pPr>
  </w:style>
  <w:style w:type="character" w:customStyle="1" w:styleId="Charf0">
    <w:name w:val="章标题 Char"/>
    <w:link w:val="a1"/>
    <w:autoRedefine/>
    <w:qFormat/>
    <w:rPr>
      <w:rFonts w:ascii="黑体" w:eastAsia="黑体" w:hAnsi="Times New Roman" w:cs="Times New Roman"/>
      <w:sz w:val="21"/>
    </w:rPr>
  </w:style>
  <w:style w:type="character" w:customStyle="1" w:styleId="Charf1">
    <w:name w:val="一级条标题 Char"/>
    <w:link w:val="a2"/>
    <w:autoRedefine/>
    <w:qFormat/>
    <w:rPr>
      <w:rFonts w:ascii="黑体" w:eastAsia="黑体" w:hAnsi="Times New Roman" w:cs="Times New Roman"/>
      <w:sz w:val="21"/>
    </w:rPr>
  </w:style>
  <w:style w:type="character" w:customStyle="1" w:styleId="Charf2">
    <w:name w:val="二级条标题 Char"/>
    <w:link w:val="a3"/>
    <w:autoRedefine/>
    <w:qFormat/>
    <w:rPr>
      <w:rFonts w:ascii="黑体" w:eastAsia="黑体" w:hAnsi="Times New Roman" w:cs="Times New Roman"/>
      <w:sz w:val="21"/>
    </w:rPr>
  </w:style>
  <w:style w:type="character" w:customStyle="1" w:styleId="Heading1Char">
    <w:name w:val="Heading 1 Char"/>
    <w:autoRedefine/>
    <w:qFormat/>
    <w:locked/>
    <w:rPr>
      <w:rFonts w:ascii="黑体" w:eastAsia="黑体" w:hAnsi="Times New Roman" w:cs="Times New Roman"/>
      <w:kern w:val="0"/>
      <w:sz w:val="20"/>
      <w:szCs w:val="20"/>
    </w:rPr>
  </w:style>
  <w:style w:type="character" w:customStyle="1" w:styleId="Heading2Char">
    <w:name w:val="Heading 2 Char"/>
    <w:autoRedefine/>
    <w:qFormat/>
    <w:locked/>
    <w:rPr>
      <w:rFonts w:ascii="Times New Roman" w:eastAsia="宋体" w:hAnsi="Times New Roman" w:cs="Times New Roman"/>
      <w:b/>
      <w:kern w:val="0"/>
      <w:sz w:val="32"/>
      <w:szCs w:val="32"/>
    </w:rPr>
  </w:style>
  <w:style w:type="character" w:customStyle="1" w:styleId="3Char10">
    <w:name w:val="标题 3 Char1"/>
    <w:autoRedefine/>
    <w:uiPriority w:val="99"/>
    <w:qFormat/>
    <w:locked/>
    <w:rPr>
      <w:rFonts w:eastAsia="宋体"/>
      <w:b/>
      <w:sz w:val="32"/>
      <w:lang w:val="en-US" w:eastAsia="zh-CN" w:bidi="ar-SA"/>
    </w:rPr>
  </w:style>
  <w:style w:type="character" w:customStyle="1" w:styleId="Heading4Char">
    <w:name w:val="Heading 4 Char"/>
    <w:autoRedefine/>
    <w:qFormat/>
    <w:locked/>
    <w:rPr>
      <w:rFonts w:ascii="Times New Roman" w:eastAsia="宋体" w:hAnsi="Times New Roman" w:cs="Times New Roman"/>
      <w:b/>
      <w:kern w:val="0"/>
      <w:sz w:val="20"/>
      <w:szCs w:val="20"/>
    </w:rPr>
  </w:style>
  <w:style w:type="character" w:customStyle="1" w:styleId="Heading5Char">
    <w:name w:val="Heading 5 Char"/>
    <w:autoRedefine/>
    <w:qFormat/>
    <w:locked/>
    <w:rPr>
      <w:rFonts w:ascii="Times New Roman" w:eastAsia="宋体" w:hAnsi="Times New Roman" w:cs="Times New Roman"/>
      <w:b/>
      <w:bCs/>
      <w:sz w:val="28"/>
      <w:szCs w:val="28"/>
    </w:rPr>
  </w:style>
  <w:style w:type="character" w:customStyle="1" w:styleId="Heading6Char">
    <w:name w:val="Heading 6 Char"/>
    <w:autoRedefine/>
    <w:qFormat/>
    <w:locked/>
    <w:rPr>
      <w:rFonts w:ascii="Arial" w:eastAsia="黑体" w:hAnsi="Arial" w:cs="Times New Roman"/>
      <w:b/>
      <w:bCs/>
      <w:kern w:val="0"/>
      <w:sz w:val="24"/>
      <w:szCs w:val="24"/>
    </w:rPr>
  </w:style>
  <w:style w:type="character" w:customStyle="1" w:styleId="Heading7Char">
    <w:name w:val="Heading 7 Char"/>
    <w:autoRedefine/>
    <w:qFormat/>
    <w:locked/>
    <w:rPr>
      <w:rFonts w:ascii="Times New Roman" w:eastAsia="宋体" w:hAnsi="Times New Roman" w:cs="Times New Roman"/>
      <w:b/>
      <w:bCs/>
      <w:kern w:val="0"/>
      <w:sz w:val="24"/>
      <w:szCs w:val="24"/>
    </w:rPr>
  </w:style>
  <w:style w:type="character" w:customStyle="1" w:styleId="Heading8Char">
    <w:name w:val="Heading 8 Char"/>
    <w:autoRedefine/>
    <w:qFormat/>
    <w:locked/>
    <w:rPr>
      <w:rFonts w:ascii="Arial" w:eastAsia="黑体" w:hAnsi="Arial" w:cs="Times New Roman"/>
      <w:kern w:val="0"/>
      <w:sz w:val="24"/>
      <w:szCs w:val="24"/>
    </w:rPr>
  </w:style>
  <w:style w:type="character" w:customStyle="1" w:styleId="Heading9Char">
    <w:name w:val="Heading 9 Char"/>
    <w:autoRedefine/>
    <w:qFormat/>
    <w:locked/>
    <w:rPr>
      <w:rFonts w:ascii="Arial" w:eastAsia="黑体" w:hAnsi="Arial" w:cs="Times New Roman"/>
      <w:kern w:val="0"/>
      <w:sz w:val="21"/>
      <w:szCs w:val="21"/>
    </w:rPr>
  </w:style>
  <w:style w:type="character" w:customStyle="1" w:styleId="DocumentMapChar">
    <w:name w:val="Document Map Char"/>
    <w:autoRedefine/>
    <w:qFormat/>
    <w:locked/>
    <w:rPr>
      <w:rFonts w:ascii="Times New Roman" w:eastAsia="宋体" w:hAnsi="Times New Roman" w:cs="Times New Roman"/>
      <w:sz w:val="24"/>
      <w:szCs w:val="24"/>
      <w:shd w:val="clear" w:color="auto" w:fill="000080"/>
    </w:rPr>
  </w:style>
  <w:style w:type="character" w:customStyle="1" w:styleId="DateChar">
    <w:name w:val="Date Char"/>
    <w:autoRedefine/>
    <w:qFormat/>
    <w:locked/>
    <w:rPr>
      <w:rFonts w:ascii="Times New Roman" w:eastAsia="宋体" w:hAnsi="Times New Roman" w:cs="Times New Roman"/>
      <w:sz w:val="20"/>
      <w:szCs w:val="20"/>
    </w:rPr>
  </w:style>
  <w:style w:type="character" w:customStyle="1" w:styleId="HeaderChar">
    <w:name w:val="Header Char"/>
    <w:autoRedefine/>
    <w:qFormat/>
    <w:locked/>
    <w:rPr>
      <w:rFonts w:ascii="Times New Roman" w:eastAsia="宋体" w:hAnsi="Times New Roman" w:cs="Times New Roman"/>
      <w:kern w:val="0"/>
      <w:sz w:val="20"/>
      <w:szCs w:val="20"/>
    </w:rPr>
  </w:style>
  <w:style w:type="character" w:customStyle="1" w:styleId="FooterChar">
    <w:name w:val="Footer Char"/>
    <w:autoRedefine/>
    <w:qFormat/>
    <w:locked/>
    <w:rPr>
      <w:rFonts w:ascii="Times New Roman" w:eastAsia="宋体" w:hAnsi="Times New Roman" w:cs="Times New Roman"/>
      <w:kern w:val="0"/>
      <w:sz w:val="20"/>
      <w:szCs w:val="20"/>
    </w:rPr>
  </w:style>
  <w:style w:type="character" w:customStyle="1" w:styleId="PlainTextChar">
    <w:name w:val="Plain Text Char"/>
    <w:autoRedefine/>
    <w:qFormat/>
    <w:locked/>
    <w:rPr>
      <w:rFonts w:ascii="宋体" w:eastAsia="宋体" w:hAnsi="Courier New" w:cs="Times New Roman"/>
      <w:sz w:val="20"/>
      <w:szCs w:val="20"/>
    </w:rPr>
  </w:style>
  <w:style w:type="character" w:customStyle="1" w:styleId="BodyTextIndent2Char">
    <w:name w:val="Body Text Indent 2 Char"/>
    <w:autoRedefine/>
    <w:qFormat/>
    <w:locked/>
    <w:rPr>
      <w:rFonts w:ascii="Times New Roman" w:eastAsia="宋体" w:hAnsi="Times New Roman" w:cs="Times New Roman"/>
      <w:sz w:val="30"/>
      <w:szCs w:val="30"/>
    </w:rPr>
  </w:style>
  <w:style w:type="character" w:customStyle="1" w:styleId="BodyTextIndent3Char">
    <w:name w:val="Body Text Indent 3 Char"/>
    <w:autoRedefine/>
    <w:qFormat/>
    <w:locked/>
    <w:rPr>
      <w:rFonts w:ascii="Times New Roman" w:eastAsia="宋体" w:hAnsi="Times New Roman" w:cs="Times New Roman"/>
      <w:sz w:val="30"/>
      <w:szCs w:val="30"/>
    </w:rPr>
  </w:style>
  <w:style w:type="character" w:customStyle="1" w:styleId="BodyTextFirstIndent2Char">
    <w:name w:val="Body Text First Indent 2 Char"/>
    <w:autoRedefine/>
    <w:qFormat/>
    <w:locked/>
    <w:rPr>
      <w:rFonts w:ascii="Times New Roman" w:eastAsia="宋体" w:hAnsi="Times New Roman" w:cs="Times New Roman"/>
      <w:kern w:val="2"/>
      <w:sz w:val="24"/>
      <w:szCs w:val="24"/>
    </w:rPr>
  </w:style>
  <w:style w:type="character" w:customStyle="1" w:styleId="BodyText2Char">
    <w:name w:val="Body Text 2 Char"/>
    <w:autoRedefine/>
    <w:qFormat/>
    <w:locked/>
    <w:rPr>
      <w:rFonts w:ascii="宋体" w:eastAsia="宋体" w:hAnsi="Times New Roman" w:cs="Times New Roman"/>
      <w:sz w:val="20"/>
      <w:szCs w:val="20"/>
    </w:rPr>
  </w:style>
  <w:style w:type="character" w:customStyle="1" w:styleId="BalloonTextChar">
    <w:name w:val="Balloon Text Char"/>
    <w:autoRedefine/>
    <w:qFormat/>
    <w:locked/>
    <w:rPr>
      <w:rFonts w:ascii="Times New Roman" w:eastAsia="宋体" w:hAnsi="Times New Roman" w:cs="Times New Roman"/>
      <w:sz w:val="18"/>
      <w:szCs w:val="18"/>
    </w:rPr>
  </w:style>
  <w:style w:type="character" w:customStyle="1" w:styleId="SalutationChar">
    <w:name w:val="Salutation Char"/>
    <w:autoRedefine/>
    <w:qFormat/>
    <w:locked/>
    <w:rPr>
      <w:rFonts w:ascii="..ì." w:eastAsia="..ì." w:hAnsi="Times New Roman" w:cs="Times New Roman"/>
      <w:kern w:val="0"/>
      <w:sz w:val="20"/>
      <w:szCs w:val="20"/>
    </w:rPr>
  </w:style>
  <w:style w:type="character" w:customStyle="1" w:styleId="NoteHeadingChar">
    <w:name w:val="Note Heading Char"/>
    <w:autoRedefine/>
    <w:qFormat/>
    <w:locked/>
    <w:rPr>
      <w:rFonts w:ascii="..ì." w:eastAsia="..ì." w:hAnsi="Times New Roman" w:cs="Times New Roman"/>
      <w:kern w:val="0"/>
      <w:sz w:val="20"/>
      <w:szCs w:val="20"/>
    </w:rPr>
  </w:style>
  <w:style w:type="paragraph" w:customStyle="1" w:styleId="Revision1">
    <w:name w:val="Revision1"/>
    <w:autoRedefine/>
    <w:hidden/>
    <w:semiHidden/>
    <w:qFormat/>
    <w:rPr>
      <w:kern w:val="2"/>
      <w:sz w:val="21"/>
      <w:szCs w:val="24"/>
    </w:rPr>
  </w:style>
  <w:style w:type="paragraph" w:customStyle="1" w:styleId="TOCHeading1">
    <w:name w:val="TOC Heading1"/>
    <w:basedOn w:val="1"/>
    <w:next w:val="a8"/>
    <w:autoRedefine/>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autoRedefine/>
    <w:qFormat/>
    <w:locked/>
    <w:rPr>
      <w:rFonts w:ascii="Times New Roman" w:eastAsia="宋体" w:hAnsi="Times New Roman" w:cs="Times New Roman"/>
      <w:sz w:val="16"/>
      <w:szCs w:val="16"/>
    </w:rPr>
  </w:style>
  <w:style w:type="character" w:customStyle="1" w:styleId="TitleChar">
    <w:name w:val="Title Char"/>
    <w:autoRedefine/>
    <w:qFormat/>
    <w:locked/>
    <w:rPr>
      <w:rFonts w:ascii="Arial" w:eastAsia="宋体" w:hAnsi="Arial" w:cs="Times New Roman"/>
      <w:b/>
      <w:kern w:val="0"/>
      <w:sz w:val="20"/>
      <w:szCs w:val="20"/>
    </w:rPr>
  </w:style>
  <w:style w:type="character" w:customStyle="1" w:styleId="CommentSubjectChar">
    <w:name w:val="Comment Subject Char"/>
    <w:autoRedefine/>
    <w:qFormat/>
    <w:locked/>
    <w:rPr>
      <w:rFonts w:ascii="Times New Roman" w:eastAsia="宋体" w:hAnsi="Times New Roman" w:cs="Times New Roman"/>
      <w:b/>
      <w:bCs/>
      <w:sz w:val="24"/>
      <w:szCs w:val="24"/>
    </w:rPr>
  </w:style>
  <w:style w:type="character" w:customStyle="1" w:styleId="CommentTextChar">
    <w:name w:val="Comment Text Char"/>
    <w:autoRedefine/>
    <w:qFormat/>
    <w:locked/>
    <w:rPr>
      <w:rFonts w:ascii="Times New Roman" w:eastAsia="宋体" w:hAnsi="Times New Roman"/>
      <w:sz w:val="24"/>
    </w:rPr>
  </w:style>
  <w:style w:type="paragraph" w:customStyle="1" w:styleId="ListParagraph1">
    <w:name w:val="List Paragraph1"/>
    <w:basedOn w:val="a8"/>
    <w:autoRedefine/>
    <w:qFormat/>
    <w:pPr>
      <w:ind w:firstLineChars="200" w:firstLine="420"/>
    </w:pPr>
    <w:rPr>
      <w:rFonts w:eastAsia="宋体"/>
    </w:rPr>
  </w:style>
  <w:style w:type="paragraph" w:customStyle="1" w:styleId="reader-word-layerreader-word-s2-5">
    <w:name w:val="reader-word-layer reader-word-s2-5"/>
    <w:basedOn w:val="a8"/>
    <w:autoRedefine/>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autoRedefine/>
    <w:uiPriority w:val="99"/>
    <w:unhideWhenUsed/>
    <w:qFormat/>
    <w:rPr>
      <w:color w:val="605E5C"/>
      <w:shd w:val="clear" w:color="auto" w:fill="E1DFDD"/>
    </w:rPr>
  </w:style>
  <w:style w:type="character" w:customStyle="1" w:styleId="CharChar11">
    <w:name w:val="Char Char11"/>
    <w:autoRedefine/>
    <w:uiPriority w:val="99"/>
    <w:qFormat/>
    <w:rPr>
      <w:rFonts w:eastAsia="宋体"/>
      <w:kern w:val="2"/>
      <w:sz w:val="24"/>
      <w:lang w:val="en-US" w:eastAsia="zh-CN"/>
    </w:rPr>
  </w:style>
  <w:style w:type="character" w:customStyle="1" w:styleId="Char13">
    <w:name w:val="正文文本 Char1"/>
    <w:autoRedefine/>
    <w:semiHidden/>
    <w:qFormat/>
    <w:rPr>
      <w:rFonts w:ascii="Times New Roman" w:eastAsia="宋体" w:hAnsi="Times New Roman" w:cs="Times New Roman"/>
      <w:szCs w:val="24"/>
    </w:rPr>
  </w:style>
  <w:style w:type="paragraph" w:customStyle="1" w:styleId="affff0">
    <w:name w:val="样式"/>
    <w:autoRedefine/>
    <w:uiPriority w:val="99"/>
    <w:qFormat/>
    <w:pPr>
      <w:widowControl w:val="0"/>
      <w:jc w:val="both"/>
    </w:pPr>
    <w:rPr>
      <w:kern w:val="2"/>
      <w:sz w:val="21"/>
      <w:szCs w:val="24"/>
    </w:rPr>
  </w:style>
  <w:style w:type="paragraph" w:customStyle="1" w:styleId="Char110">
    <w:name w:val="Char11"/>
    <w:basedOn w:val="a8"/>
    <w:autoRedefine/>
    <w:uiPriority w:val="99"/>
    <w:qFormat/>
    <w:rPr>
      <w:rFonts w:ascii="Tahoma" w:eastAsia="宋体" w:hAnsi="Tahoma"/>
      <w:sz w:val="24"/>
      <w:szCs w:val="20"/>
    </w:rPr>
  </w:style>
  <w:style w:type="paragraph" w:customStyle="1" w:styleId="CharCharCharChar1">
    <w:name w:val="Char Char Char Char1"/>
    <w:basedOn w:val="a8"/>
    <w:autoRedefine/>
    <w:uiPriority w:val="99"/>
    <w:qFormat/>
    <w:pPr>
      <w:widowControl/>
      <w:spacing w:after="160" w:line="240" w:lineRule="exact"/>
      <w:jc w:val="left"/>
    </w:pPr>
    <w:rPr>
      <w:rFonts w:eastAsia="宋体"/>
      <w:szCs w:val="20"/>
    </w:rPr>
  </w:style>
  <w:style w:type="paragraph" w:customStyle="1" w:styleId="Normal0">
    <w:name w:val="Normal_0"/>
    <w:autoRedefine/>
    <w:uiPriority w:val="99"/>
    <w:qFormat/>
    <w:pPr>
      <w:spacing w:before="120" w:after="240"/>
      <w:jc w:val="both"/>
    </w:pPr>
    <w:rPr>
      <w:rFonts w:ascii="Calibri" w:eastAsia="Calibri" w:hAnsi="Calibri"/>
      <w:sz w:val="22"/>
      <w:szCs w:val="22"/>
      <w:lang w:val="ru-RU" w:eastAsia="en-US"/>
    </w:rPr>
  </w:style>
  <w:style w:type="paragraph" w:customStyle="1" w:styleId="Style29">
    <w:name w:val="_Style 29"/>
    <w:autoRedefine/>
    <w:qFormat/>
    <w:pPr>
      <w:widowControl w:val="0"/>
      <w:jc w:val="both"/>
    </w:pPr>
    <w:rPr>
      <w:kern w:val="2"/>
      <w:sz w:val="21"/>
      <w:szCs w:val="24"/>
    </w:rPr>
  </w:style>
  <w:style w:type="paragraph" w:customStyle="1" w:styleId="CharCharCharChar11">
    <w:name w:val="Char Char Char Char11"/>
    <w:basedOn w:val="a8"/>
    <w:autoRedefine/>
    <w:uiPriority w:val="99"/>
    <w:qFormat/>
    <w:pPr>
      <w:widowControl/>
      <w:spacing w:after="160" w:line="240" w:lineRule="exact"/>
      <w:jc w:val="left"/>
    </w:pPr>
    <w:rPr>
      <w:rFonts w:eastAsia="宋体"/>
      <w:szCs w:val="20"/>
    </w:rPr>
  </w:style>
  <w:style w:type="paragraph" w:customStyle="1" w:styleId="Char120">
    <w:name w:val="Char12"/>
    <w:basedOn w:val="a8"/>
    <w:autoRedefine/>
    <w:uiPriority w:val="99"/>
    <w:qFormat/>
    <w:rPr>
      <w:rFonts w:ascii="Tahoma" w:eastAsia="宋体" w:hAnsi="Tahoma"/>
      <w:sz w:val="24"/>
      <w:szCs w:val="20"/>
    </w:rPr>
  </w:style>
  <w:style w:type="paragraph" w:customStyle="1" w:styleId="Char111">
    <w:name w:val="Char111"/>
    <w:basedOn w:val="a8"/>
    <w:autoRedefine/>
    <w:uiPriority w:val="99"/>
    <w:qFormat/>
    <w:rPr>
      <w:rFonts w:ascii="Tahoma" w:eastAsia="宋体" w:hAnsi="Tahoma"/>
      <w:sz w:val="24"/>
      <w:szCs w:val="20"/>
    </w:rPr>
  </w:style>
  <w:style w:type="paragraph" w:customStyle="1" w:styleId="18">
    <w:name w:val="访问过的超链接1"/>
    <w:autoRedefine/>
    <w:uiPriority w:val="99"/>
    <w:qFormat/>
    <w:pPr>
      <w:widowControl w:val="0"/>
      <w:jc w:val="both"/>
    </w:pPr>
    <w:rPr>
      <w:kern w:val="2"/>
      <w:sz w:val="21"/>
      <w:szCs w:val="24"/>
    </w:rPr>
  </w:style>
  <w:style w:type="paragraph" w:customStyle="1" w:styleId="CharCharCharChar2">
    <w:name w:val="Char Char Char Char2"/>
    <w:basedOn w:val="a8"/>
    <w:autoRedefine/>
    <w:uiPriority w:val="99"/>
    <w:qFormat/>
    <w:pPr>
      <w:widowControl/>
      <w:spacing w:after="160" w:line="240" w:lineRule="exact"/>
      <w:jc w:val="left"/>
    </w:pPr>
    <w:rPr>
      <w:rFonts w:eastAsia="宋体"/>
      <w:szCs w:val="20"/>
    </w:rPr>
  </w:style>
  <w:style w:type="character" w:customStyle="1" w:styleId="affff1">
    <w:name w:val="正文文本 字符"/>
    <w:autoRedefine/>
    <w:qFormat/>
    <w:rPr>
      <w:b/>
      <w:i/>
      <w:szCs w:val="24"/>
    </w:rPr>
  </w:style>
  <w:style w:type="paragraph" w:customStyle="1" w:styleId="2a">
    <w:name w:val="纯文本2"/>
    <w:basedOn w:val="a8"/>
    <w:autoRedefine/>
    <w:qFormat/>
    <w:rPr>
      <w:rFonts w:ascii="宋体" w:hAnsi="Courier New" w:cs="Courier New"/>
      <w:szCs w:val="21"/>
    </w:rPr>
  </w:style>
  <w:style w:type="paragraph" w:customStyle="1" w:styleId="TOC3">
    <w:name w:val="TOC 标题3"/>
    <w:basedOn w:val="1"/>
    <w:next w:val="a8"/>
    <w:autoRedefine/>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semiHidden="0" w:uiPriority="99" w:unhideWhenUsed="0" w:qFormat="1"/>
    <w:lsdException w:name="heading 5" w:semiHidden="0" w:uiPriority="99" w:unhideWhenUsed="0" w:qFormat="1"/>
    <w:lsdException w:name="heading 6" w:semiHidden="0" w:uiPriority="99" w:unhideWhenUsed="0" w:qFormat="1"/>
    <w:lsdException w:name="heading 7" w:uiPriority="99" w:qFormat="1"/>
    <w:lsdException w:name="heading 8" w:uiPriority="99" w:qFormat="1"/>
    <w:lsdException w:name="heading 9" w:uiPriority="99" w:qFormat="1"/>
    <w:lsdException w:name="index 1" w:uiPriority="99" w:qFormat="1"/>
    <w:lsdException w:name="index 5" w:uiPriority="99"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qFormat="1"/>
    <w:lsdException w:name="annotation text" w:qFormat="1"/>
    <w:lsdException w:name="header" w:uiPriority="99" w:qFormat="1"/>
    <w:lsdException w:name="footer" w:uiPriority="99" w:qFormat="1"/>
    <w:lsdException w:name="caption" w:qFormat="1"/>
    <w:lsdException w:name="annotation reference" w:uiPriority="99" w:qFormat="1"/>
    <w:lsdException w:name="page number" w:uiPriority="99" w:qFormat="1"/>
    <w:lsdException w:name="toa heading" w:uiPriority="99" w:qFormat="1"/>
    <w:lsdException w:name="List" w:uiPriority="99" w:qFormat="1"/>
    <w:lsdException w:name="List Bullet 2" w:qFormat="1"/>
    <w:lsdException w:name="Title" w:semiHidden="0" w:uiPriority="99" w:unhideWhenUsed="0" w:qFormat="1"/>
    <w:lsdException w:name="Default Paragraph Font" w:uiPriority="1"/>
    <w:lsdException w:name="Body Text" w:uiPriority="99" w:qFormat="1"/>
    <w:lsdException w:name="Body Text Indent" w:uiPriority="99" w:qFormat="1"/>
    <w:lsdException w:name="Subtitle" w:semiHidden="0" w:unhideWhenUsed="0" w:qFormat="1"/>
    <w:lsdException w:name="Salutation" w:semiHidden="0" w:unhideWhenUsed="0" w:qFormat="1"/>
    <w:lsdException w:name="Date" w:semiHidden="0" w:uiPriority="99" w:unhideWhenUsed="0" w:qFormat="1"/>
    <w:lsdException w:name="Body Text First Indent" w:semiHidden="0" w:unhideWhenUsed="0" w:qFormat="1"/>
    <w:lsdException w:name="Body Text First Indent 2" w:qFormat="1"/>
    <w:lsdException w:name="Note Heading" w:qFormat="1"/>
    <w:lsdException w:name="Body Text 2" w:uiPriority="99" w:qFormat="1"/>
    <w:lsdException w:name="Body Text 3" w:uiPriority="99" w:qFormat="1"/>
    <w:lsdException w:name="Body Text Indent 2" w:uiPriority="99" w:qFormat="1"/>
    <w:lsdException w:name="Body Text Indent 3" w:uiPriority="99" w:qFormat="1"/>
    <w:lsdException w:name="Block Text" w:uiPriority="99" w:qFormat="1"/>
    <w:lsdException w:name="Hyperlink" w:uiPriority="99" w:qFormat="1"/>
    <w:lsdException w:name="FollowedHyperlink" w:uiPriority="99" w:qFormat="1"/>
    <w:lsdException w:name="Strong" w:semiHidden="0" w:unhideWhenUsed="0" w:qFormat="1"/>
    <w:lsdException w:name="Emphasis" w:semiHidden="0" w:unhideWhenUsed="0" w:qFormat="1"/>
    <w:lsdException w:name="Document Map" w:uiPriority="99" w:qFormat="1"/>
    <w:lsdException w:name="Plain Text" w:qFormat="1"/>
    <w:lsdException w:name="HTML Top of Form" w:uiPriority="99"/>
    <w:lsdException w:name="HTML Bottom of Form" w:uiPriority="99"/>
    <w:lsdException w:name="Normal (Web)" w:uiPriority="99" w:qFormat="1"/>
    <w:lsdException w:name="HTML Cite" w:qFormat="1"/>
    <w:lsdException w:name="HTML Code" w:qFormat="1"/>
    <w:lsdException w:name="HTML Definition" w:qFormat="1"/>
    <w:lsdException w:name="HTML Preformatted" w:qFormat="1"/>
    <w:lsdException w:name="HTML Variable" w:qFormat="1"/>
    <w:lsdException w:name="Normal Table" w:uiPriority="99"/>
    <w:lsdException w:name="annotation subject" w:uiPriority="99" w:qFormat="1"/>
    <w:lsdException w:name="No List" w:uiPriority="99"/>
    <w:lsdException w:name="Outline List 1" w:uiPriority="99"/>
    <w:lsdException w:name="Outline List 2" w:uiPriority="99"/>
    <w:lsdException w:name="Outline List 3" w:uiPriority="99"/>
    <w:lsdException w:name="Balloon Text" w:qFormat="1"/>
    <w:lsdException w:name="Table Grid" w:semiHidden="0" w:uiPriority="99" w:unhideWhenUsed="0" w:qFormat="1"/>
    <w:lsdException w:name="Placeholder Text" w:uiPriority="99"/>
    <w:lsdException w:name="No Spacing" w:uiPriority="9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99" w:unhideWhenUsed="0"/>
    <w:lsdException w:name="Intense Quote" w:semiHidden="0" w:uiPriority="99"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8">
    <w:name w:val="Normal"/>
    <w:autoRedefine/>
    <w:qFormat/>
    <w:pPr>
      <w:widowControl w:val="0"/>
      <w:jc w:val="both"/>
    </w:pPr>
    <w:rPr>
      <w:rFonts w:eastAsia="Arial Unicode MS"/>
      <w:kern w:val="2"/>
      <w:sz w:val="21"/>
      <w:szCs w:val="24"/>
    </w:rPr>
  </w:style>
  <w:style w:type="paragraph" w:styleId="1">
    <w:name w:val="heading 1"/>
    <w:basedOn w:val="a8"/>
    <w:next w:val="a8"/>
    <w:link w:val="1Char"/>
    <w:autoRedefine/>
    <w:uiPriority w:val="99"/>
    <w:qFormat/>
    <w:pPr>
      <w:keepNext/>
      <w:keepLines/>
      <w:adjustRightInd w:val="0"/>
      <w:spacing w:before="240" w:after="240" w:line="578" w:lineRule="atLeast"/>
      <w:textAlignment w:val="baseline"/>
      <w:outlineLvl w:val="0"/>
    </w:pPr>
    <w:rPr>
      <w:rFonts w:ascii="Tahoma" w:hAnsi="Tahoma"/>
      <w:b/>
      <w:bCs/>
      <w:kern w:val="44"/>
      <w:sz w:val="24"/>
      <w:szCs w:val="44"/>
    </w:rPr>
  </w:style>
  <w:style w:type="paragraph" w:styleId="20">
    <w:name w:val="heading 2"/>
    <w:basedOn w:val="a8"/>
    <w:next w:val="a8"/>
    <w:link w:val="2Char"/>
    <w:autoRedefine/>
    <w:uiPriority w:val="99"/>
    <w:qFormat/>
    <w:pPr>
      <w:spacing w:before="260" w:after="260" w:line="416" w:lineRule="atLeast"/>
      <w:outlineLvl w:val="1"/>
    </w:pPr>
    <w:rPr>
      <w:rFonts w:ascii="Cambria" w:hAnsi="Cambria"/>
      <w:sz w:val="32"/>
      <w:szCs w:val="32"/>
    </w:rPr>
  </w:style>
  <w:style w:type="paragraph" w:styleId="3">
    <w:name w:val="heading 3"/>
    <w:basedOn w:val="a8"/>
    <w:next w:val="a9"/>
    <w:link w:val="3Char"/>
    <w:autoRedefine/>
    <w:uiPriority w:val="99"/>
    <w:qFormat/>
    <w:pPr>
      <w:tabs>
        <w:tab w:val="left" w:pos="588"/>
      </w:tabs>
      <w:spacing w:line="360" w:lineRule="auto"/>
      <w:outlineLvl w:val="2"/>
    </w:pPr>
    <w:rPr>
      <w:rFonts w:ascii="Tahoma" w:hAnsi="Tahoma"/>
    </w:rPr>
  </w:style>
  <w:style w:type="paragraph" w:styleId="4">
    <w:name w:val="heading 4"/>
    <w:basedOn w:val="a8"/>
    <w:next w:val="a8"/>
    <w:link w:val="4Char"/>
    <w:autoRedefine/>
    <w:uiPriority w:val="99"/>
    <w:qFormat/>
    <w:pPr>
      <w:keepNext/>
      <w:keepLines/>
      <w:adjustRightInd w:val="0"/>
      <w:snapToGrid w:val="0"/>
      <w:spacing w:beforeAutospacing="1" w:afterAutospacing="1" w:line="300" w:lineRule="auto"/>
      <w:textAlignment w:val="baseline"/>
      <w:outlineLvl w:val="3"/>
    </w:pPr>
    <w:rPr>
      <w:b/>
      <w:kern w:val="0"/>
      <w:sz w:val="24"/>
    </w:rPr>
  </w:style>
  <w:style w:type="paragraph" w:styleId="5">
    <w:name w:val="heading 5"/>
    <w:basedOn w:val="a8"/>
    <w:next w:val="a8"/>
    <w:link w:val="5Char"/>
    <w:autoRedefine/>
    <w:uiPriority w:val="99"/>
    <w:qFormat/>
    <w:pPr>
      <w:keepNext/>
      <w:keepLines/>
      <w:spacing w:before="280" w:after="290" w:line="376" w:lineRule="auto"/>
      <w:ind w:left="1008" w:hanging="1008"/>
      <w:outlineLvl w:val="4"/>
    </w:pPr>
    <w:rPr>
      <w:b/>
      <w:bCs/>
      <w:sz w:val="24"/>
      <w:szCs w:val="28"/>
    </w:rPr>
  </w:style>
  <w:style w:type="paragraph" w:styleId="6">
    <w:name w:val="heading 6"/>
    <w:basedOn w:val="a8"/>
    <w:next w:val="a8"/>
    <w:link w:val="6Char"/>
    <w:uiPriority w:val="99"/>
    <w:qFormat/>
    <w:pPr>
      <w:keepNext/>
      <w:keepLines/>
      <w:spacing w:before="240" w:after="64" w:line="320" w:lineRule="auto"/>
      <w:ind w:left="1152" w:hanging="1152"/>
      <w:outlineLvl w:val="5"/>
    </w:pPr>
    <w:rPr>
      <w:rFonts w:ascii="Arial" w:eastAsia="黑体" w:hAnsi="Arial"/>
      <w:b/>
      <w:bCs/>
      <w:sz w:val="24"/>
      <w:szCs w:val="28"/>
    </w:rPr>
  </w:style>
  <w:style w:type="paragraph" w:styleId="7">
    <w:name w:val="heading 7"/>
    <w:basedOn w:val="a8"/>
    <w:next w:val="a8"/>
    <w:link w:val="7Char"/>
    <w:autoRedefine/>
    <w:uiPriority w:val="99"/>
    <w:qFormat/>
    <w:pPr>
      <w:keepNext/>
      <w:keepLines/>
      <w:spacing w:before="240" w:after="64" w:line="320" w:lineRule="auto"/>
      <w:ind w:left="1296" w:hanging="1296"/>
      <w:outlineLvl w:val="6"/>
    </w:pPr>
    <w:rPr>
      <w:b/>
      <w:bCs/>
      <w:sz w:val="24"/>
      <w:szCs w:val="28"/>
    </w:rPr>
  </w:style>
  <w:style w:type="paragraph" w:styleId="8">
    <w:name w:val="heading 8"/>
    <w:basedOn w:val="a8"/>
    <w:next w:val="a8"/>
    <w:link w:val="8Char"/>
    <w:autoRedefine/>
    <w:uiPriority w:val="99"/>
    <w:qFormat/>
    <w:pPr>
      <w:keepNext/>
      <w:keepLines/>
      <w:spacing w:before="240" w:after="64" w:line="320" w:lineRule="auto"/>
      <w:ind w:left="1440" w:hanging="1440"/>
      <w:outlineLvl w:val="7"/>
    </w:pPr>
    <w:rPr>
      <w:rFonts w:ascii="Arial" w:eastAsia="黑体" w:hAnsi="Arial"/>
      <w:sz w:val="24"/>
      <w:szCs w:val="28"/>
    </w:rPr>
  </w:style>
  <w:style w:type="paragraph" w:styleId="9">
    <w:name w:val="heading 9"/>
    <w:basedOn w:val="a8"/>
    <w:next w:val="a8"/>
    <w:link w:val="9Char"/>
    <w:autoRedefine/>
    <w:uiPriority w:val="99"/>
    <w:qFormat/>
    <w:pPr>
      <w:keepNext/>
      <w:keepLines/>
      <w:spacing w:before="240" w:after="64" w:line="320" w:lineRule="auto"/>
      <w:ind w:left="1584" w:hanging="1584"/>
      <w:outlineLvl w:val="8"/>
    </w:pPr>
    <w:rPr>
      <w:rFonts w:ascii="Arial" w:eastAsia="黑体" w:hAnsi="Arial"/>
      <w:sz w:val="24"/>
      <w:szCs w:val="21"/>
    </w:rPr>
  </w:style>
  <w:style w:type="character" w:default="1" w:styleId="aa">
    <w:name w:val="Default Paragraph Font"/>
    <w:uiPriority w:val="1"/>
    <w:semiHidden/>
    <w:unhideWhenUsed/>
  </w:style>
  <w:style w:type="table" w:default="1" w:styleId="ab">
    <w:name w:val="Normal Table"/>
    <w:uiPriority w:val="99"/>
    <w:semiHidden/>
    <w:unhideWhenUsed/>
    <w:tblPr>
      <w:tblInd w:w="0" w:type="dxa"/>
      <w:tblCellMar>
        <w:top w:w="0" w:type="dxa"/>
        <w:left w:w="108" w:type="dxa"/>
        <w:bottom w:w="0" w:type="dxa"/>
        <w:right w:w="108" w:type="dxa"/>
      </w:tblCellMar>
    </w:tblPr>
  </w:style>
  <w:style w:type="numbering" w:default="1" w:styleId="ac">
    <w:name w:val="No List"/>
    <w:uiPriority w:val="99"/>
    <w:semiHidden/>
    <w:unhideWhenUsed/>
  </w:style>
  <w:style w:type="paragraph" w:styleId="a9">
    <w:name w:val="Normal Indent"/>
    <w:basedOn w:val="a8"/>
    <w:link w:val="Char"/>
    <w:autoRedefine/>
    <w:qFormat/>
    <w:pPr>
      <w:spacing w:line="360" w:lineRule="auto"/>
      <w:ind w:firstLineChars="200" w:firstLine="200"/>
    </w:pPr>
    <w:rPr>
      <w:sz w:val="24"/>
      <w:szCs w:val="20"/>
    </w:rPr>
  </w:style>
  <w:style w:type="paragraph" w:styleId="70">
    <w:name w:val="toc 7"/>
    <w:basedOn w:val="a8"/>
    <w:next w:val="a8"/>
    <w:autoRedefine/>
    <w:uiPriority w:val="39"/>
    <w:qFormat/>
    <w:pPr>
      <w:spacing w:line="440" w:lineRule="exact"/>
      <w:ind w:left="1680"/>
      <w:jc w:val="left"/>
    </w:pPr>
    <w:rPr>
      <w:rFonts w:ascii="Calibri" w:hAnsi="Calibri"/>
      <w:sz w:val="18"/>
      <w:szCs w:val="18"/>
    </w:rPr>
  </w:style>
  <w:style w:type="paragraph" w:styleId="ad">
    <w:name w:val="Note Heading"/>
    <w:basedOn w:val="Default"/>
    <w:next w:val="Default"/>
    <w:link w:val="Char0"/>
    <w:autoRedefine/>
    <w:qFormat/>
    <w:rPr>
      <w:rFonts w:ascii="..ì." w:eastAsia="..ì." w:cs="Times New Roman"/>
      <w:color w:val="auto"/>
      <w:szCs w:val="20"/>
    </w:rPr>
  </w:style>
  <w:style w:type="paragraph" w:customStyle="1" w:styleId="Default">
    <w:name w:val="Default"/>
    <w:autoRedefine/>
    <w:qFormat/>
    <w:pPr>
      <w:widowControl w:val="0"/>
      <w:autoSpaceDE w:val="0"/>
      <w:autoSpaceDN w:val="0"/>
      <w:adjustRightInd w:val="0"/>
    </w:pPr>
    <w:rPr>
      <w:rFonts w:ascii="宋体" w:eastAsia="Arial Unicode MS" w:cs="宋体"/>
      <w:color w:val="000000"/>
      <w:sz w:val="24"/>
      <w:szCs w:val="24"/>
    </w:rPr>
  </w:style>
  <w:style w:type="paragraph" w:styleId="ae">
    <w:name w:val="caption"/>
    <w:basedOn w:val="a8"/>
    <w:next w:val="a8"/>
    <w:link w:val="Char1"/>
    <w:autoRedefine/>
    <w:qFormat/>
    <w:pPr>
      <w:spacing w:line="480" w:lineRule="auto"/>
    </w:pPr>
    <w:rPr>
      <w:rFonts w:ascii="华文中宋" w:eastAsia="华文中宋"/>
      <w:sz w:val="36"/>
      <w:szCs w:val="20"/>
    </w:rPr>
  </w:style>
  <w:style w:type="paragraph" w:styleId="50">
    <w:name w:val="index 5"/>
    <w:basedOn w:val="a8"/>
    <w:next w:val="a8"/>
    <w:autoRedefine/>
    <w:uiPriority w:val="99"/>
    <w:qFormat/>
    <w:pPr>
      <w:ind w:leftChars="800" w:left="800"/>
    </w:pPr>
    <w:rPr>
      <w:rFonts w:eastAsia="宋体"/>
    </w:rPr>
  </w:style>
  <w:style w:type="paragraph" w:styleId="af">
    <w:name w:val="Document Map"/>
    <w:basedOn w:val="a8"/>
    <w:link w:val="Char2"/>
    <w:autoRedefine/>
    <w:uiPriority w:val="99"/>
    <w:qFormat/>
    <w:pPr>
      <w:spacing w:line="440" w:lineRule="exact"/>
    </w:pPr>
    <w:rPr>
      <w:rFonts w:ascii="宋体"/>
      <w:sz w:val="18"/>
      <w:szCs w:val="18"/>
    </w:rPr>
  </w:style>
  <w:style w:type="paragraph" w:styleId="af0">
    <w:name w:val="toa heading"/>
    <w:basedOn w:val="a8"/>
    <w:next w:val="a8"/>
    <w:autoRedefine/>
    <w:uiPriority w:val="99"/>
    <w:unhideWhenUsed/>
    <w:qFormat/>
    <w:pPr>
      <w:spacing w:before="120"/>
    </w:pPr>
    <w:rPr>
      <w:rFonts w:ascii="Cambria" w:eastAsia="宋体" w:hAnsi="Cambria"/>
      <w:sz w:val="24"/>
    </w:rPr>
  </w:style>
  <w:style w:type="paragraph" w:styleId="af1">
    <w:name w:val="annotation text"/>
    <w:basedOn w:val="a8"/>
    <w:link w:val="Char10"/>
    <w:autoRedefine/>
    <w:qFormat/>
    <w:pPr>
      <w:jc w:val="left"/>
    </w:pPr>
    <w:rPr>
      <w:rFonts w:ascii="Tahoma" w:hAnsi="Tahoma"/>
    </w:rPr>
  </w:style>
  <w:style w:type="paragraph" w:styleId="af2">
    <w:name w:val="Salutation"/>
    <w:basedOn w:val="Default"/>
    <w:next w:val="Default"/>
    <w:link w:val="Char3"/>
    <w:autoRedefine/>
    <w:qFormat/>
    <w:rPr>
      <w:rFonts w:ascii="..ì." w:eastAsia="..ì." w:cs="Times New Roman"/>
      <w:color w:val="auto"/>
      <w:szCs w:val="20"/>
    </w:rPr>
  </w:style>
  <w:style w:type="paragraph" w:styleId="30">
    <w:name w:val="Body Text 3"/>
    <w:basedOn w:val="a8"/>
    <w:link w:val="3Char0"/>
    <w:autoRedefine/>
    <w:uiPriority w:val="99"/>
    <w:qFormat/>
    <w:pPr>
      <w:spacing w:after="120"/>
    </w:pPr>
    <w:rPr>
      <w:rFonts w:eastAsia="宋体"/>
      <w:sz w:val="16"/>
      <w:szCs w:val="16"/>
    </w:rPr>
  </w:style>
  <w:style w:type="paragraph" w:styleId="af3">
    <w:name w:val="Body Text"/>
    <w:basedOn w:val="a8"/>
    <w:next w:val="4"/>
    <w:link w:val="Char4"/>
    <w:autoRedefine/>
    <w:uiPriority w:val="99"/>
    <w:qFormat/>
    <w:rsid w:val="000C17CB"/>
    <w:pPr>
      <w:spacing w:line="360" w:lineRule="auto"/>
    </w:pPr>
    <w:rPr>
      <w:rFonts w:eastAsia="仿宋_GB2312"/>
      <w:sz w:val="22"/>
      <w:lang w:val="zh-CN"/>
    </w:rPr>
  </w:style>
  <w:style w:type="paragraph" w:styleId="af4">
    <w:name w:val="Body Text Indent"/>
    <w:basedOn w:val="a8"/>
    <w:link w:val="Char5"/>
    <w:autoRedefine/>
    <w:uiPriority w:val="99"/>
    <w:qFormat/>
    <w:pPr>
      <w:widowControl/>
      <w:spacing w:line="360" w:lineRule="auto"/>
      <w:ind w:firstLine="709"/>
      <w:jc w:val="left"/>
    </w:pPr>
    <w:rPr>
      <w:rFonts w:ascii="Tahoma" w:hAnsi="Tahoma"/>
    </w:rPr>
  </w:style>
  <w:style w:type="paragraph" w:styleId="af5">
    <w:name w:val="Block Text"/>
    <w:basedOn w:val="a8"/>
    <w:autoRedefine/>
    <w:uiPriority w:val="99"/>
    <w:qFormat/>
    <w:pPr>
      <w:spacing w:line="360" w:lineRule="auto"/>
      <w:ind w:leftChars="170" w:left="357" w:rightChars="12" w:right="25" w:firstLine="1"/>
    </w:pPr>
    <w:rPr>
      <w:rFonts w:ascii="宋体" w:eastAsia="宋体" w:hAnsi="宋体" w:cs="Arial"/>
      <w:sz w:val="24"/>
      <w:szCs w:val="20"/>
    </w:rPr>
  </w:style>
  <w:style w:type="paragraph" w:styleId="2">
    <w:name w:val="List Bullet 2"/>
    <w:basedOn w:val="a8"/>
    <w:autoRedefine/>
    <w:qFormat/>
    <w:pPr>
      <w:numPr>
        <w:ilvl w:val="1"/>
        <w:numId w:val="1"/>
      </w:numPr>
      <w:spacing w:line="360" w:lineRule="auto"/>
    </w:pPr>
    <w:rPr>
      <w:sz w:val="24"/>
      <w:szCs w:val="28"/>
    </w:rPr>
  </w:style>
  <w:style w:type="paragraph" w:styleId="51">
    <w:name w:val="toc 5"/>
    <w:basedOn w:val="a8"/>
    <w:next w:val="a8"/>
    <w:autoRedefine/>
    <w:uiPriority w:val="39"/>
    <w:qFormat/>
    <w:pPr>
      <w:spacing w:line="440" w:lineRule="exact"/>
      <w:ind w:left="1120"/>
      <w:jc w:val="left"/>
    </w:pPr>
    <w:rPr>
      <w:rFonts w:ascii="Calibri" w:hAnsi="Calibri"/>
      <w:sz w:val="18"/>
      <w:szCs w:val="18"/>
    </w:rPr>
  </w:style>
  <w:style w:type="paragraph" w:styleId="31">
    <w:name w:val="toc 3"/>
    <w:basedOn w:val="a8"/>
    <w:next w:val="a8"/>
    <w:autoRedefine/>
    <w:uiPriority w:val="39"/>
    <w:qFormat/>
    <w:pPr>
      <w:tabs>
        <w:tab w:val="right" w:leader="dot" w:pos="8302"/>
      </w:tabs>
      <w:ind w:left="561"/>
      <w:jc w:val="left"/>
    </w:pPr>
    <w:rPr>
      <w:rFonts w:ascii="Calibri" w:hAnsi="Calibri"/>
      <w:iCs/>
      <w:sz w:val="20"/>
      <w:szCs w:val="20"/>
    </w:rPr>
  </w:style>
  <w:style w:type="paragraph" w:styleId="af6">
    <w:name w:val="Plain Text"/>
    <w:basedOn w:val="a8"/>
    <w:link w:val="Char6"/>
    <w:autoRedefine/>
    <w:qFormat/>
    <w:pPr>
      <w:spacing w:line="360" w:lineRule="auto"/>
    </w:pPr>
    <w:rPr>
      <w:rFonts w:ascii="宋体" w:hAnsi="Courier New"/>
      <w:szCs w:val="21"/>
    </w:rPr>
  </w:style>
  <w:style w:type="paragraph" w:styleId="80">
    <w:name w:val="toc 8"/>
    <w:basedOn w:val="a8"/>
    <w:next w:val="a8"/>
    <w:autoRedefine/>
    <w:uiPriority w:val="39"/>
    <w:qFormat/>
    <w:pPr>
      <w:spacing w:line="440" w:lineRule="exact"/>
      <w:ind w:left="1960"/>
      <w:jc w:val="left"/>
    </w:pPr>
    <w:rPr>
      <w:rFonts w:ascii="Calibri" w:hAnsi="Calibri"/>
      <w:sz w:val="18"/>
      <w:szCs w:val="18"/>
    </w:rPr>
  </w:style>
  <w:style w:type="paragraph" w:styleId="af7">
    <w:name w:val="Date"/>
    <w:basedOn w:val="a8"/>
    <w:next w:val="a8"/>
    <w:link w:val="Char7"/>
    <w:autoRedefine/>
    <w:uiPriority w:val="99"/>
    <w:qFormat/>
    <w:pPr>
      <w:spacing w:line="360" w:lineRule="auto"/>
      <w:ind w:leftChars="2500" w:left="2500"/>
    </w:pPr>
    <w:rPr>
      <w:rFonts w:ascii="Tahoma" w:hAnsi="Tahoma"/>
    </w:rPr>
  </w:style>
  <w:style w:type="paragraph" w:styleId="21">
    <w:name w:val="Body Text Indent 2"/>
    <w:basedOn w:val="a8"/>
    <w:link w:val="2Char0"/>
    <w:autoRedefine/>
    <w:uiPriority w:val="99"/>
    <w:qFormat/>
    <w:pPr>
      <w:adjustRightInd w:val="0"/>
      <w:snapToGrid w:val="0"/>
      <w:spacing w:afterLines="25" w:line="420" w:lineRule="exact"/>
      <w:ind w:leftChars="378" w:left="778"/>
    </w:pPr>
    <w:rPr>
      <w:rFonts w:eastAsia="宋体"/>
      <w:sz w:val="24"/>
      <w:szCs w:val="30"/>
    </w:rPr>
  </w:style>
  <w:style w:type="paragraph" w:styleId="af8">
    <w:name w:val="Balloon Text"/>
    <w:basedOn w:val="a8"/>
    <w:link w:val="Char8"/>
    <w:autoRedefine/>
    <w:qFormat/>
    <w:rPr>
      <w:sz w:val="18"/>
      <w:szCs w:val="18"/>
    </w:rPr>
  </w:style>
  <w:style w:type="paragraph" w:styleId="af9">
    <w:name w:val="footer"/>
    <w:basedOn w:val="a8"/>
    <w:link w:val="Char9"/>
    <w:autoRedefine/>
    <w:uiPriority w:val="99"/>
    <w:qFormat/>
    <w:pPr>
      <w:tabs>
        <w:tab w:val="center" w:pos="4153"/>
        <w:tab w:val="right" w:pos="8306"/>
      </w:tabs>
      <w:adjustRightInd w:val="0"/>
      <w:spacing w:line="240" w:lineRule="atLeast"/>
      <w:jc w:val="left"/>
      <w:textAlignment w:val="baseline"/>
    </w:pPr>
    <w:rPr>
      <w:rFonts w:ascii="Tahoma" w:hAnsi="Tahoma"/>
      <w:sz w:val="18"/>
      <w:szCs w:val="18"/>
    </w:rPr>
  </w:style>
  <w:style w:type="paragraph" w:styleId="afa">
    <w:name w:val="header"/>
    <w:basedOn w:val="a8"/>
    <w:link w:val="Chara"/>
    <w:autoRedefine/>
    <w:uiPriority w:val="99"/>
    <w:qFormat/>
    <w:pPr>
      <w:pBdr>
        <w:bottom w:val="single" w:sz="6" w:space="1" w:color="auto"/>
      </w:pBdr>
      <w:tabs>
        <w:tab w:val="center" w:pos="4153"/>
        <w:tab w:val="right" w:pos="8306"/>
      </w:tabs>
      <w:adjustRightInd w:val="0"/>
      <w:spacing w:line="240" w:lineRule="atLeast"/>
      <w:jc w:val="center"/>
      <w:textAlignment w:val="baseline"/>
    </w:pPr>
    <w:rPr>
      <w:rFonts w:ascii="Tahoma" w:hAnsi="Tahoma"/>
      <w:sz w:val="18"/>
      <w:szCs w:val="18"/>
    </w:rPr>
  </w:style>
  <w:style w:type="paragraph" w:styleId="10">
    <w:name w:val="toc 1"/>
    <w:basedOn w:val="a8"/>
    <w:next w:val="a8"/>
    <w:autoRedefine/>
    <w:uiPriority w:val="39"/>
    <w:qFormat/>
    <w:pPr>
      <w:tabs>
        <w:tab w:val="right" w:leader="dot" w:pos="9344"/>
      </w:tabs>
      <w:spacing w:before="120" w:after="120" w:line="360" w:lineRule="auto"/>
      <w:jc w:val="left"/>
    </w:pPr>
    <w:rPr>
      <w:rFonts w:ascii="宋体"/>
      <w:b/>
      <w:bCs/>
      <w:caps/>
      <w:sz w:val="24"/>
      <w:szCs w:val="20"/>
    </w:rPr>
  </w:style>
  <w:style w:type="paragraph" w:styleId="40">
    <w:name w:val="toc 4"/>
    <w:basedOn w:val="a8"/>
    <w:next w:val="a8"/>
    <w:autoRedefine/>
    <w:uiPriority w:val="39"/>
    <w:qFormat/>
    <w:pPr>
      <w:spacing w:line="440" w:lineRule="exact"/>
      <w:ind w:left="840"/>
      <w:jc w:val="left"/>
    </w:pPr>
    <w:rPr>
      <w:rFonts w:ascii="Calibri" w:hAnsi="Calibri"/>
      <w:sz w:val="18"/>
      <w:szCs w:val="18"/>
    </w:rPr>
  </w:style>
  <w:style w:type="paragraph" w:styleId="afb">
    <w:name w:val="List"/>
    <w:basedOn w:val="a8"/>
    <w:autoRedefine/>
    <w:uiPriority w:val="99"/>
    <w:qFormat/>
    <w:pPr>
      <w:adjustRightInd w:val="0"/>
      <w:spacing w:line="360" w:lineRule="atLeast"/>
      <w:ind w:left="420" w:hanging="420"/>
      <w:jc w:val="left"/>
    </w:pPr>
    <w:rPr>
      <w:rFonts w:ascii="宋体" w:eastAsia="宋体" w:hint="eastAsia"/>
      <w:kern w:val="0"/>
      <w:sz w:val="24"/>
      <w:szCs w:val="20"/>
    </w:rPr>
  </w:style>
  <w:style w:type="paragraph" w:styleId="60">
    <w:name w:val="toc 6"/>
    <w:basedOn w:val="a8"/>
    <w:next w:val="a8"/>
    <w:autoRedefine/>
    <w:uiPriority w:val="39"/>
    <w:qFormat/>
    <w:pPr>
      <w:spacing w:line="440" w:lineRule="exact"/>
      <w:ind w:left="1400"/>
      <w:jc w:val="left"/>
    </w:pPr>
    <w:rPr>
      <w:rFonts w:ascii="Calibri" w:hAnsi="Calibri"/>
      <w:sz w:val="18"/>
      <w:szCs w:val="18"/>
    </w:rPr>
  </w:style>
  <w:style w:type="paragraph" w:styleId="32">
    <w:name w:val="Body Text Indent 3"/>
    <w:basedOn w:val="a8"/>
    <w:link w:val="3Char1"/>
    <w:autoRedefine/>
    <w:uiPriority w:val="99"/>
    <w:qFormat/>
    <w:pPr>
      <w:spacing w:after="120"/>
      <w:ind w:leftChars="200" w:left="420"/>
    </w:pPr>
    <w:rPr>
      <w:sz w:val="16"/>
      <w:szCs w:val="16"/>
    </w:rPr>
  </w:style>
  <w:style w:type="paragraph" w:styleId="22">
    <w:name w:val="toc 2"/>
    <w:basedOn w:val="a8"/>
    <w:next w:val="a8"/>
    <w:uiPriority w:val="39"/>
    <w:qFormat/>
    <w:pPr>
      <w:widowControl/>
      <w:adjustRightInd w:val="0"/>
      <w:spacing w:line="300" w:lineRule="auto"/>
      <w:jc w:val="center"/>
    </w:pPr>
    <w:rPr>
      <w:rFonts w:eastAsia="黑体"/>
      <w:smallCaps/>
      <w:kern w:val="0"/>
      <w:sz w:val="24"/>
    </w:rPr>
  </w:style>
  <w:style w:type="paragraph" w:styleId="90">
    <w:name w:val="toc 9"/>
    <w:basedOn w:val="a8"/>
    <w:next w:val="a8"/>
    <w:autoRedefine/>
    <w:uiPriority w:val="39"/>
    <w:qFormat/>
    <w:pPr>
      <w:spacing w:line="440" w:lineRule="exact"/>
      <w:ind w:left="2240"/>
      <w:jc w:val="left"/>
    </w:pPr>
    <w:rPr>
      <w:rFonts w:ascii="Calibri" w:hAnsi="Calibri"/>
      <w:sz w:val="18"/>
      <w:szCs w:val="18"/>
    </w:rPr>
  </w:style>
  <w:style w:type="paragraph" w:styleId="23">
    <w:name w:val="Body Text 2"/>
    <w:basedOn w:val="a8"/>
    <w:link w:val="2Char1"/>
    <w:autoRedefine/>
    <w:uiPriority w:val="99"/>
    <w:qFormat/>
    <w:pPr>
      <w:spacing w:line="360" w:lineRule="auto"/>
      <w:ind w:right="26"/>
    </w:pPr>
    <w:rPr>
      <w:rFonts w:ascii="宋体" w:eastAsia="宋体"/>
      <w:szCs w:val="20"/>
    </w:rPr>
  </w:style>
  <w:style w:type="paragraph" w:styleId="HTML">
    <w:name w:val="HTML Preformatted"/>
    <w:basedOn w:val="a8"/>
    <w:autoRedefine/>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c">
    <w:name w:val="Normal (Web)"/>
    <w:basedOn w:val="a8"/>
    <w:autoRedefine/>
    <w:uiPriority w:val="99"/>
    <w:unhideWhenUsed/>
    <w:qFormat/>
    <w:pPr>
      <w:widowControl/>
      <w:spacing w:before="100" w:beforeAutospacing="1" w:after="100" w:afterAutospacing="1"/>
      <w:jc w:val="left"/>
    </w:pPr>
    <w:rPr>
      <w:rFonts w:ascii="宋体" w:hAnsi="宋体" w:cs="宋体"/>
      <w:kern w:val="0"/>
      <w:sz w:val="24"/>
    </w:rPr>
  </w:style>
  <w:style w:type="paragraph" w:styleId="11">
    <w:name w:val="index 1"/>
    <w:basedOn w:val="a8"/>
    <w:next w:val="a8"/>
    <w:autoRedefine/>
    <w:uiPriority w:val="99"/>
    <w:qFormat/>
    <w:pPr>
      <w:spacing w:line="220" w:lineRule="exact"/>
      <w:jc w:val="center"/>
    </w:pPr>
    <w:rPr>
      <w:rFonts w:ascii="仿宋_GB2312" w:eastAsia="仿宋_GB2312"/>
      <w:szCs w:val="21"/>
    </w:rPr>
  </w:style>
  <w:style w:type="paragraph" w:styleId="afd">
    <w:name w:val="Title"/>
    <w:basedOn w:val="a8"/>
    <w:next w:val="a8"/>
    <w:link w:val="Charb"/>
    <w:autoRedefine/>
    <w:uiPriority w:val="99"/>
    <w:qFormat/>
    <w:pPr>
      <w:spacing w:before="240" w:after="60" w:line="440" w:lineRule="exact"/>
      <w:jc w:val="center"/>
      <w:outlineLvl w:val="0"/>
    </w:pPr>
    <w:rPr>
      <w:rFonts w:ascii="Cambria" w:hAnsi="Cambria"/>
      <w:b/>
      <w:bCs/>
      <w:sz w:val="32"/>
      <w:szCs w:val="32"/>
    </w:rPr>
  </w:style>
  <w:style w:type="paragraph" w:styleId="afe">
    <w:name w:val="annotation subject"/>
    <w:basedOn w:val="af1"/>
    <w:next w:val="af1"/>
    <w:link w:val="Charc"/>
    <w:autoRedefine/>
    <w:uiPriority w:val="99"/>
    <w:unhideWhenUsed/>
    <w:qFormat/>
    <w:pPr>
      <w:spacing w:line="440" w:lineRule="exact"/>
    </w:pPr>
    <w:rPr>
      <w:b/>
      <w:bCs/>
      <w:sz w:val="24"/>
      <w:szCs w:val="28"/>
    </w:rPr>
  </w:style>
  <w:style w:type="paragraph" w:styleId="aff">
    <w:name w:val="Body Text First Indent"/>
    <w:basedOn w:val="af3"/>
    <w:link w:val="Chard"/>
    <w:autoRedefine/>
    <w:qFormat/>
    <w:pPr>
      <w:spacing w:after="120" w:line="240" w:lineRule="auto"/>
      <w:ind w:firstLineChars="100" w:firstLine="100"/>
    </w:pPr>
  </w:style>
  <w:style w:type="paragraph" w:styleId="24">
    <w:name w:val="Body Text First Indent 2"/>
    <w:basedOn w:val="af4"/>
    <w:link w:val="2Char2"/>
    <w:autoRedefine/>
    <w:qFormat/>
    <w:pPr>
      <w:widowControl w:val="0"/>
      <w:spacing w:after="120" w:line="240" w:lineRule="auto"/>
      <w:ind w:leftChars="200" w:left="420" w:firstLineChars="200" w:firstLine="420"/>
      <w:jc w:val="both"/>
    </w:pPr>
    <w:rPr>
      <w:rFonts w:ascii="Times New Roman" w:eastAsia="宋体" w:hAnsi="Times New Roman"/>
    </w:rPr>
  </w:style>
  <w:style w:type="table" w:styleId="aff0">
    <w:name w:val="Table Grid"/>
    <w:basedOn w:val="ab"/>
    <w:autoRedefine/>
    <w:uiPriority w:val="9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1">
    <w:name w:val="Strong"/>
    <w:autoRedefine/>
    <w:qFormat/>
  </w:style>
  <w:style w:type="character" w:styleId="aff2">
    <w:name w:val="page number"/>
    <w:basedOn w:val="aa"/>
    <w:autoRedefine/>
    <w:uiPriority w:val="99"/>
    <w:qFormat/>
  </w:style>
  <w:style w:type="character" w:styleId="aff3">
    <w:name w:val="FollowedHyperlink"/>
    <w:autoRedefine/>
    <w:uiPriority w:val="99"/>
    <w:unhideWhenUsed/>
    <w:qFormat/>
    <w:rPr>
      <w:color w:val="954F72"/>
      <w:u w:val="single"/>
    </w:rPr>
  </w:style>
  <w:style w:type="character" w:styleId="aff4">
    <w:name w:val="Emphasis"/>
    <w:autoRedefine/>
    <w:qFormat/>
    <w:rPr>
      <w:i/>
      <w:iCs/>
    </w:rPr>
  </w:style>
  <w:style w:type="character" w:styleId="HTML0">
    <w:name w:val="HTML Definition"/>
    <w:autoRedefine/>
    <w:unhideWhenUsed/>
    <w:qFormat/>
  </w:style>
  <w:style w:type="character" w:styleId="HTML1">
    <w:name w:val="HTML Variable"/>
    <w:autoRedefine/>
    <w:unhideWhenUsed/>
    <w:qFormat/>
  </w:style>
  <w:style w:type="character" w:styleId="aff5">
    <w:name w:val="Hyperlink"/>
    <w:autoRedefine/>
    <w:uiPriority w:val="99"/>
    <w:qFormat/>
    <w:rPr>
      <w:rFonts w:ascii="宋体" w:eastAsia="宋体" w:hAnsi="宋体" w:cs="宋体" w:hint="eastAsia"/>
      <w:color w:val="004A85"/>
      <w:sz w:val="12"/>
      <w:szCs w:val="12"/>
      <w:u w:val="single"/>
    </w:rPr>
  </w:style>
  <w:style w:type="character" w:styleId="HTML2">
    <w:name w:val="HTML Code"/>
    <w:autoRedefine/>
    <w:unhideWhenUsed/>
    <w:qFormat/>
    <w:rPr>
      <w:rFonts w:ascii="Courier New" w:hAnsi="Courier New"/>
      <w:sz w:val="20"/>
    </w:rPr>
  </w:style>
  <w:style w:type="character" w:styleId="aff6">
    <w:name w:val="annotation reference"/>
    <w:autoRedefine/>
    <w:uiPriority w:val="99"/>
    <w:qFormat/>
    <w:rPr>
      <w:sz w:val="21"/>
      <w:szCs w:val="21"/>
    </w:rPr>
  </w:style>
  <w:style w:type="character" w:styleId="HTML3">
    <w:name w:val="HTML Cite"/>
    <w:unhideWhenUsed/>
    <w:qFormat/>
  </w:style>
  <w:style w:type="paragraph" w:customStyle="1" w:styleId="12">
    <w:name w:val="样式1"/>
    <w:basedOn w:val="a8"/>
    <w:next w:val="3"/>
    <w:autoRedefine/>
    <w:uiPriority w:val="99"/>
    <w:qFormat/>
    <w:rPr>
      <w:rFonts w:eastAsia="宋体"/>
      <w:sz w:val="24"/>
      <w:szCs w:val="20"/>
    </w:rPr>
  </w:style>
  <w:style w:type="paragraph" w:customStyle="1" w:styleId="xl23">
    <w:name w:val="xl23"/>
    <w:basedOn w:val="a8"/>
    <w:autoRedefine/>
    <w:qFormat/>
    <w:pPr>
      <w:widowControl/>
      <w:spacing w:before="100" w:beforeAutospacing="1" w:after="100" w:afterAutospacing="1" w:line="360" w:lineRule="auto"/>
      <w:textAlignment w:val="top"/>
    </w:pPr>
    <w:rPr>
      <w:kern w:val="0"/>
      <w:sz w:val="24"/>
    </w:rPr>
  </w:style>
  <w:style w:type="paragraph" w:customStyle="1" w:styleId="25">
    <w:name w:val="列出段落2"/>
    <w:basedOn w:val="a8"/>
    <w:autoRedefine/>
    <w:unhideWhenUsed/>
    <w:qFormat/>
    <w:pPr>
      <w:ind w:firstLineChars="200" w:firstLine="420"/>
    </w:pPr>
  </w:style>
  <w:style w:type="paragraph" w:customStyle="1" w:styleId="aff7">
    <w:name w:val="题头内容"/>
    <w:basedOn w:val="a8"/>
    <w:autoRedefine/>
    <w:qFormat/>
    <w:pPr>
      <w:adjustRightInd w:val="0"/>
      <w:spacing w:before="120" w:after="120" w:line="312" w:lineRule="atLeast"/>
      <w:ind w:right="879" w:firstLineChars="200" w:firstLine="839"/>
      <w:jc w:val="center"/>
      <w:textAlignment w:val="baseline"/>
    </w:pPr>
    <w:rPr>
      <w:rFonts w:ascii="黑体" w:eastAsia="黑体" w:hint="eastAsia"/>
      <w:kern w:val="0"/>
      <w:sz w:val="32"/>
      <w:szCs w:val="32"/>
    </w:rPr>
  </w:style>
  <w:style w:type="paragraph" w:customStyle="1" w:styleId="Style67">
    <w:name w:val="_Style 67"/>
    <w:basedOn w:val="a8"/>
    <w:next w:val="aff8"/>
    <w:autoRedefine/>
    <w:uiPriority w:val="99"/>
    <w:qFormat/>
    <w:pPr>
      <w:ind w:firstLineChars="200" w:firstLine="420"/>
    </w:pPr>
    <w:rPr>
      <w:rFonts w:ascii="Calibri" w:hAnsi="Calibri"/>
      <w:szCs w:val="22"/>
    </w:rPr>
  </w:style>
  <w:style w:type="paragraph" w:styleId="aff8">
    <w:name w:val="List Paragraph"/>
    <w:basedOn w:val="a8"/>
    <w:autoRedefine/>
    <w:uiPriority w:val="34"/>
    <w:qFormat/>
    <w:pPr>
      <w:ind w:firstLineChars="200" w:firstLine="420"/>
    </w:pPr>
    <w:rPr>
      <w:rFonts w:ascii="Calibri" w:eastAsia="宋体" w:hAnsi="Calibri"/>
      <w:szCs w:val="22"/>
    </w:rPr>
  </w:style>
  <w:style w:type="paragraph" w:customStyle="1" w:styleId="Style2">
    <w:name w:val="_Style 2"/>
    <w:basedOn w:val="a8"/>
    <w:autoRedefine/>
    <w:uiPriority w:val="34"/>
    <w:qFormat/>
    <w:pPr>
      <w:ind w:firstLineChars="200" w:firstLine="420"/>
    </w:pPr>
    <w:rPr>
      <w:rFonts w:ascii="Calibri" w:hAnsi="Calibri"/>
      <w:szCs w:val="22"/>
    </w:rPr>
  </w:style>
  <w:style w:type="paragraph" w:customStyle="1" w:styleId="13">
    <w:name w:val="列出段落1"/>
    <w:basedOn w:val="a8"/>
    <w:autoRedefine/>
    <w:qFormat/>
    <w:pPr>
      <w:adjustRightInd w:val="0"/>
      <w:spacing w:line="300" w:lineRule="auto"/>
      <w:ind w:firstLineChars="200" w:firstLine="420"/>
      <w:textAlignment w:val="baseline"/>
    </w:pPr>
    <w:rPr>
      <w:kern w:val="0"/>
      <w:sz w:val="24"/>
    </w:rPr>
  </w:style>
  <w:style w:type="paragraph" w:customStyle="1" w:styleId="TOC1">
    <w:name w:val="TOC 标题1"/>
    <w:basedOn w:val="1"/>
    <w:next w:val="a8"/>
    <w:autoRedefine/>
    <w:qFormat/>
    <w:pPr>
      <w:widowControl/>
      <w:adjustRightInd/>
      <w:spacing w:beforeLines="10" w:afterLines="10" w:line="276" w:lineRule="auto"/>
      <w:jc w:val="left"/>
      <w:textAlignment w:val="auto"/>
      <w:outlineLvl w:val="9"/>
    </w:pPr>
    <w:rPr>
      <w:rFonts w:ascii="Cambria" w:hAnsi="Cambria"/>
      <w:b w:val="0"/>
      <w:color w:val="365F91"/>
      <w:kern w:val="0"/>
      <w:sz w:val="28"/>
      <w:szCs w:val="28"/>
    </w:rPr>
  </w:style>
  <w:style w:type="paragraph" w:customStyle="1" w:styleId="aff9">
    <w:name w:val="封面落款"/>
    <w:basedOn w:val="a8"/>
    <w:autoRedefine/>
    <w:qFormat/>
    <w:pPr>
      <w:spacing w:line="360" w:lineRule="auto"/>
      <w:jc w:val="center"/>
    </w:pPr>
    <w:rPr>
      <w:rFonts w:ascii="Arial" w:eastAsia="黑体" w:hAnsi="Arial"/>
      <w:sz w:val="32"/>
      <w:szCs w:val="28"/>
    </w:rPr>
  </w:style>
  <w:style w:type="paragraph" w:customStyle="1" w:styleId="affa">
    <w:name w:val="目录"/>
    <w:link w:val="CharChar"/>
    <w:autoRedefine/>
    <w:qFormat/>
    <w:pPr>
      <w:spacing w:before="156" w:after="156"/>
    </w:pPr>
    <w:rPr>
      <w:rFonts w:ascii="仿宋_GB2312" w:eastAsia="仿宋_GB2312" w:hAnsi="宋体"/>
      <w:sz w:val="28"/>
      <w:szCs w:val="28"/>
    </w:rPr>
  </w:style>
  <w:style w:type="paragraph" w:customStyle="1" w:styleId="affb">
    <w:name w:val="表格字体小四"/>
    <w:link w:val="CharChar0"/>
    <w:autoRedefine/>
    <w:qFormat/>
    <w:pPr>
      <w:widowControl w:val="0"/>
      <w:jc w:val="center"/>
    </w:pPr>
    <w:rPr>
      <w:rFonts w:eastAsia="Arial Unicode MS"/>
      <w:kern w:val="2"/>
      <w:sz w:val="24"/>
      <w:szCs w:val="24"/>
    </w:rPr>
  </w:style>
  <w:style w:type="paragraph" w:customStyle="1" w:styleId="52">
    <w:name w:val="样式 标题 5 + 小四"/>
    <w:basedOn w:val="5"/>
    <w:autoRedefine/>
    <w:qFormat/>
    <w:pPr>
      <w:tabs>
        <w:tab w:val="left" w:pos="567"/>
      </w:tabs>
      <w:wordWrap w:val="0"/>
      <w:spacing w:line="377" w:lineRule="auto"/>
      <w:ind w:left="567" w:hanging="567"/>
      <w:jc w:val="left"/>
    </w:pPr>
  </w:style>
  <w:style w:type="paragraph" w:customStyle="1" w:styleId="affc">
    <w:name w:val="表格格式"/>
    <w:basedOn w:val="a8"/>
    <w:autoRedefine/>
    <w:qFormat/>
    <w:pPr>
      <w:adjustRightInd w:val="0"/>
      <w:snapToGrid w:val="0"/>
      <w:jc w:val="left"/>
      <w:textAlignment w:val="baseline"/>
    </w:pPr>
    <w:rPr>
      <w:rFonts w:ascii="宋体"/>
      <w:kern w:val="0"/>
      <w:szCs w:val="20"/>
    </w:rPr>
  </w:style>
  <w:style w:type="paragraph" w:customStyle="1" w:styleId="53">
    <w:name w:val="样式5"/>
    <w:basedOn w:val="a9"/>
    <w:autoRedefine/>
    <w:qFormat/>
    <w:pPr>
      <w:ind w:firstLine="420"/>
    </w:pPr>
    <w:rPr>
      <w:sz w:val="21"/>
      <w:szCs w:val="21"/>
    </w:rPr>
  </w:style>
  <w:style w:type="paragraph" w:customStyle="1" w:styleId="26">
    <w:name w:val="标题2"/>
    <w:basedOn w:val="20"/>
    <w:next w:val="a8"/>
    <w:link w:val="2CharChar"/>
    <w:autoRedefine/>
    <w:qFormat/>
    <w:pPr>
      <w:widowControl/>
      <w:spacing w:beforeLines="10" w:afterLines="10" w:line="240" w:lineRule="auto"/>
      <w:jc w:val="left"/>
    </w:pPr>
    <w:rPr>
      <w:rFonts w:ascii="Times New Roman" w:eastAsia="黑体" w:hAnsi="Times New Roman"/>
      <w:b/>
      <w:bCs/>
      <w:szCs w:val="24"/>
    </w:rPr>
  </w:style>
  <w:style w:type="paragraph" w:customStyle="1" w:styleId="affd">
    <w:name w:val="三级"/>
    <w:basedOn w:val="20"/>
    <w:link w:val="CharChar1"/>
    <w:autoRedefine/>
    <w:qFormat/>
    <w:pPr>
      <w:widowControl/>
      <w:spacing w:beforeLines="10" w:afterLines="10" w:line="240" w:lineRule="auto"/>
      <w:ind w:left="720" w:hanging="720"/>
      <w:jc w:val="left"/>
    </w:pPr>
    <w:rPr>
      <w:rFonts w:ascii="Times New Roman" w:eastAsia="黑体" w:hAnsi="Times New Roman"/>
      <w:b/>
      <w:sz w:val="30"/>
      <w:szCs w:val="24"/>
    </w:rPr>
  </w:style>
  <w:style w:type="paragraph" w:customStyle="1" w:styleId="27">
    <w:name w:val="样式2"/>
    <w:basedOn w:val="a8"/>
    <w:link w:val="2CharChar0"/>
    <w:autoRedefine/>
    <w:qFormat/>
    <w:pPr>
      <w:spacing w:line="300" w:lineRule="auto"/>
      <w:jc w:val="center"/>
      <w:outlineLvl w:val="0"/>
    </w:pPr>
    <w:rPr>
      <w:b/>
      <w:sz w:val="24"/>
    </w:rPr>
  </w:style>
  <w:style w:type="paragraph" w:customStyle="1" w:styleId="Char11">
    <w:name w:val="Char1"/>
    <w:basedOn w:val="a8"/>
    <w:autoRedefine/>
    <w:qFormat/>
    <w:pPr>
      <w:adjustRightInd w:val="0"/>
      <w:spacing w:line="360" w:lineRule="auto"/>
    </w:pPr>
    <w:rPr>
      <w:kern w:val="0"/>
      <w:sz w:val="24"/>
      <w:szCs w:val="20"/>
    </w:rPr>
  </w:style>
  <w:style w:type="paragraph" w:customStyle="1" w:styleId="affe">
    <w:name w:val="表格标题(居中)"/>
    <w:basedOn w:val="a8"/>
    <w:autoRedefine/>
    <w:qFormat/>
    <w:pPr>
      <w:adjustRightInd w:val="0"/>
      <w:snapToGrid w:val="0"/>
      <w:spacing w:line="300" w:lineRule="auto"/>
      <w:ind w:firstLineChars="200" w:firstLine="480"/>
      <w:jc w:val="center"/>
      <w:textAlignment w:val="baseline"/>
    </w:pPr>
    <w:rPr>
      <w:rFonts w:eastAsia="黑体"/>
      <w:kern w:val="0"/>
      <w:sz w:val="24"/>
    </w:rPr>
  </w:style>
  <w:style w:type="paragraph" w:customStyle="1" w:styleId="33">
    <w:name w:val="标题3"/>
    <w:basedOn w:val="3"/>
    <w:next w:val="a8"/>
    <w:link w:val="3CharChar"/>
    <w:autoRedefine/>
    <w:qFormat/>
    <w:pPr>
      <w:tabs>
        <w:tab w:val="clear" w:pos="588"/>
      </w:tabs>
      <w:spacing w:beforeLines="10" w:afterLines="10" w:line="440" w:lineRule="exact"/>
      <w:ind w:left="720" w:hanging="720"/>
      <w:jc w:val="left"/>
    </w:pPr>
    <w:rPr>
      <w:rFonts w:ascii="Times New Roman" w:eastAsia="黑体" w:hAnsi="Times New Roman"/>
      <w:b/>
      <w:bCs/>
      <w:sz w:val="28"/>
    </w:rPr>
  </w:style>
  <w:style w:type="paragraph" w:customStyle="1" w:styleId="afff">
    <w:name w:val="图表正文"/>
    <w:basedOn w:val="a8"/>
    <w:autoRedefine/>
    <w:qFormat/>
    <w:pPr>
      <w:tabs>
        <w:tab w:val="left" w:pos="2117"/>
      </w:tabs>
      <w:spacing w:beforeLines="50" w:afterLines="50" w:line="276" w:lineRule="auto"/>
      <w:jc w:val="center"/>
    </w:pPr>
    <w:rPr>
      <w:rFonts w:ascii="宋体" w:hAnsi="宋体"/>
      <w:color w:val="000000"/>
      <w:szCs w:val="21"/>
    </w:rPr>
  </w:style>
  <w:style w:type="paragraph" w:customStyle="1" w:styleId="afff0">
    <w:name w:val="表格标题"/>
    <w:basedOn w:val="ae"/>
    <w:link w:val="CharChar2"/>
    <w:qFormat/>
    <w:pPr>
      <w:spacing w:before="152" w:after="160" w:line="420" w:lineRule="exact"/>
      <w:ind w:firstLineChars="200" w:firstLine="480"/>
      <w:jc w:val="center"/>
    </w:pPr>
    <w:rPr>
      <w:rFonts w:ascii="Arial" w:eastAsia="宋体" w:hAnsi="Arial"/>
      <w:sz w:val="24"/>
      <w:szCs w:val="24"/>
    </w:rPr>
  </w:style>
  <w:style w:type="paragraph" w:customStyle="1" w:styleId="42">
    <w:name w:val="正文小4号字缩进2字符"/>
    <w:autoRedefine/>
    <w:qFormat/>
    <w:pPr>
      <w:widowControl w:val="0"/>
      <w:tabs>
        <w:tab w:val="left" w:pos="2205"/>
      </w:tabs>
      <w:spacing w:line="400" w:lineRule="exact"/>
      <w:ind w:rightChars="100" w:right="240" w:firstLineChars="100" w:firstLine="240"/>
      <w:jc w:val="center"/>
    </w:pPr>
    <w:rPr>
      <w:rFonts w:ascii="宋体" w:eastAsia="Arial Unicode MS" w:hAnsi="宋体"/>
      <w:color w:val="000000"/>
      <w:kern w:val="2"/>
      <w:sz w:val="24"/>
      <w:szCs w:val="24"/>
    </w:rPr>
  </w:style>
  <w:style w:type="paragraph" w:customStyle="1" w:styleId="afff1">
    <w:name w:val="图片"/>
    <w:basedOn w:val="a8"/>
    <w:link w:val="CharChar3"/>
    <w:autoRedefine/>
    <w:qFormat/>
    <w:pPr>
      <w:jc w:val="center"/>
    </w:pPr>
    <w:rPr>
      <w:sz w:val="28"/>
      <w:szCs w:val="28"/>
    </w:rPr>
  </w:style>
  <w:style w:type="paragraph" w:customStyle="1" w:styleId="14">
    <w:name w:val="正文首行缩进1"/>
    <w:basedOn w:val="af3"/>
    <w:autoRedefine/>
    <w:qFormat/>
    <w:pPr>
      <w:suppressAutoHyphens/>
      <w:spacing w:line="300" w:lineRule="auto"/>
      <w:ind w:left="426"/>
    </w:pPr>
    <w:rPr>
      <w:rFonts w:ascii="宋体" w:hAnsi="宋体"/>
      <w:szCs w:val="20"/>
    </w:rPr>
  </w:style>
  <w:style w:type="paragraph" w:customStyle="1" w:styleId="15">
    <w:name w:val="纯文本1"/>
    <w:basedOn w:val="a8"/>
    <w:autoRedefine/>
    <w:qFormat/>
    <w:rPr>
      <w:rFonts w:ascii="宋体" w:hAnsi="Courier New"/>
    </w:rPr>
  </w:style>
  <w:style w:type="paragraph" w:customStyle="1" w:styleId="afff2">
    <w:name w:val="样式 首行不缩进"/>
    <w:basedOn w:val="a8"/>
    <w:autoRedefine/>
    <w:qFormat/>
    <w:pPr>
      <w:spacing w:before="120" w:after="120" w:line="360" w:lineRule="auto"/>
      <w:jc w:val="center"/>
    </w:pPr>
    <w:rPr>
      <w:rFonts w:cs="宋体"/>
      <w:sz w:val="24"/>
      <w:szCs w:val="20"/>
    </w:rPr>
  </w:style>
  <w:style w:type="paragraph" w:customStyle="1" w:styleId="afff3">
    <w:name w:val="图题"/>
    <w:link w:val="CharChar4"/>
    <w:autoRedefine/>
    <w:qFormat/>
    <w:pPr>
      <w:jc w:val="center"/>
    </w:pPr>
    <w:rPr>
      <w:rFonts w:eastAsia="Arial Unicode MS"/>
      <w:kern w:val="2"/>
      <w:sz w:val="24"/>
      <w:szCs w:val="24"/>
    </w:rPr>
  </w:style>
  <w:style w:type="paragraph" w:customStyle="1" w:styleId="a">
    <w:name w:val="小列表"/>
    <w:basedOn w:val="a8"/>
    <w:link w:val="CharChar5"/>
    <w:autoRedefine/>
    <w:qFormat/>
    <w:pPr>
      <w:numPr>
        <w:numId w:val="2"/>
      </w:numPr>
      <w:autoSpaceDE w:val="0"/>
      <w:autoSpaceDN w:val="0"/>
      <w:spacing w:line="440" w:lineRule="exact"/>
      <w:ind w:firstLine="0"/>
    </w:pPr>
    <w:rPr>
      <w:sz w:val="24"/>
      <w:szCs w:val="28"/>
    </w:rPr>
  </w:style>
  <w:style w:type="paragraph" w:customStyle="1" w:styleId="afff4">
    <w:name w:val="表格正文"/>
    <w:basedOn w:val="a8"/>
    <w:autoRedefine/>
    <w:qFormat/>
    <w:pPr>
      <w:widowControl/>
      <w:snapToGrid w:val="0"/>
      <w:spacing w:before="60" w:after="60"/>
      <w:ind w:left="11"/>
      <w:jc w:val="center"/>
    </w:pPr>
    <w:rPr>
      <w:kern w:val="0"/>
      <w:szCs w:val="21"/>
    </w:rPr>
  </w:style>
  <w:style w:type="character" w:customStyle="1" w:styleId="Char1">
    <w:name w:val="题注 Char"/>
    <w:link w:val="ae"/>
    <w:autoRedefine/>
    <w:qFormat/>
    <w:rPr>
      <w:rFonts w:ascii="华文中宋" w:eastAsia="华文中宋"/>
      <w:kern w:val="2"/>
      <w:sz w:val="36"/>
    </w:rPr>
  </w:style>
  <w:style w:type="character" w:customStyle="1" w:styleId="2CharChar">
    <w:name w:val="标题2 Char Char"/>
    <w:link w:val="26"/>
    <w:autoRedefine/>
    <w:qFormat/>
    <w:rPr>
      <w:rFonts w:eastAsia="黑体"/>
      <w:kern w:val="2"/>
      <w:sz w:val="32"/>
      <w:szCs w:val="24"/>
    </w:rPr>
  </w:style>
  <w:style w:type="character" w:customStyle="1" w:styleId="Char8">
    <w:name w:val="批注框文本 Char"/>
    <w:link w:val="af8"/>
    <w:autoRedefine/>
    <w:qFormat/>
    <w:rPr>
      <w:kern w:val="2"/>
      <w:sz w:val="18"/>
      <w:szCs w:val="18"/>
    </w:rPr>
  </w:style>
  <w:style w:type="character" w:customStyle="1" w:styleId="refresh">
    <w:name w:val="refresh"/>
    <w:basedOn w:val="aa"/>
    <w:autoRedefine/>
    <w:qFormat/>
  </w:style>
  <w:style w:type="character" w:customStyle="1" w:styleId="CharChar5">
    <w:name w:val="小列表 Char Char"/>
    <w:link w:val="a"/>
    <w:qFormat/>
    <w:rPr>
      <w:rFonts w:ascii="Times New Roman" w:eastAsia="Arial Unicode MS" w:hAnsi="Times New Roman" w:cs="Times New Roman"/>
      <w:kern w:val="2"/>
      <w:sz w:val="24"/>
      <w:szCs w:val="28"/>
    </w:rPr>
  </w:style>
  <w:style w:type="character" w:customStyle="1" w:styleId="del">
    <w:name w:val="del"/>
    <w:basedOn w:val="aa"/>
    <w:autoRedefine/>
    <w:qFormat/>
  </w:style>
  <w:style w:type="character" w:customStyle="1" w:styleId="Char10">
    <w:name w:val="批注文字 Char1"/>
    <w:link w:val="af1"/>
    <w:autoRedefine/>
    <w:qFormat/>
    <w:rPr>
      <w:rFonts w:ascii="Tahoma" w:hAnsi="Tahoma"/>
      <w:kern w:val="2"/>
      <w:sz w:val="21"/>
      <w:szCs w:val="24"/>
    </w:rPr>
  </w:style>
  <w:style w:type="character" w:customStyle="1" w:styleId="Char12">
    <w:name w:val="正文缩进 Char1"/>
    <w:qFormat/>
    <w:rPr>
      <w:rFonts w:eastAsia="宋体"/>
      <w:kern w:val="2"/>
      <w:sz w:val="21"/>
      <w:szCs w:val="24"/>
      <w:lang w:val="en-US" w:eastAsia="zh-CN" w:bidi="ar-SA"/>
    </w:rPr>
  </w:style>
  <w:style w:type="character" w:customStyle="1" w:styleId="5Char">
    <w:name w:val="标题 5 Char"/>
    <w:link w:val="5"/>
    <w:autoRedefine/>
    <w:uiPriority w:val="99"/>
    <w:qFormat/>
    <w:rPr>
      <w:b/>
      <w:bCs/>
      <w:kern w:val="2"/>
      <w:sz w:val="24"/>
      <w:szCs w:val="28"/>
    </w:rPr>
  </w:style>
  <w:style w:type="character" w:customStyle="1" w:styleId="2Char">
    <w:name w:val="标题 2 Char"/>
    <w:link w:val="20"/>
    <w:autoRedefine/>
    <w:uiPriority w:val="99"/>
    <w:qFormat/>
    <w:rPr>
      <w:rFonts w:ascii="Cambria" w:hAnsi="Cambria"/>
      <w:b/>
      <w:bCs/>
      <w:kern w:val="2"/>
      <w:sz w:val="32"/>
      <w:szCs w:val="32"/>
    </w:rPr>
  </w:style>
  <w:style w:type="character" w:customStyle="1" w:styleId="CharChar0">
    <w:name w:val="表格字体小四 Char Char"/>
    <w:link w:val="affb"/>
    <w:autoRedefine/>
    <w:qFormat/>
    <w:rPr>
      <w:kern w:val="2"/>
      <w:sz w:val="24"/>
      <w:szCs w:val="24"/>
      <w:lang w:val="en-US" w:eastAsia="zh-CN" w:bidi="ar-SA"/>
    </w:rPr>
  </w:style>
  <w:style w:type="character" w:customStyle="1" w:styleId="CharChar">
    <w:name w:val="目录 Char Char"/>
    <w:link w:val="affa"/>
    <w:autoRedefine/>
    <w:qFormat/>
    <w:rPr>
      <w:rFonts w:ascii="仿宋_GB2312" w:eastAsia="仿宋_GB2312" w:hAnsi="宋体"/>
      <w:sz w:val="28"/>
      <w:szCs w:val="28"/>
      <w:lang w:val="en-US" w:eastAsia="zh-CN" w:bidi="ar-SA"/>
    </w:rPr>
  </w:style>
  <w:style w:type="character" w:customStyle="1" w:styleId="CharChar1">
    <w:name w:val="三级 Char Char"/>
    <w:link w:val="affd"/>
    <w:autoRedefine/>
    <w:qFormat/>
    <w:rPr>
      <w:rFonts w:eastAsia="黑体"/>
      <w:bCs/>
      <w:kern w:val="2"/>
      <w:sz w:val="30"/>
      <w:szCs w:val="24"/>
    </w:rPr>
  </w:style>
  <w:style w:type="character" w:customStyle="1" w:styleId="label">
    <w:name w:val="label"/>
    <w:basedOn w:val="aa"/>
    <w:autoRedefine/>
    <w:qFormat/>
  </w:style>
  <w:style w:type="character" w:customStyle="1" w:styleId="8Char">
    <w:name w:val="标题 8 Char"/>
    <w:link w:val="8"/>
    <w:autoRedefine/>
    <w:uiPriority w:val="99"/>
    <w:qFormat/>
    <w:rPr>
      <w:rFonts w:ascii="Arial" w:eastAsia="黑体" w:hAnsi="Arial"/>
      <w:kern w:val="2"/>
      <w:sz w:val="24"/>
      <w:szCs w:val="28"/>
    </w:rPr>
  </w:style>
  <w:style w:type="character" w:customStyle="1" w:styleId="open2">
    <w:name w:val="open2"/>
    <w:basedOn w:val="aa"/>
    <w:qFormat/>
  </w:style>
  <w:style w:type="character" w:customStyle="1" w:styleId="150">
    <w:name w:val="15"/>
    <w:autoRedefine/>
    <w:qFormat/>
    <w:rPr>
      <w:rFonts w:ascii="Calibri" w:hAnsi="Calibri" w:cs="Calibri" w:hint="default"/>
      <w:color w:val="0000FF"/>
      <w:u w:val="single"/>
    </w:rPr>
  </w:style>
  <w:style w:type="character" w:customStyle="1" w:styleId="trans">
    <w:name w:val="trans"/>
    <w:basedOn w:val="aa"/>
    <w:qFormat/>
  </w:style>
  <w:style w:type="character" w:customStyle="1" w:styleId="del2">
    <w:name w:val="del2"/>
    <w:basedOn w:val="aa"/>
    <w:autoRedefine/>
    <w:qFormat/>
  </w:style>
  <w:style w:type="character" w:customStyle="1" w:styleId="3Char">
    <w:name w:val="标题 3 Char"/>
    <w:link w:val="3"/>
    <w:autoRedefine/>
    <w:qFormat/>
    <w:rPr>
      <w:rFonts w:ascii="Tahoma" w:hAnsi="Tahoma"/>
      <w:b/>
      <w:bCs/>
      <w:kern w:val="2"/>
      <w:sz w:val="32"/>
      <w:szCs w:val="32"/>
    </w:rPr>
  </w:style>
  <w:style w:type="character" w:customStyle="1" w:styleId="CharChar4">
    <w:name w:val="图题 Char Char"/>
    <w:link w:val="afff3"/>
    <w:autoRedefine/>
    <w:qFormat/>
    <w:rPr>
      <w:kern w:val="2"/>
      <w:sz w:val="24"/>
      <w:szCs w:val="24"/>
      <w:lang w:val="en-US" w:eastAsia="zh-CN" w:bidi="ar-SA"/>
    </w:rPr>
  </w:style>
  <w:style w:type="character" w:customStyle="1" w:styleId="pagelinks">
    <w:name w:val="pagelinks"/>
    <w:basedOn w:val="aa"/>
    <w:autoRedefine/>
    <w:qFormat/>
  </w:style>
  <w:style w:type="character" w:customStyle="1" w:styleId="morewin">
    <w:name w:val="morewin"/>
    <w:basedOn w:val="aa"/>
    <w:autoRedefine/>
    <w:qFormat/>
  </w:style>
  <w:style w:type="character" w:customStyle="1" w:styleId="open">
    <w:name w:val="open"/>
    <w:basedOn w:val="aa"/>
    <w:autoRedefine/>
    <w:qFormat/>
  </w:style>
  <w:style w:type="character" w:customStyle="1" w:styleId="2CharChar0">
    <w:name w:val="样式2 Char Char"/>
    <w:link w:val="27"/>
    <w:autoRedefine/>
    <w:qFormat/>
    <w:rPr>
      <w:b/>
      <w:kern w:val="2"/>
      <w:sz w:val="24"/>
      <w:szCs w:val="24"/>
    </w:rPr>
  </w:style>
  <w:style w:type="character" w:customStyle="1" w:styleId="Chare">
    <w:name w:val="批注文字 Char"/>
    <w:autoRedefine/>
    <w:uiPriority w:val="99"/>
    <w:qFormat/>
    <w:rPr>
      <w:kern w:val="2"/>
      <w:sz w:val="24"/>
      <w:szCs w:val="28"/>
    </w:rPr>
  </w:style>
  <w:style w:type="character" w:customStyle="1" w:styleId="CharChar3">
    <w:name w:val="图片 Char Char"/>
    <w:link w:val="afff1"/>
    <w:autoRedefine/>
    <w:qFormat/>
    <w:rPr>
      <w:kern w:val="2"/>
      <w:sz w:val="28"/>
      <w:szCs w:val="28"/>
    </w:rPr>
  </w:style>
  <w:style w:type="character" w:customStyle="1" w:styleId="1Char">
    <w:name w:val="标题 1 Char"/>
    <w:link w:val="1"/>
    <w:autoRedefine/>
    <w:qFormat/>
    <w:rPr>
      <w:rFonts w:ascii="Tahoma" w:hAnsi="Tahoma"/>
      <w:b/>
      <w:bCs/>
      <w:kern w:val="44"/>
      <w:sz w:val="24"/>
      <w:szCs w:val="44"/>
    </w:rPr>
  </w:style>
  <w:style w:type="character" w:customStyle="1" w:styleId="Chara">
    <w:name w:val="页眉 Char"/>
    <w:link w:val="afa"/>
    <w:autoRedefine/>
    <w:uiPriority w:val="99"/>
    <w:qFormat/>
    <w:rPr>
      <w:rFonts w:ascii="Tahoma" w:hAnsi="Tahoma"/>
      <w:kern w:val="2"/>
      <w:sz w:val="18"/>
      <w:szCs w:val="18"/>
    </w:rPr>
  </w:style>
  <w:style w:type="character" w:customStyle="1" w:styleId="7Char">
    <w:name w:val="标题 7 Char"/>
    <w:link w:val="7"/>
    <w:autoRedefine/>
    <w:uiPriority w:val="99"/>
    <w:qFormat/>
    <w:rPr>
      <w:b/>
      <w:bCs/>
      <w:kern w:val="2"/>
      <w:sz w:val="24"/>
      <w:szCs w:val="28"/>
    </w:rPr>
  </w:style>
  <w:style w:type="character" w:customStyle="1" w:styleId="Charb">
    <w:name w:val="标题 Char"/>
    <w:link w:val="afd"/>
    <w:autoRedefine/>
    <w:uiPriority w:val="99"/>
    <w:qFormat/>
    <w:rPr>
      <w:rFonts w:ascii="Cambria" w:hAnsi="Cambria"/>
      <w:b/>
      <w:bCs/>
      <w:kern w:val="2"/>
      <w:sz w:val="32"/>
      <w:szCs w:val="32"/>
    </w:rPr>
  </w:style>
  <w:style w:type="character" w:customStyle="1" w:styleId="9Char">
    <w:name w:val="标题 9 Char"/>
    <w:link w:val="9"/>
    <w:autoRedefine/>
    <w:uiPriority w:val="99"/>
    <w:qFormat/>
    <w:rPr>
      <w:rFonts w:ascii="Arial" w:eastAsia="黑体" w:hAnsi="Arial"/>
      <w:kern w:val="2"/>
      <w:sz w:val="24"/>
      <w:szCs w:val="21"/>
    </w:rPr>
  </w:style>
  <w:style w:type="character" w:customStyle="1" w:styleId="error">
    <w:name w:val="error"/>
    <w:autoRedefine/>
    <w:qFormat/>
    <w:rPr>
      <w:color w:val="CC0000"/>
    </w:rPr>
  </w:style>
  <w:style w:type="character" w:customStyle="1" w:styleId="add">
    <w:name w:val="add"/>
    <w:basedOn w:val="aa"/>
    <w:autoRedefine/>
    <w:qFormat/>
  </w:style>
  <w:style w:type="character" w:customStyle="1" w:styleId="Charc">
    <w:name w:val="批注主题 Char"/>
    <w:link w:val="afe"/>
    <w:autoRedefine/>
    <w:uiPriority w:val="99"/>
    <w:qFormat/>
    <w:rPr>
      <w:rFonts w:ascii="Tahoma" w:hAnsi="Tahoma"/>
      <w:b/>
      <w:bCs/>
      <w:kern w:val="2"/>
      <w:sz w:val="24"/>
      <w:szCs w:val="28"/>
    </w:rPr>
  </w:style>
  <w:style w:type="character" w:customStyle="1" w:styleId="pagebanner">
    <w:name w:val="pagebanner"/>
    <w:basedOn w:val="aa"/>
    <w:autoRedefine/>
    <w:qFormat/>
  </w:style>
  <w:style w:type="character" w:customStyle="1" w:styleId="Char2">
    <w:name w:val="文档结构图 Char"/>
    <w:link w:val="af"/>
    <w:autoRedefine/>
    <w:uiPriority w:val="99"/>
    <w:qFormat/>
    <w:rPr>
      <w:rFonts w:ascii="宋体"/>
      <w:kern w:val="2"/>
      <w:sz w:val="18"/>
      <w:szCs w:val="18"/>
    </w:rPr>
  </w:style>
  <w:style w:type="character" w:customStyle="1" w:styleId="Chard">
    <w:name w:val="正文首行缩进 Char"/>
    <w:link w:val="aff"/>
    <w:autoRedefine/>
    <w:qFormat/>
    <w:rPr>
      <w:rFonts w:ascii="Tahoma" w:hAnsi="Tahoma"/>
      <w:kern w:val="2"/>
      <w:sz w:val="21"/>
      <w:szCs w:val="24"/>
    </w:rPr>
  </w:style>
  <w:style w:type="character" w:customStyle="1" w:styleId="CharChar2">
    <w:name w:val="表格标题 Char Char"/>
    <w:link w:val="afff0"/>
    <w:autoRedefine/>
    <w:qFormat/>
    <w:rPr>
      <w:rFonts w:ascii="Arial" w:hAnsi="Arial" w:cs="Arial"/>
      <w:kern w:val="2"/>
      <w:sz w:val="24"/>
      <w:szCs w:val="24"/>
    </w:rPr>
  </w:style>
  <w:style w:type="character" w:customStyle="1" w:styleId="6Char">
    <w:name w:val="标题 6 Char"/>
    <w:link w:val="6"/>
    <w:autoRedefine/>
    <w:uiPriority w:val="99"/>
    <w:qFormat/>
    <w:rPr>
      <w:rFonts w:ascii="Arial" w:eastAsia="黑体" w:hAnsi="Arial"/>
      <w:b/>
      <w:bCs/>
      <w:kern w:val="2"/>
      <w:sz w:val="24"/>
      <w:szCs w:val="28"/>
    </w:rPr>
  </w:style>
  <w:style w:type="character" w:customStyle="1" w:styleId="Char4">
    <w:name w:val="正文文本 Char"/>
    <w:link w:val="af3"/>
    <w:autoRedefine/>
    <w:uiPriority w:val="99"/>
    <w:qFormat/>
    <w:rsid w:val="000C17CB"/>
    <w:rPr>
      <w:rFonts w:eastAsia="仿宋_GB2312"/>
      <w:kern w:val="2"/>
      <w:sz w:val="22"/>
      <w:szCs w:val="24"/>
      <w:lang w:val="zh-CN"/>
    </w:rPr>
  </w:style>
  <w:style w:type="character" w:customStyle="1" w:styleId="100">
    <w:name w:val="10"/>
    <w:autoRedefine/>
    <w:qFormat/>
    <w:rPr>
      <w:rFonts w:ascii="Calibri" w:hAnsi="Calibri" w:cs="Calibri" w:hint="default"/>
    </w:rPr>
  </w:style>
  <w:style w:type="character" w:customStyle="1" w:styleId="Char">
    <w:name w:val="正文缩进 Char"/>
    <w:link w:val="a9"/>
    <w:autoRedefine/>
    <w:qFormat/>
    <w:rPr>
      <w:kern w:val="2"/>
      <w:sz w:val="24"/>
    </w:rPr>
  </w:style>
  <w:style w:type="character" w:customStyle="1" w:styleId="Char9">
    <w:name w:val="页脚 Char"/>
    <w:link w:val="af9"/>
    <w:autoRedefine/>
    <w:uiPriority w:val="99"/>
    <w:qFormat/>
    <w:rPr>
      <w:rFonts w:ascii="Tahoma" w:hAnsi="Tahoma"/>
      <w:kern w:val="2"/>
      <w:sz w:val="18"/>
      <w:szCs w:val="18"/>
    </w:rPr>
  </w:style>
  <w:style w:type="character" w:customStyle="1" w:styleId="mod">
    <w:name w:val="mod"/>
    <w:basedOn w:val="aa"/>
    <w:autoRedefine/>
    <w:qFormat/>
  </w:style>
  <w:style w:type="character" w:customStyle="1" w:styleId="3CharChar">
    <w:name w:val="标题3 Char Char"/>
    <w:link w:val="33"/>
    <w:autoRedefine/>
    <w:qFormat/>
    <w:rPr>
      <w:rFonts w:eastAsia="黑体"/>
      <w:kern w:val="2"/>
      <w:sz w:val="28"/>
      <w:szCs w:val="32"/>
    </w:rPr>
  </w:style>
  <w:style w:type="character" w:customStyle="1" w:styleId="4Char">
    <w:name w:val="标题 4 Char"/>
    <w:link w:val="4"/>
    <w:autoRedefine/>
    <w:uiPriority w:val="99"/>
    <w:qFormat/>
    <w:rPr>
      <w:b/>
      <w:sz w:val="24"/>
      <w:szCs w:val="24"/>
    </w:rPr>
  </w:style>
  <w:style w:type="paragraph" w:customStyle="1" w:styleId="afff5">
    <w:name w:val="默认"/>
    <w:autoRedefine/>
    <w:qFormat/>
    <w:pPr>
      <w:framePr w:wrap="around" w:hAnchor="text" w:y="1"/>
      <w:spacing w:before="160"/>
    </w:pPr>
    <w:rPr>
      <w:rFonts w:ascii="Helvetica Neue" w:eastAsia="Helvetica Neue" w:hAnsi="Helvetica Neue" w:cs="Helvetica Neue"/>
      <w:color w:val="000000"/>
      <w:sz w:val="24"/>
      <w:szCs w:val="24"/>
    </w:rPr>
  </w:style>
  <w:style w:type="character" w:customStyle="1" w:styleId="redfilefwwh">
    <w:name w:val="redfilefwwh"/>
    <w:basedOn w:val="aa"/>
    <w:autoRedefine/>
    <w:qFormat/>
    <w:rPr>
      <w:color w:val="BA2636"/>
      <w:sz w:val="12"/>
      <w:szCs w:val="12"/>
    </w:rPr>
  </w:style>
  <w:style w:type="character" w:customStyle="1" w:styleId="gjfg">
    <w:name w:val="gjfg"/>
    <w:basedOn w:val="aa"/>
    <w:autoRedefine/>
    <w:qFormat/>
  </w:style>
  <w:style w:type="character" w:customStyle="1" w:styleId="redfilenumber">
    <w:name w:val="redfilenumber"/>
    <w:basedOn w:val="aa"/>
    <w:autoRedefine/>
    <w:qFormat/>
    <w:rPr>
      <w:color w:val="BA2636"/>
      <w:sz w:val="12"/>
      <w:szCs w:val="12"/>
    </w:rPr>
  </w:style>
  <w:style w:type="character" w:customStyle="1" w:styleId="qxdate">
    <w:name w:val="qxdate"/>
    <w:basedOn w:val="aa"/>
    <w:autoRedefine/>
    <w:qFormat/>
    <w:rPr>
      <w:color w:val="333333"/>
      <w:sz w:val="12"/>
      <w:szCs w:val="12"/>
    </w:rPr>
  </w:style>
  <w:style w:type="character" w:customStyle="1" w:styleId="prev">
    <w:name w:val="prev"/>
    <w:basedOn w:val="aa"/>
    <w:autoRedefine/>
    <w:qFormat/>
    <w:rPr>
      <w:rFonts w:ascii="微软雅黑" w:eastAsia="微软雅黑" w:hAnsi="微软雅黑" w:cs="微软雅黑"/>
      <w:sz w:val="14"/>
      <w:szCs w:val="14"/>
    </w:rPr>
  </w:style>
  <w:style w:type="character" w:customStyle="1" w:styleId="cfdate">
    <w:name w:val="cfdate"/>
    <w:basedOn w:val="aa"/>
    <w:autoRedefine/>
    <w:qFormat/>
    <w:rPr>
      <w:color w:val="333333"/>
      <w:sz w:val="12"/>
      <w:szCs w:val="12"/>
    </w:rPr>
  </w:style>
  <w:style w:type="character" w:customStyle="1" w:styleId="displayarti">
    <w:name w:val="displayarti"/>
    <w:basedOn w:val="aa"/>
    <w:autoRedefine/>
    <w:qFormat/>
    <w:rPr>
      <w:color w:val="FFFFFF"/>
      <w:shd w:val="clear" w:color="auto" w:fill="A00000"/>
    </w:rPr>
  </w:style>
  <w:style w:type="character" w:customStyle="1" w:styleId="next2">
    <w:name w:val="next2"/>
    <w:basedOn w:val="aa"/>
    <w:autoRedefine/>
    <w:qFormat/>
    <w:rPr>
      <w:rFonts w:ascii="微软雅黑" w:eastAsia="微软雅黑" w:hAnsi="微软雅黑" w:cs="微软雅黑" w:hint="eastAsia"/>
      <w:sz w:val="14"/>
      <w:szCs w:val="14"/>
    </w:rPr>
  </w:style>
  <w:style w:type="character" w:customStyle="1" w:styleId="next3">
    <w:name w:val="next3"/>
    <w:basedOn w:val="aa"/>
    <w:autoRedefine/>
    <w:qFormat/>
    <w:rPr>
      <w:color w:val="888888"/>
    </w:rPr>
  </w:style>
  <w:style w:type="character" w:customStyle="1" w:styleId="next">
    <w:name w:val="next"/>
    <w:basedOn w:val="aa"/>
    <w:autoRedefine/>
    <w:qFormat/>
    <w:rPr>
      <w:rFonts w:ascii="微软雅黑" w:eastAsia="微软雅黑" w:hAnsi="微软雅黑" w:cs="微软雅黑"/>
      <w:sz w:val="14"/>
      <w:szCs w:val="14"/>
    </w:rPr>
  </w:style>
  <w:style w:type="character" w:customStyle="1" w:styleId="prev1">
    <w:name w:val="prev1"/>
    <w:basedOn w:val="aa"/>
    <w:autoRedefine/>
    <w:qFormat/>
    <w:rPr>
      <w:color w:val="888888"/>
    </w:rPr>
  </w:style>
  <w:style w:type="paragraph" w:customStyle="1" w:styleId="Bodytext21">
    <w:name w:val="Body text|21"/>
    <w:basedOn w:val="a8"/>
    <w:link w:val="Bodytext2"/>
    <w:autoRedefine/>
    <w:qFormat/>
    <w:pPr>
      <w:shd w:val="clear" w:color="auto" w:fill="FFFFFF"/>
      <w:spacing w:before="4340" w:after="840" w:line="240" w:lineRule="exact"/>
      <w:jc w:val="center"/>
    </w:pPr>
    <w:rPr>
      <w:rFonts w:ascii="PMingLiU" w:eastAsia="PMingLiU" w:hAnsi="PMingLiU" w:cs="PMingLiU"/>
      <w:spacing w:val="30"/>
    </w:rPr>
  </w:style>
  <w:style w:type="character" w:customStyle="1" w:styleId="Bodytext2Spacing0pt">
    <w:name w:val="Body text|2 + Spacing 0 pt"/>
    <w:basedOn w:val="Bodytext2"/>
    <w:autoRedefine/>
    <w:qFormat/>
    <w:rPr>
      <w:rFonts w:ascii="PMingLiU" w:eastAsia="PMingLiU" w:hAnsi="PMingLiU" w:cs="PMingLiU"/>
      <w:color w:val="000000"/>
      <w:spacing w:val="0"/>
      <w:w w:val="100"/>
      <w:position w:val="0"/>
      <w:sz w:val="24"/>
      <w:szCs w:val="24"/>
      <w:u w:val="none"/>
      <w:lang w:val="zh-CN" w:eastAsia="zh-CN" w:bidi="zh-CN"/>
    </w:rPr>
  </w:style>
  <w:style w:type="character" w:customStyle="1" w:styleId="Bodytext2">
    <w:name w:val="Body text|2_"/>
    <w:basedOn w:val="aa"/>
    <w:link w:val="Bodytext21"/>
    <w:autoRedefine/>
    <w:qFormat/>
    <w:rPr>
      <w:rFonts w:ascii="PMingLiU" w:eastAsia="PMingLiU" w:hAnsi="PMingLiU" w:cs="PMingLiU"/>
      <w:spacing w:val="30"/>
    </w:rPr>
  </w:style>
  <w:style w:type="character" w:customStyle="1" w:styleId="Bodytext2Spacing3pt">
    <w:name w:val="Body text|2 + Spacing 3 pt"/>
    <w:basedOn w:val="Bodytext2"/>
    <w:autoRedefine/>
    <w:qFormat/>
    <w:rPr>
      <w:rFonts w:ascii="PMingLiU" w:eastAsia="PMingLiU" w:hAnsi="PMingLiU" w:cs="PMingLiU"/>
      <w:color w:val="000000"/>
      <w:spacing w:val="60"/>
      <w:w w:val="100"/>
      <w:position w:val="0"/>
      <w:sz w:val="24"/>
      <w:szCs w:val="24"/>
      <w:u w:val="none"/>
      <w:lang w:val="zh-CN" w:eastAsia="zh-CN" w:bidi="zh-CN"/>
    </w:rPr>
  </w:style>
  <w:style w:type="paragraph" w:customStyle="1" w:styleId="afff6">
    <w:name w:val="图文"/>
    <w:basedOn w:val="a8"/>
    <w:autoRedefine/>
    <w:qFormat/>
    <w:pPr>
      <w:adjustRightInd w:val="0"/>
      <w:snapToGrid w:val="0"/>
      <w:spacing w:after="50" w:line="360" w:lineRule="auto"/>
    </w:pPr>
    <w:rPr>
      <w:sz w:val="24"/>
    </w:rPr>
  </w:style>
  <w:style w:type="paragraph" w:customStyle="1" w:styleId="afff7">
    <w:name w:val="页眉与页脚"/>
    <w:autoRedefine/>
    <w:qFormat/>
    <w:pPr>
      <w:framePr w:wrap="around" w:hAnchor="text" w:y="1"/>
      <w:tabs>
        <w:tab w:val="right" w:pos="9020"/>
      </w:tabs>
    </w:pPr>
    <w:rPr>
      <w:rFonts w:ascii="Helvetica Neue" w:eastAsia="Helvetica Neue" w:hAnsi="Helvetica Neue" w:cs="Helvetica Neue"/>
      <w:color w:val="000000"/>
      <w:sz w:val="24"/>
      <w:szCs w:val="24"/>
    </w:rPr>
  </w:style>
  <w:style w:type="paragraph" w:customStyle="1" w:styleId="Charf">
    <w:name w:val="Char"/>
    <w:basedOn w:val="a8"/>
    <w:autoRedefine/>
    <w:qFormat/>
    <w:rPr>
      <w:rFonts w:ascii="仿宋_GB2312" w:eastAsia="仿宋_GB2312"/>
      <w:b/>
      <w:sz w:val="32"/>
      <w:szCs w:val="32"/>
    </w:rPr>
  </w:style>
  <w:style w:type="paragraph" w:customStyle="1" w:styleId="afff8">
    <w:name w:val="目录文字"/>
    <w:basedOn w:val="a8"/>
    <w:autoRedefine/>
    <w:qFormat/>
    <w:pPr>
      <w:widowControl/>
      <w:spacing w:line="480" w:lineRule="auto"/>
      <w:jc w:val="left"/>
    </w:pPr>
    <w:rPr>
      <w:rFonts w:ascii="宋体" w:eastAsia="宋体" w:hAnsi="宋体"/>
      <w:kern w:val="0"/>
      <w:sz w:val="24"/>
      <w:szCs w:val="20"/>
    </w:rPr>
  </w:style>
  <w:style w:type="paragraph" w:customStyle="1" w:styleId="16">
    <w:name w:val="1"/>
    <w:basedOn w:val="a8"/>
    <w:next w:val="af4"/>
    <w:autoRedefine/>
    <w:uiPriority w:val="99"/>
    <w:qFormat/>
    <w:pPr>
      <w:widowControl/>
      <w:overflowPunct w:val="0"/>
      <w:autoSpaceDE w:val="0"/>
      <w:autoSpaceDN w:val="0"/>
      <w:adjustRightInd w:val="0"/>
      <w:spacing w:line="360" w:lineRule="auto"/>
      <w:ind w:firstLine="540"/>
      <w:textAlignment w:val="baseline"/>
    </w:pPr>
    <w:rPr>
      <w:rFonts w:ascii="宋体" w:eastAsia="宋体" w:hAnsi="MS Sans Serif"/>
      <w:spacing w:val="12"/>
      <w:kern w:val="0"/>
      <w:sz w:val="24"/>
      <w:szCs w:val="20"/>
    </w:rPr>
  </w:style>
  <w:style w:type="character" w:customStyle="1" w:styleId="2Char0">
    <w:name w:val="正文文本缩进 2 Char"/>
    <w:basedOn w:val="aa"/>
    <w:link w:val="21"/>
    <w:autoRedefine/>
    <w:uiPriority w:val="99"/>
    <w:qFormat/>
    <w:rPr>
      <w:rFonts w:ascii="Times New Roman" w:eastAsia="宋体" w:hAnsi="Times New Roman" w:cs="Times New Roman"/>
      <w:kern w:val="2"/>
      <w:sz w:val="24"/>
      <w:szCs w:val="30"/>
    </w:rPr>
  </w:style>
  <w:style w:type="paragraph" w:customStyle="1" w:styleId="Preformatted">
    <w:name w:val="Preformatted"/>
    <w:basedOn w:val="a8"/>
    <w:autoRedefine/>
    <w:qFormat/>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eastAsia="宋体" w:hAnsi="Courier New"/>
      <w:kern w:val="0"/>
      <w:sz w:val="20"/>
      <w:szCs w:val="20"/>
    </w:rPr>
  </w:style>
  <w:style w:type="paragraph" w:customStyle="1" w:styleId="xl24">
    <w:name w:val="xl24"/>
    <w:basedOn w:val="a8"/>
    <w:autoRedefine/>
    <w:uiPriority w:val="99"/>
    <w:qFormat/>
    <w:pPr>
      <w:widowControl/>
      <w:spacing w:before="100" w:after="100"/>
      <w:jc w:val="center"/>
      <w:textAlignment w:val="center"/>
    </w:pPr>
    <w:rPr>
      <w:rFonts w:ascii="宋体" w:eastAsia="宋体" w:hAnsi="宋体"/>
      <w:kern w:val="0"/>
      <w:sz w:val="24"/>
      <w:szCs w:val="20"/>
    </w:rPr>
  </w:style>
  <w:style w:type="paragraph" w:customStyle="1" w:styleId="afff9">
    <w:name w:val="倪芳"/>
    <w:basedOn w:val="a8"/>
    <w:autoRedefine/>
    <w:qFormat/>
    <w:pPr>
      <w:spacing w:beforeLines="25" w:afterLines="15" w:line="400" w:lineRule="exact"/>
    </w:pPr>
    <w:rPr>
      <w:rFonts w:ascii="宋体" w:eastAsia="宋体" w:hAnsi="Courier New" w:cs="Courier New"/>
      <w:sz w:val="24"/>
      <w:szCs w:val="21"/>
    </w:rPr>
  </w:style>
  <w:style w:type="character" w:customStyle="1" w:styleId="Char5">
    <w:name w:val="正文文本缩进 Char"/>
    <w:basedOn w:val="aa"/>
    <w:link w:val="af4"/>
    <w:autoRedefine/>
    <w:uiPriority w:val="99"/>
    <w:qFormat/>
    <w:rPr>
      <w:rFonts w:ascii="Tahoma" w:eastAsia="Arial Unicode MS" w:hAnsi="Tahoma" w:cs="Times New Roman"/>
      <w:kern w:val="2"/>
      <w:sz w:val="21"/>
      <w:szCs w:val="24"/>
    </w:rPr>
  </w:style>
  <w:style w:type="character" w:customStyle="1" w:styleId="2Char2">
    <w:name w:val="正文首行缩进 2 Char"/>
    <w:basedOn w:val="Char5"/>
    <w:link w:val="24"/>
    <w:autoRedefine/>
    <w:qFormat/>
    <w:rPr>
      <w:rFonts w:ascii="Times New Roman" w:eastAsia="宋体" w:hAnsi="Times New Roman" w:cs="Times New Roman"/>
      <w:kern w:val="2"/>
      <w:sz w:val="21"/>
      <w:szCs w:val="24"/>
    </w:rPr>
  </w:style>
  <w:style w:type="character" w:customStyle="1" w:styleId="2Char1">
    <w:name w:val="正文文本 2 Char"/>
    <w:basedOn w:val="aa"/>
    <w:link w:val="23"/>
    <w:autoRedefine/>
    <w:uiPriority w:val="99"/>
    <w:qFormat/>
    <w:rPr>
      <w:rFonts w:ascii="宋体" w:eastAsia="宋体" w:hAnsi="Times New Roman" w:cs="Times New Roman"/>
      <w:kern w:val="2"/>
      <w:sz w:val="21"/>
    </w:rPr>
  </w:style>
  <w:style w:type="paragraph" w:customStyle="1" w:styleId="Web">
    <w:name w:val="普通 (Web)"/>
    <w:basedOn w:val="a8"/>
    <w:autoRedefine/>
    <w:qFormat/>
    <w:pPr>
      <w:widowControl/>
      <w:spacing w:before="100" w:beforeAutospacing="1" w:after="100" w:afterAutospacing="1"/>
      <w:jc w:val="left"/>
    </w:pPr>
    <w:rPr>
      <w:rFonts w:ascii="宋体" w:eastAsia="宋体" w:hAnsi="宋体"/>
      <w:kern w:val="0"/>
      <w:sz w:val="24"/>
    </w:rPr>
  </w:style>
  <w:style w:type="paragraph" w:customStyle="1" w:styleId="28">
    <w:name w:val="样式 标题 2 + (符号) 宋体 小四"/>
    <w:basedOn w:val="20"/>
    <w:autoRedefine/>
    <w:qFormat/>
    <w:pPr>
      <w:keepNext/>
      <w:keepLines/>
      <w:spacing w:line="416" w:lineRule="auto"/>
    </w:pPr>
    <w:rPr>
      <w:rFonts w:ascii="Arial" w:eastAsia="宋体" w:hAnsi="Arial"/>
      <w:bCs/>
      <w:sz w:val="24"/>
    </w:rPr>
  </w:style>
  <w:style w:type="character" w:customStyle="1" w:styleId="Char20">
    <w:name w:val="Char2"/>
    <w:autoRedefine/>
    <w:qFormat/>
    <w:rPr>
      <w:rFonts w:ascii="Arial" w:eastAsia="黑体" w:hAnsi="Arial"/>
      <w:b/>
      <w:bCs/>
      <w:kern w:val="2"/>
      <w:sz w:val="32"/>
      <w:szCs w:val="32"/>
      <w:lang w:val="en-US" w:eastAsia="zh-CN" w:bidi="ar-SA"/>
    </w:rPr>
  </w:style>
  <w:style w:type="character" w:customStyle="1" w:styleId="2Char3">
    <w:name w:val="样式 标题 2 + (符号) 宋体 小四 Char"/>
    <w:autoRedefine/>
    <w:qFormat/>
    <w:rPr>
      <w:rFonts w:ascii="Arial" w:eastAsia="宋体" w:hAnsi="Arial"/>
      <w:b/>
      <w:bCs/>
      <w:kern w:val="2"/>
      <w:sz w:val="24"/>
      <w:szCs w:val="32"/>
      <w:lang w:val="en-US" w:eastAsia="zh-CN" w:bidi="ar-SA"/>
    </w:rPr>
  </w:style>
  <w:style w:type="paragraph" w:customStyle="1" w:styleId="ParaCharCharCharCharCharCharCharCharCharChar">
    <w:name w:val="默认段落字体 Para Char Char Char Char Char Char Char Char Char Char"/>
    <w:basedOn w:val="af"/>
    <w:autoRedefine/>
    <w:qFormat/>
    <w:pPr>
      <w:shd w:val="clear" w:color="auto" w:fill="000080"/>
      <w:spacing w:line="240" w:lineRule="auto"/>
    </w:pPr>
    <w:rPr>
      <w:rFonts w:ascii="Tahoma" w:eastAsia="宋体" w:hAnsi="Tahoma"/>
      <w:sz w:val="24"/>
      <w:szCs w:val="24"/>
    </w:rPr>
  </w:style>
  <w:style w:type="paragraph" w:customStyle="1" w:styleId="font5">
    <w:name w:val="font5"/>
    <w:basedOn w:val="a8"/>
    <w:autoRedefine/>
    <w:qFormat/>
    <w:pPr>
      <w:widowControl/>
      <w:spacing w:before="100" w:beforeAutospacing="1" w:after="100" w:afterAutospacing="1"/>
      <w:jc w:val="left"/>
    </w:pPr>
    <w:rPr>
      <w:rFonts w:ascii="宋体" w:eastAsia="宋体" w:hAnsi="宋体" w:cs="Arial Unicode MS" w:hint="eastAsia"/>
      <w:kern w:val="0"/>
      <w:sz w:val="18"/>
      <w:szCs w:val="18"/>
    </w:rPr>
  </w:style>
  <w:style w:type="paragraph" w:customStyle="1" w:styleId="xl25">
    <w:name w:val="xl25"/>
    <w:basedOn w:val="a8"/>
    <w:autoRedefine/>
    <w:qFormat/>
    <w:pPr>
      <w:widowControl/>
      <w:pBdr>
        <w:right w:val="single" w:sz="8" w:space="0" w:color="969696"/>
      </w:pBdr>
      <w:spacing w:before="100" w:beforeAutospacing="1" w:after="100" w:afterAutospacing="1"/>
      <w:jc w:val="left"/>
    </w:pPr>
    <w:rPr>
      <w:rFonts w:ascii="Arial Unicode MS" w:hAnsi="Arial Unicode MS" w:cs="Arial Unicode MS"/>
      <w:kern w:val="0"/>
      <w:sz w:val="18"/>
      <w:szCs w:val="18"/>
    </w:rPr>
  </w:style>
  <w:style w:type="paragraph" w:customStyle="1" w:styleId="xl26">
    <w:name w:val="xl26"/>
    <w:basedOn w:val="a8"/>
    <w:autoRedefine/>
    <w:qFormat/>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7">
    <w:name w:val="xl27"/>
    <w:basedOn w:val="a8"/>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8">
    <w:name w:val="xl28"/>
    <w:basedOn w:val="a8"/>
    <w:autoRedefine/>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29">
    <w:name w:val="xl29"/>
    <w:basedOn w:val="a8"/>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0">
    <w:name w:val="xl30"/>
    <w:basedOn w:val="a8"/>
    <w:autoRedefine/>
    <w:qFormat/>
    <w:pPr>
      <w:widowControl/>
      <w:pBdr>
        <w:top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1">
    <w:name w:val="xl31"/>
    <w:basedOn w:val="a8"/>
    <w:autoRedefine/>
    <w:qFormat/>
    <w:pPr>
      <w:widowControl/>
      <w:pBdr>
        <w:top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2">
    <w:name w:val="xl32"/>
    <w:basedOn w:val="a8"/>
    <w:autoRedefine/>
    <w:qFormat/>
    <w:pPr>
      <w:widowControl/>
      <w:pBdr>
        <w:bottom w:val="single" w:sz="4" w:space="0" w:color="auto"/>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3">
    <w:name w:val="xl33"/>
    <w:basedOn w:val="a8"/>
    <w:autoRedefine/>
    <w:qFormat/>
    <w:pPr>
      <w:widowControl/>
      <w:pBdr>
        <w:right w:val="single" w:sz="4" w:space="0" w:color="auto"/>
      </w:pBdr>
      <w:spacing w:before="100" w:beforeAutospacing="1" w:after="100" w:afterAutospacing="1"/>
      <w:jc w:val="left"/>
    </w:pPr>
    <w:rPr>
      <w:rFonts w:ascii="Arial Unicode MS" w:hAnsi="Arial Unicode MS" w:cs="Arial Unicode MS"/>
      <w:kern w:val="0"/>
      <w:sz w:val="18"/>
      <w:szCs w:val="18"/>
    </w:rPr>
  </w:style>
  <w:style w:type="paragraph" w:customStyle="1" w:styleId="xl34">
    <w:name w:val="xl34"/>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35">
    <w:name w:val="xl35"/>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6">
    <w:name w:val="xl36"/>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b/>
      <w:bCs/>
      <w:kern w:val="0"/>
      <w:sz w:val="18"/>
      <w:szCs w:val="18"/>
    </w:rPr>
  </w:style>
  <w:style w:type="paragraph" w:customStyle="1" w:styleId="xl37">
    <w:name w:val="xl37"/>
    <w:basedOn w:val="a8"/>
    <w:autoRedefine/>
    <w:qFormat/>
    <w:pPr>
      <w:widowControl/>
      <w:pBdr>
        <w:top w:val="single" w:sz="4" w:space="0" w:color="auto"/>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8">
    <w:name w:val="xl38"/>
    <w:basedOn w:val="a8"/>
    <w:autoRedefine/>
    <w:qFormat/>
    <w:pPr>
      <w:widowControl/>
      <w:pBdr>
        <w:left w:val="single" w:sz="4" w:space="0" w:color="auto"/>
        <w:bottom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39">
    <w:name w:val="xl39"/>
    <w:basedOn w:val="a8"/>
    <w:autoRedefine/>
    <w:qFormat/>
    <w:pPr>
      <w:widowControl/>
      <w:pBdr>
        <w:left w:val="single" w:sz="4" w:space="0" w:color="auto"/>
        <w:right w:val="single" w:sz="4" w:space="0" w:color="auto"/>
      </w:pBdr>
      <w:spacing w:before="100" w:beforeAutospacing="1" w:after="100" w:afterAutospacing="1"/>
      <w:jc w:val="left"/>
    </w:pPr>
    <w:rPr>
      <w:rFonts w:ascii="Arial Unicode MS" w:hAnsi="Arial Unicode MS" w:cs="Arial Unicode MS"/>
      <w:kern w:val="0"/>
      <w:sz w:val="24"/>
    </w:rPr>
  </w:style>
  <w:style w:type="paragraph" w:customStyle="1" w:styleId="xl40">
    <w:name w:val="xl40"/>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1">
    <w:name w:val="xl41"/>
    <w:basedOn w:val="a8"/>
    <w:autoRedefine/>
    <w:qFormat/>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2">
    <w:name w:val="xl42"/>
    <w:basedOn w:val="a8"/>
    <w:autoRedefine/>
    <w:qFormat/>
    <w:pPr>
      <w:widowControl/>
      <w:pBdr>
        <w:left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xl43">
    <w:name w:val="xl43"/>
    <w:basedOn w:val="a8"/>
    <w:autoRedefine/>
    <w:qFormat/>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cs="Arial Unicode MS"/>
      <w:kern w:val="0"/>
      <w:sz w:val="18"/>
      <w:szCs w:val="18"/>
    </w:rPr>
  </w:style>
  <w:style w:type="paragraph" w:customStyle="1" w:styleId="Style186">
    <w:name w:val="_Style 186"/>
    <w:autoRedefine/>
    <w:uiPriority w:val="99"/>
    <w:qFormat/>
    <w:pPr>
      <w:widowControl w:val="0"/>
      <w:jc w:val="both"/>
    </w:pPr>
    <w:rPr>
      <w:rFonts w:eastAsia="Arial Unicode MS"/>
      <w:kern w:val="2"/>
      <w:sz w:val="21"/>
      <w:szCs w:val="24"/>
    </w:rPr>
  </w:style>
  <w:style w:type="paragraph" w:customStyle="1" w:styleId="afffa">
    <w:name w:val="文档正文"/>
    <w:basedOn w:val="a8"/>
    <w:autoRedefine/>
    <w:qFormat/>
    <w:pPr>
      <w:adjustRightInd w:val="0"/>
      <w:spacing w:line="480" w:lineRule="atLeast"/>
      <w:ind w:firstLine="567"/>
      <w:textAlignment w:val="baseline"/>
    </w:pPr>
    <w:rPr>
      <w:rFonts w:ascii="长城仿宋" w:eastAsia="宋体"/>
      <w:kern w:val="0"/>
      <w:sz w:val="24"/>
    </w:rPr>
  </w:style>
  <w:style w:type="character" w:customStyle="1" w:styleId="Char7">
    <w:name w:val="日期 Char"/>
    <w:link w:val="af7"/>
    <w:autoRedefine/>
    <w:uiPriority w:val="99"/>
    <w:qFormat/>
    <w:rPr>
      <w:rFonts w:ascii="Tahoma" w:eastAsia="Arial Unicode MS" w:hAnsi="Tahoma" w:cs="Times New Roman"/>
      <w:kern w:val="2"/>
      <w:sz w:val="21"/>
      <w:szCs w:val="24"/>
    </w:rPr>
  </w:style>
  <w:style w:type="character" w:customStyle="1" w:styleId="CharChar6">
    <w:name w:val="Char Char"/>
    <w:autoRedefine/>
    <w:qFormat/>
    <w:rPr>
      <w:rFonts w:eastAsia="宋体"/>
      <w:kern w:val="2"/>
      <w:sz w:val="24"/>
      <w:lang w:val="en-US" w:eastAsia="zh-CN" w:bidi="ar-SA"/>
    </w:rPr>
  </w:style>
  <w:style w:type="character" w:customStyle="1" w:styleId="Char3">
    <w:name w:val="称呼 Char"/>
    <w:basedOn w:val="aa"/>
    <w:link w:val="af2"/>
    <w:autoRedefine/>
    <w:qFormat/>
    <w:rPr>
      <w:rFonts w:ascii="..ì." w:eastAsia="..ì." w:hAnsi="Times New Roman" w:cs="Times New Roman"/>
      <w:sz w:val="24"/>
    </w:rPr>
  </w:style>
  <w:style w:type="character" w:customStyle="1" w:styleId="Char0">
    <w:name w:val="注释标题 Char"/>
    <w:basedOn w:val="aa"/>
    <w:link w:val="ad"/>
    <w:autoRedefine/>
    <w:qFormat/>
    <w:rPr>
      <w:rFonts w:ascii="..ì." w:eastAsia="..ì." w:hAnsi="Times New Roman" w:cs="Times New Roman"/>
      <w:sz w:val="24"/>
    </w:rPr>
  </w:style>
  <w:style w:type="paragraph" w:customStyle="1" w:styleId="1CharCharCharChar">
    <w:name w:val="1 Char Char Char Char"/>
    <w:basedOn w:val="a8"/>
    <w:autoRedefine/>
    <w:qFormat/>
    <w:rPr>
      <w:rFonts w:ascii="Tahoma" w:eastAsia="宋体" w:hAnsi="Tahoma"/>
      <w:sz w:val="24"/>
      <w:szCs w:val="20"/>
    </w:rPr>
  </w:style>
  <w:style w:type="paragraph" w:customStyle="1" w:styleId="17">
    <w:name w:val="修订1"/>
    <w:autoRedefine/>
    <w:hidden/>
    <w:uiPriority w:val="99"/>
    <w:semiHidden/>
    <w:qFormat/>
    <w:rPr>
      <w:kern w:val="2"/>
      <w:sz w:val="21"/>
      <w:szCs w:val="24"/>
    </w:rPr>
  </w:style>
  <w:style w:type="paragraph" w:customStyle="1" w:styleId="TOC2">
    <w:name w:val="TOC 标题2"/>
    <w:basedOn w:val="1"/>
    <w:next w:val="a8"/>
    <w:autoRedefine/>
    <w:uiPriority w:val="99"/>
    <w:qFormat/>
    <w:pPr>
      <w:adjustRightInd/>
      <w:spacing w:before="340" w:after="330" w:line="578" w:lineRule="auto"/>
      <w:textAlignment w:val="auto"/>
      <w:outlineLvl w:val="9"/>
    </w:pPr>
    <w:rPr>
      <w:rFonts w:ascii="Times New Roman" w:eastAsia="宋体" w:hAnsi="Times New Roman"/>
      <w:sz w:val="44"/>
    </w:rPr>
  </w:style>
  <w:style w:type="character" w:customStyle="1" w:styleId="1Char1">
    <w:name w:val="标题 1 Char1"/>
    <w:autoRedefine/>
    <w:uiPriority w:val="99"/>
    <w:qFormat/>
    <w:rPr>
      <w:rFonts w:ascii="黑体" w:eastAsia="黑体"/>
      <w:sz w:val="52"/>
      <w:lang w:bidi="ar-SA"/>
    </w:rPr>
  </w:style>
  <w:style w:type="paragraph" w:customStyle="1" w:styleId="2TimesNewRoman5020">
    <w:name w:val="样式 标题 2 + Times New Roman 四号 非加粗 段前: 5 磅 段后: 0 磅 行距: 固定值 20..."/>
    <w:basedOn w:val="20"/>
    <w:autoRedefine/>
    <w:uiPriority w:val="99"/>
    <w:qFormat/>
    <w:pPr>
      <w:keepNext/>
      <w:keepLines/>
      <w:spacing w:before="100" w:after="0" w:line="400" w:lineRule="exact"/>
    </w:pPr>
    <w:rPr>
      <w:rFonts w:ascii="Times New Roman" w:eastAsia="黑体" w:hAnsi="Times New Roman" w:cs="宋体"/>
      <w:sz w:val="28"/>
      <w:szCs w:val="20"/>
    </w:rPr>
  </w:style>
  <w:style w:type="paragraph" w:customStyle="1" w:styleId="34">
    <w:name w:val="3"/>
    <w:basedOn w:val="a8"/>
    <w:next w:val="30"/>
    <w:autoRedefine/>
    <w:uiPriority w:val="99"/>
    <w:qFormat/>
    <w:rPr>
      <w:rFonts w:ascii="宋体" w:eastAsia="宋体"/>
      <w:sz w:val="24"/>
      <w:szCs w:val="20"/>
    </w:rPr>
  </w:style>
  <w:style w:type="character" w:customStyle="1" w:styleId="3Char0">
    <w:name w:val="正文文本 3 Char"/>
    <w:basedOn w:val="aa"/>
    <w:link w:val="30"/>
    <w:autoRedefine/>
    <w:uiPriority w:val="99"/>
    <w:qFormat/>
    <w:rPr>
      <w:rFonts w:ascii="Times New Roman" w:eastAsia="宋体" w:hAnsi="Times New Roman" w:cs="Times New Roman"/>
      <w:kern w:val="2"/>
      <w:sz w:val="16"/>
      <w:szCs w:val="16"/>
    </w:rPr>
  </w:style>
  <w:style w:type="paragraph" w:customStyle="1" w:styleId="378020">
    <w:name w:val="样式 标题 3 + (中文) 黑体 小四 非加粗 段前: 7.8 磅 段后: 0 磅 行距: 固定值 20 磅"/>
    <w:basedOn w:val="3"/>
    <w:autoRedefine/>
    <w:qFormat/>
    <w:pPr>
      <w:keepNext/>
      <w:keepLines/>
      <w:tabs>
        <w:tab w:val="clear" w:pos="588"/>
      </w:tabs>
      <w:spacing w:line="400" w:lineRule="exact"/>
    </w:pPr>
    <w:rPr>
      <w:rFonts w:ascii="Times New Roman" w:eastAsia="黑体" w:hAnsi="Times New Roman"/>
      <w:sz w:val="24"/>
      <w:szCs w:val="20"/>
    </w:rPr>
  </w:style>
  <w:style w:type="paragraph" w:customStyle="1" w:styleId="29">
    <w:name w:val="2"/>
    <w:basedOn w:val="a8"/>
    <w:next w:val="af4"/>
    <w:autoRedefine/>
    <w:uiPriority w:val="99"/>
    <w:qFormat/>
    <w:pPr>
      <w:ind w:left="432"/>
    </w:pPr>
    <w:rPr>
      <w:rFonts w:eastAsia="宋体"/>
      <w:szCs w:val="20"/>
    </w:rPr>
  </w:style>
  <w:style w:type="character" w:customStyle="1" w:styleId="3Char1">
    <w:name w:val="正文文本缩进 3 Char"/>
    <w:link w:val="32"/>
    <w:autoRedefine/>
    <w:uiPriority w:val="99"/>
    <w:qFormat/>
    <w:rPr>
      <w:rFonts w:ascii="Times New Roman" w:eastAsia="Arial Unicode MS" w:hAnsi="Times New Roman" w:cs="Times New Roman"/>
      <w:kern w:val="2"/>
      <w:sz w:val="16"/>
      <w:szCs w:val="16"/>
    </w:rPr>
  </w:style>
  <w:style w:type="paragraph" w:customStyle="1" w:styleId="16620">
    <w:name w:val="样式 标题 1 + 黑体 三号 非加粗 居中 段前: 6 磅 段后: 6 磅 行距: 固定值 20 磅"/>
    <w:basedOn w:val="1"/>
    <w:autoRedefine/>
    <w:uiPriority w:val="99"/>
    <w:qFormat/>
    <w:pPr>
      <w:adjustRightInd/>
      <w:spacing w:before="120" w:after="120" w:line="400" w:lineRule="exact"/>
      <w:jc w:val="center"/>
      <w:textAlignment w:val="auto"/>
    </w:pPr>
    <w:rPr>
      <w:rFonts w:ascii="黑体" w:eastAsia="黑体" w:hAnsi="黑体" w:cs="宋体"/>
      <w:b w:val="0"/>
      <w:bCs w:val="0"/>
      <w:sz w:val="32"/>
      <w:szCs w:val="20"/>
    </w:rPr>
  </w:style>
  <w:style w:type="paragraph" w:customStyle="1" w:styleId="Char1111">
    <w:name w:val="Char1111"/>
    <w:basedOn w:val="a8"/>
    <w:autoRedefine/>
    <w:qFormat/>
    <w:rPr>
      <w:rFonts w:ascii="Tahoma" w:eastAsia="宋体" w:hAnsi="Tahoma"/>
      <w:sz w:val="24"/>
      <w:szCs w:val="20"/>
    </w:rPr>
  </w:style>
  <w:style w:type="character" w:customStyle="1" w:styleId="font161">
    <w:name w:val="font161"/>
    <w:autoRedefine/>
    <w:uiPriority w:val="99"/>
    <w:qFormat/>
    <w:rPr>
      <w:b/>
      <w:bCs/>
      <w:sz w:val="32"/>
      <w:szCs w:val="32"/>
    </w:rPr>
  </w:style>
  <w:style w:type="paragraph" w:customStyle="1" w:styleId="61">
    <w:name w:val="6'"/>
    <w:basedOn w:val="a8"/>
    <w:autoRedefine/>
    <w:uiPriority w:val="99"/>
    <w:qFormat/>
    <w:pPr>
      <w:autoSpaceDE w:val="0"/>
      <w:autoSpaceDN w:val="0"/>
      <w:adjustRightInd w:val="0"/>
      <w:snapToGrid w:val="0"/>
      <w:spacing w:line="320" w:lineRule="exact"/>
      <w:jc w:val="center"/>
      <w:textAlignment w:val="baseline"/>
    </w:pPr>
    <w:rPr>
      <w:rFonts w:eastAsia="宋体"/>
      <w:spacing w:val="20"/>
      <w:kern w:val="28"/>
      <w:szCs w:val="20"/>
    </w:rPr>
  </w:style>
  <w:style w:type="paragraph" w:customStyle="1" w:styleId="afffb">
    <w:name w:val="表格"/>
    <w:basedOn w:val="a8"/>
    <w:autoRedefine/>
    <w:uiPriority w:val="99"/>
    <w:qFormat/>
    <w:pPr>
      <w:jc w:val="center"/>
      <w:textAlignment w:val="center"/>
    </w:pPr>
    <w:rPr>
      <w:rFonts w:ascii="华文细黑" w:eastAsia="宋体" w:hAnsi="华文细黑"/>
      <w:kern w:val="0"/>
      <w:szCs w:val="20"/>
    </w:rPr>
  </w:style>
  <w:style w:type="paragraph" w:customStyle="1" w:styleId="afffc">
    <w:name w:val="表格文字"/>
    <w:basedOn w:val="a8"/>
    <w:autoRedefine/>
    <w:uiPriority w:val="99"/>
    <w:qFormat/>
    <w:pPr>
      <w:adjustRightInd w:val="0"/>
      <w:spacing w:line="420" w:lineRule="atLeast"/>
      <w:jc w:val="left"/>
      <w:textAlignment w:val="baseline"/>
    </w:pPr>
    <w:rPr>
      <w:rFonts w:eastAsia="宋体"/>
      <w:kern w:val="0"/>
      <w:szCs w:val="20"/>
    </w:rPr>
  </w:style>
  <w:style w:type="paragraph" w:customStyle="1" w:styleId="XW">
    <w:name w:val="XW正文"/>
    <w:basedOn w:val="af4"/>
    <w:autoRedefine/>
    <w:uiPriority w:val="99"/>
    <w:qFormat/>
    <w:pPr>
      <w:widowControl w:val="0"/>
      <w:adjustRightInd w:val="0"/>
      <w:snapToGrid w:val="0"/>
      <w:spacing w:line="300" w:lineRule="auto"/>
      <w:ind w:firstLineChars="200" w:firstLine="520"/>
    </w:pPr>
    <w:rPr>
      <w:rFonts w:ascii="Times New Roman" w:eastAsia="宋体" w:hAnsi="Times New Roman"/>
      <w:kern w:val="0"/>
    </w:rPr>
  </w:style>
  <w:style w:type="paragraph" w:customStyle="1" w:styleId="afffd">
    <w:name w:val="金安桥正文"/>
    <w:basedOn w:val="af4"/>
    <w:autoRedefine/>
    <w:uiPriority w:val="99"/>
    <w:qFormat/>
    <w:pPr>
      <w:widowControl w:val="0"/>
      <w:adjustRightInd w:val="0"/>
      <w:spacing w:line="300" w:lineRule="auto"/>
      <w:ind w:firstLineChars="200" w:firstLine="200"/>
    </w:pPr>
    <w:rPr>
      <w:rFonts w:ascii="Times New Roman" w:eastAsia="宋体" w:hAnsi="Times New Roman"/>
      <w:kern w:val="0"/>
      <w:sz w:val="24"/>
      <w:szCs w:val="20"/>
    </w:rPr>
  </w:style>
  <w:style w:type="character" w:customStyle="1" w:styleId="afffe">
    <w:name w:val="样式 粉红"/>
    <w:autoRedefine/>
    <w:uiPriority w:val="99"/>
    <w:qFormat/>
    <w:rPr>
      <w:color w:val="auto"/>
      <w:u w:val="none"/>
    </w:rPr>
  </w:style>
  <w:style w:type="character" w:customStyle="1" w:styleId="CharChar10">
    <w:name w:val="Char Char1"/>
    <w:autoRedefine/>
    <w:qFormat/>
    <w:rPr>
      <w:rFonts w:eastAsia="宋体"/>
      <w:kern w:val="2"/>
      <w:sz w:val="24"/>
      <w:lang w:val="en-US" w:eastAsia="zh-CN" w:bidi="ar-SA"/>
    </w:rPr>
  </w:style>
  <w:style w:type="character" w:customStyle="1" w:styleId="Char6">
    <w:name w:val="纯文本 Char"/>
    <w:link w:val="af6"/>
    <w:autoRedefine/>
    <w:qFormat/>
    <w:rPr>
      <w:rFonts w:ascii="宋体" w:eastAsia="Arial Unicode MS" w:hAnsi="Courier New" w:cs="Times New Roman"/>
      <w:kern w:val="2"/>
      <w:sz w:val="21"/>
      <w:szCs w:val="21"/>
    </w:rPr>
  </w:style>
  <w:style w:type="paragraph" w:customStyle="1" w:styleId="CharCharCharChar">
    <w:name w:val="Char Char Char Char"/>
    <w:basedOn w:val="a8"/>
    <w:autoRedefine/>
    <w:qFormat/>
    <w:pPr>
      <w:widowControl/>
      <w:spacing w:after="160" w:line="240" w:lineRule="exact"/>
      <w:jc w:val="left"/>
    </w:pPr>
    <w:rPr>
      <w:rFonts w:eastAsia="宋体"/>
      <w:szCs w:val="20"/>
    </w:rPr>
  </w:style>
  <w:style w:type="paragraph" w:customStyle="1" w:styleId="p17">
    <w:name w:val="p17"/>
    <w:basedOn w:val="a8"/>
    <w:autoRedefine/>
    <w:uiPriority w:val="99"/>
    <w:qFormat/>
    <w:pPr>
      <w:widowControl/>
    </w:pPr>
    <w:rPr>
      <w:rFonts w:eastAsia="宋体"/>
      <w:kern w:val="0"/>
      <w:szCs w:val="21"/>
    </w:rPr>
  </w:style>
  <w:style w:type="character" w:customStyle="1" w:styleId="H4Char">
    <w:name w:val="H4 Char"/>
    <w:autoRedefine/>
    <w:qFormat/>
    <w:rPr>
      <w:b/>
      <w:sz w:val="28"/>
    </w:rPr>
  </w:style>
  <w:style w:type="character" w:customStyle="1" w:styleId="CharChar20">
    <w:name w:val="Char Char2"/>
    <w:autoRedefine/>
    <w:qFormat/>
    <w:rPr>
      <w:rFonts w:eastAsia="宋体"/>
      <w:kern w:val="2"/>
      <w:sz w:val="24"/>
      <w:lang w:val="en-US" w:eastAsia="zh-CN" w:bidi="ar-SA"/>
    </w:rPr>
  </w:style>
  <w:style w:type="character" w:customStyle="1" w:styleId="CharChar111">
    <w:name w:val="Char Char111"/>
    <w:autoRedefine/>
    <w:uiPriority w:val="99"/>
    <w:qFormat/>
    <w:rPr>
      <w:rFonts w:eastAsia="宋体"/>
      <w:kern w:val="2"/>
      <w:sz w:val="24"/>
      <w:lang w:val="en-US" w:eastAsia="zh-CN" w:bidi="ar-SA"/>
    </w:rPr>
  </w:style>
  <w:style w:type="paragraph" w:customStyle="1" w:styleId="CharCharCharChar111">
    <w:name w:val="Char Char Char Char111"/>
    <w:basedOn w:val="a8"/>
    <w:autoRedefine/>
    <w:qFormat/>
    <w:pPr>
      <w:widowControl/>
      <w:spacing w:after="160" w:line="240" w:lineRule="exact"/>
      <w:jc w:val="left"/>
    </w:pPr>
    <w:rPr>
      <w:rFonts w:eastAsia="宋体"/>
      <w:szCs w:val="20"/>
    </w:rPr>
  </w:style>
  <w:style w:type="paragraph" w:customStyle="1" w:styleId="font1">
    <w:name w:val="font1"/>
    <w:basedOn w:val="a8"/>
    <w:autoRedefine/>
    <w:qFormat/>
    <w:pPr>
      <w:widowControl/>
      <w:spacing w:before="100" w:beforeAutospacing="1" w:after="100" w:afterAutospacing="1"/>
      <w:jc w:val="left"/>
    </w:pPr>
    <w:rPr>
      <w:rFonts w:ascii="宋体" w:eastAsia="宋体" w:hAnsi="宋体" w:cs="宋体"/>
      <w:kern w:val="0"/>
      <w:sz w:val="24"/>
    </w:rPr>
  </w:style>
  <w:style w:type="paragraph" w:customStyle="1" w:styleId="font6">
    <w:name w:val="font6"/>
    <w:basedOn w:val="a8"/>
    <w:autoRedefine/>
    <w:qFormat/>
    <w:pPr>
      <w:widowControl/>
      <w:spacing w:before="100" w:beforeAutospacing="1" w:after="100" w:afterAutospacing="1"/>
      <w:jc w:val="left"/>
    </w:pPr>
    <w:rPr>
      <w:rFonts w:ascii="宋体" w:eastAsia="宋体" w:hAnsi="宋体" w:cs="宋体"/>
      <w:kern w:val="0"/>
      <w:sz w:val="24"/>
    </w:rPr>
  </w:style>
  <w:style w:type="paragraph" w:customStyle="1" w:styleId="font7">
    <w:name w:val="font7"/>
    <w:basedOn w:val="a8"/>
    <w:autoRedefine/>
    <w:qFormat/>
    <w:pPr>
      <w:widowControl/>
      <w:spacing w:before="100" w:beforeAutospacing="1" w:after="100" w:afterAutospacing="1"/>
      <w:jc w:val="left"/>
    </w:pPr>
    <w:rPr>
      <w:rFonts w:ascii="宋体" w:eastAsia="宋体" w:hAnsi="宋体" w:cs="宋体"/>
      <w:kern w:val="0"/>
      <w:sz w:val="18"/>
      <w:szCs w:val="18"/>
    </w:rPr>
  </w:style>
  <w:style w:type="paragraph" w:customStyle="1" w:styleId="xl65">
    <w:name w:val="xl65"/>
    <w:basedOn w:val="a8"/>
    <w:autoRedefine/>
    <w:qFormat/>
    <w:pPr>
      <w:widowControl/>
      <w:spacing w:before="100" w:beforeAutospacing="1" w:after="100" w:afterAutospacing="1"/>
      <w:jc w:val="center"/>
      <w:textAlignment w:val="center"/>
    </w:pPr>
    <w:rPr>
      <w:rFonts w:ascii="宋体" w:eastAsia="宋体" w:hAnsi="宋体" w:cs="宋体"/>
      <w:kern w:val="0"/>
      <w:sz w:val="24"/>
    </w:rPr>
  </w:style>
  <w:style w:type="paragraph" w:customStyle="1" w:styleId="xl66">
    <w:name w:val="xl66"/>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eastAsia="宋体" w:hAnsi="宋体" w:cs="宋体"/>
      <w:kern w:val="0"/>
      <w:sz w:val="24"/>
    </w:rPr>
  </w:style>
  <w:style w:type="paragraph" w:customStyle="1" w:styleId="xl67">
    <w:name w:val="xl67"/>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8">
    <w:name w:val="xl68"/>
    <w:basedOn w:val="a8"/>
    <w:autoRedefine/>
    <w:qFormat/>
    <w:pPr>
      <w:widowControl/>
      <w:pBdr>
        <w:top w:val="single" w:sz="4" w:space="0" w:color="auto"/>
        <w:left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69">
    <w:name w:val="xl69"/>
    <w:basedOn w:val="a8"/>
    <w:autoRedefine/>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0">
    <w:name w:val="xl70"/>
    <w:basedOn w:val="a8"/>
    <w:autoRedefine/>
    <w:qFormat/>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kern w:val="0"/>
      <w:sz w:val="24"/>
    </w:rPr>
  </w:style>
  <w:style w:type="paragraph" w:customStyle="1" w:styleId="xl71">
    <w:name w:val="xl71"/>
    <w:basedOn w:val="a8"/>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xl72">
    <w:name w:val="xl72"/>
    <w:basedOn w:val="a8"/>
    <w:autoRedefine/>
    <w:qFormat/>
    <w:pPr>
      <w:widowControl/>
      <w:spacing w:before="100" w:beforeAutospacing="1" w:after="100" w:afterAutospacing="1"/>
      <w:jc w:val="left"/>
    </w:pPr>
    <w:rPr>
      <w:rFonts w:ascii="宋体" w:eastAsia="宋体" w:hAnsi="宋体" w:cs="宋体"/>
      <w:b/>
      <w:bCs/>
      <w:kern w:val="0"/>
      <w:sz w:val="24"/>
    </w:rPr>
  </w:style>
  <w:style w:type="paragraph" w:customStyle="1" w:styleId="xl73">
    <w:name w:val="xl73"/>
    <w:basedOn w:val="a8"/>
    <w:autoRedefine/>
    <w:qFormat/>
    <w:pPr>
      <w:widowControl/>
      <w:pBdr>
        <w:top w:val="single" w:sz="4" w:space="0" w:color="auto"/>
        <w:bottom w:val="single" w:sz="4" w:space="0" w:color="auto"/>
      </w:pBdr>
      <w:spacing w:before="100" w:beforeAutospacing="1" w:after="100" w:afterAutospacing="1"/>
      <w:jc w:val="left"/>
      <w:textAlignment w:val="center"/>
    </w:pPr>
    <w:rPr>
      <w:rFonts w:ascii="宋体" w:eastAsia="宋体" w:hAnsi="宋体" w:cs="宋体"/>
      <w:b/>
      <w:bCs/>
      <w:kern w:val="0"/>
      <w:sz w:val="24"/>
    </w:rPr>
  </w:style>
  <w:style w:type="paragraph" w:customStyle="1" w:styleId="a0">
    <w:name w:val="前言、引言标题"/>
    <w:next w:val="a8"/>
    <w:autoRedefine/>
    <w:qFormat/>
    <w:pPr>
      <w:numPr>
        <w:numId w:val="3"/>
      </w:numPr>
      <w:shd w:val="clear" w:color="FFFFFF" w:fill="FFFFFF"/>
      <w:spacing w:before="640" w:after="560"/>
      <w:jc w:val="center"/>
      <w:outlineLvl w:val="0"/>
    </w:pPr>
    <w:rPr>
      <w:rFonts w:ascii="黑体" w:eastAsia="黑体"/>
      <w:sz w:val="32"/>
    </w:rPr>
  </w:style>
  <w:style w:type="paragraph" w:customStyle="1" w:styleId="a1">
    <w:name w:val="章标题"/>
    <w:next w:val="a8"/>
    <w:link w:val="Charf0"/>
    <w:autoRedefine/>
    <w:qFormat/>
    <w:pPr>
      <w:numPr>
        <w:ilvl w:val="1"/>
        <w:numId w:val="3"/>
      </w:numPr>
      <w:spacing w:beforeLines="50" w:afterLines="50"/>
      <w:jc w:val="both"/>
      <w:outlineLvl w:val="1"/>
    </w:pPr>
    <w:rPr>
      <w:rFonts w:ascii="黑体" w:eastAsia="黑体"/>
      <w:sz w:val="21"/>
    </w:rPr>
  </w:style>
  <w:style w:type="paragraph" w:customStyle="1" w:styleId="a2">
    <w:name w:val="一级条标题"/>
    <w:basedOn w:val="a1"/>
    <w:next w:val="a8"/>
    <w:link w:val="Charf1"/>
    <w:autoRedefine/>
    <w:qFormat/>
    <w:pPr>
      <w:numPr>
        <w:ilvl w:val="2"/>
      </w:numPr>
      <w:tabs>
        <w:tab w:val="left" w:pos="360"/>
      </w:tabs>
      <w:spacing w:beforeLines="0" w:afterLines="0"/>
      <w:ind w:left="315"/>
      <w:outlineLvl w:val="2"/>
    </w:pPr>
  </w:style>
  <w:style w:type="paragraph" w:customStyle="1" w:styleId="a3">
    <w:name w:val="二级条标题"/>
    <w:basedOn w:val="a2"/>
    <w:next w:val="a8"/>
    <w:link w:val="Charf2"/>
    <w:autoRedefine/>
    <w:qFormat/>
    <w:pPr>
      <w:numPr>
        <w:ilvl w:val="3"/>
      </w:numPr>
      <w:ind w:left="315"/>
      <w:outlineLvl w:val="3"/>
    </w:pPr>
  </w:style>
  <w:style w:type="paragraph" w:customStyle="1" w:styleId="a7">
    <w:name w:val="列项——"/>
    <w:autoRedefine/>
    <w:qFormat/>
    <w:pPr>
      <w:widowControl w:val="0"/>
      <w:numPr>
        <w:numId w:val="4"/>
      </w:numPr>
      <w:jc w:val="both"/>
    </w:pPr>
    <w:rPr>
      <w:rFonts w:ascii="宋体"/>
      <w:sz w:val="21"/>
    </w:rPr>
  </w:style>
  <w:style w:type="paragraph" w:customStyle="1" w:styleId="a4">
    <w:name w:val="三级条标题"/>
    <w:basedOn w:val="a3"/>
    <w:next w:val="a8"/>
    <w:autoRedefine/>
    <w:qFormat/>
    <w:pPr>
      <w:numPr>
        <w:ilvl w:val="4"/>
      </w:numPr>
      <w:tabs>
        <w:tab w:val="left" w:pos="1680"/>
        <w:tab w:val="left" w:pos="2100"/>
      </w:tabs>
      <w:ind w:left="2100" w:hanging="420"/>
      <w:outlineLvl w:val="4"/>
    </w:pPr>
  </w:style>
  <w:style w:type="paragraph" w:customStyle="1" w:styleId="a5">
    <w:name w:val="四级条标题"/>
    <w:basedOn w:val="a4"/>
    <w:next w:val="a8"/>
    <w:autoRedefine/>
    <w:qFormat/>
    <w:pPr>
      <w:numPr>
        <w:ilvl w:val="5"/>
      </w:numPr>
      <w:tabs>
        <w:tab w:val="left" w:pos="2520"/>
      </w:tabs>
      <w:ind w:left="2520" w:hanging="420"/>
      <w:outlineLvl w:val="5"/>
    </w:pPr>
  </w:style>
  <w:style w:type="paragraph" w:customStyle="1" w:styleId="a6">
    <w:name w:val="五级条标题"/>
    <w:basedOn w:val="a5"/>
    <w:next w:val="a8"/>
    <w:autoRedefine/>
    <w:qFormat/>
    <w:pPr>
      <w:numPr>
        <w:ilvl w:val="6"/>
      </w:numPr>
      <w:tabs>
        <w:tab w:val="left" w:pos="2940"/>
      </w:tabs>
      <w:ind w:left="2940" w:hanging="420"/>
      <w:outlineLvl w:val="6"/>
    </w:pPr>
  </w:style>
  <w:style w:type="character" w:customStyle="1" w:styleId="Charf0">
    <w:name w:val="章标题 Char"/>
    <w:link w:val="a1"/>
    <w:autoRedefine/>
    <w:qFormat/>
    <w:rPr>
      <w:rFonts w:ascii="黑体" w:eastAsia="黑体" w:hAnsi="Times New Roman" w:cs="Times New Roman"/>
      <w:sz w:val="21"/>
    </w:rPr>
  </w:style>
  <w:style w:type="character" w:customStyle="1" w:styleId="Charf1">
    <w:name w:val="一级条标题 Char"/>
    <w:link w:val="a2"/>
    <w:autoRedefine/>
    <w:qFormat/>
    <w:rPr>
      <w:rFonts w:ascii="黑体" w:eastAsia="黑体" w:hAnsi="Times New Roman" w:cs="Times New Roman"/>
      <w:sz w:val="21"/>
    </w:rPr>
  </w:style>
  <w:style w:type="character" w:customStyle="1" w:styleId="Charf2">
    <w:name w:val="二级条标题 Char"/>
    <w:link w:val="a3"/>
    <w:autoRedefine/>
    <w:qFormat/>
    <w:rPr>
      <w:rFonts w:ascii="黑体" w:eastAsia="黑体" w:hAnsi="Times New Roman" w:cs="Times New Roman"/>
      <w:sz w:val="21"/>
    </w:rPr>
  </w:style>
  <w:style w:type="character" w:customStyle="1" w:styleId="Heading1Char">
    <w:name w:val="Heading 1 Char"/>
    <w:autoRedefine/>
    <w:qFormat/>
    <w:locked/>
    <w:rPr>
      <w:rFonts w:ascii="黑体" w:eastAsia="黑体" w:hAnsi="Times New Roman" w:cs="Times New Roman"/>
      <w:kern w:val="0"/>
      <w:sz w:val="20"/>
      <w:szCs w:val="20"/>
    </w:rPr>
  </w:style>
  <w:style w:type="character" w:customStyle="1" w:styleId="Heading2Char">
    <w:name w:val="Heading 2 Char"/>
    <w:autoRedefine/>
    <w:qFormat/>
    <w:locked/>
    <w:rPr>
      <w:rFonts w:ascii="Times New Roman" w:eastAsia="宋体" w:hAnsi="Times New Roman" w:cs="Times New Roman"/>
      <w:b/>
      <w:kern w:val="0"/>
      <w:sz w:val="32"/>
      <w:szCs w:val="32"/>
    </w:rPr>
  </w:style>
  <w:style w:type="character" w:customStyle="1" w:styleId="3Char10">
    <w:name w:val="标题 3 Char1"/>
    <w:autoRedefine/>
    <w:uiPriority w:val="99"/>
    <w:qFormat/>
    <w:locked/>
    <w:rPr>
      <w:rFonts w:eastAsia="宋体"/>
      <w:b/>
      <w:sz w:val="32"/>
      <w:lang w:val="en-US" w:eastAsia="zh-CN" w:bidi="ar-SA"/>
    </w:rPr>
  </w:style>
  <w:style w:type="character" w:customStyle="1" w:styleId="Heading4Char">
    <w:name w:val="Heading 4 Char"/>
    <w:autoRedefine/>
    <w:qFormat/>
    <w:locked/>
    <w:rPr>
      <w:rFonts w:ascii="Times New Roman" w:eastAsia="宋体" w:hAnsi="Times New Roman" w:cs="Times New Roman"/>
      <w:b/>
      <w:kern w:val="0"/>
      <w:sz w:val="20"/>
      <w:szCs w:val="20"/>
    </w:rPr>
  </w:style>
  <w:style w:type="character" w:customStyle="1" w:styleId="Heading5Char">
    <w:name w:val="Heading 5 Char"/>
    <w:autoRedefine/>
    <w:qFormat/>
    <w:locked/>
    <w:rPr>
      <w:rFonts w:ascii="Times New Roman" w:eastAsia="宋体" w:hAnsi="Times New Roman" w:cs="Times New Roman"/>
      <w:b/>
      <w:bCs/>
      <w:sz w:val="28"/>
      <w:szCs w:val="28"/>
    </w:rPr>
  </w:style>
  <w:style w:type="character" w:customStyle="1" w:styleId="Heading6Char">
    <w:name w:val="Heading 6 Char"/>
    <w:autoRedefine/>
    <w:qFormat/>
    <w:locked/>
    <w:rPr>
      <w:rFonts w:ascii="Arial" w:eastAsia="黑体" w:hAnsi="Arial" w:cs="Times New Roman"/>
      <w:b/>
      <w:bCs/>
      <w:kern w:val="0"/>
      <w:sz w:val="24"/>
      <w:szCs w:val="24"/>
    </w:rPr>
  </w:style>
  <w:style w:type="character" w:customStyle="1" w:styleId="Heading7Char">
    <w:name w:val="Heading 7 Char"/>
    <w:autoRedefine/>
    <w:qFormat/>
    <w:locked/>
    <w:rPr>
      <w:rFonts w:ascii="Times New Roman" w:eastAsia="宋体" w:hAnsi="Times New Roman" w:cs="Times New Roman"/>
      <w:b/>
      <w:bCs/>
      <w:kern w:val="0"/>
      <w:sz w:val="24"/>
      <w:szCs w:val="24"/>
    </w:rPr>
  </w:style>
  <w:style w:type="character" w:customStyle="1" w:styleId="Heading8Char">
    <w:name w:val="Heading 8 Char"/>
    <w:autoRedefine/>
    <w:qFormat/>
    <w:locked/>
    <w:rPr>
      <w:rFonts w:ascii="Arial" w:eastAsia="黑体" w:hAnsi="Arial" w:cs="Times New Roman"/>
      <w:kern w:val="0"/>
      <w:sz w:val="24"/>
      <w:szCs w:val="24"/>
    </w:rPr>
  </w:style>
  <w:style w:type="character" w:customStyle="1" w:styleId="Heading9Char">
    <w:name w:val="Heading 9 Char"/>
    <w:autoRedefine/>
    <w:qFormat/>
    <w:locked/>
    <w:rPr>
      <w:rFonts w:ascii="Arial" w:eastAsia="黑体" w:hAnsi="Arial" w:cs="Times New Roman"/>
      <w:kern w:val="0"/>
      <w:sz w:val="21"/>
      <w:szCs w:val="21"/>
    </w:rPr>
  </w:style>
  <w:style w:type="character" w:customStyle="1" w:styleId="DocumentMapChar">
    <w:name w:val="Document Map Char"/>
    <w:autoRedefine/>
    <w:qFormat/>
    <w:locked/>
    <w:rPr>
      <w:rFonts w:ascii="Times New Roman" w:eastAsia="宋体" w:hAnsi="Times New Roman" w:cs="Times New Roman"/>
      <w:sz w:val="24"/>
      <w:szCs w:val="24"/>
      <w:shd w:val="clear" w:color="auto" w:fill="000080"/>
    </w:rPr>
  </w:style>
  <w:style w:type="character" w:customStyle="1" w:styleId="DateChar">
    <w:name w:val="Date Char"/>
    <w:autoRedefine/>
    <w:qFormat/>
    <w:locked/>
    <w:rPr>
      <w:rFonts w:ascii="Times New Roman" w:eastAsia="宋体" w:hAnsi="Times New Roman" w:cs="Times New Roman"/>
      <w:sz w:val="20"/>
      <w:szCs w:val="20"/>
    </w:rPr>
  </w:style>
  <w:style w:type="character" w:customStyle="1" w:styleId="HeaderChar">
    <w:name w:val="Header Char"/>
    <w:autoRedefine/>
    <w:qFormat/>
    <w:locked/>
    <w:rPr>
      <w:rFonts w:ascii="Times New Roman" w:eastAsia="宋体" w:hAnsi="Times New Roman" w:cs="Times New Roman"/>
      <w:kern w:val="0"/>
      <w:sz w:val="20"/>
      <w:szCs w:val="20"/>
    </w:rPr>
  </w:style>
  <w:style w:type="character" w:customStyle="1" w:styleId="FooterChar">
    <w:name w:val="Footer Char"/>
    <w:autoRedefine/>
    <w:qFormat/>
    <w:locked/>
    <w:rPr>
      <w:rFonts w:ascii="Times New Roman" w:eastAsia="宋体" w:hAnsi="Times New Roman" w:cs="Times New Roman"/>
      <w:kern w:val="0"/>
      <w:sz w:val="20"/>
      <w:szCs w:val="20"/>
    </w:rPr>
  </w:style>
  <w:style w:type="character" w:customStyle="1" w:styleId="PlainTextChar">
    <w:name w:val="Plain Text Char"/>
    <w:autoRedefine/>
    <w:qFormat/>
    <w:locked/>
    <w:rPr>
      <w:rFonts w:ascii="宋体" w:eastAsia="宋体" w:hAnsi="Courier New" w:cs="Times New Roman"/>
      <w:sz w:val="20"/>
      <w:szCs w:val="20"/>
    </w:rPr>
  </w:style>
  <w:style w:type="character" w:customStyle="1" w:styleId="BodyTextIndent2Char">
    <w:name w:val="Body Text Indent 2 Char"/>
    <w:autoRedefine/>
    <w:qFormat/>
    <w:locked/>
    <w:rPr>
      <w:rFonts w:ascii="Times New Roman" w:eastAsia="宋体" w:hAnsi="Times New Roman" w:cs="Times New Roman"/>
      <w:sz w:val="30"/>
      <w:szCs w:val="30"/>
    </w:rPr>
  </w:style>
  <w:style w:type="character" w:customStyle="1" w:styleId="BodyTextIndent3Char">
    <w:name w:val="Body Text Indent 3 Char"/>
    <w:autoRedefine/>
    <w:qFormat/>
    <w:locked/>
    <w:rPr>
      <w:rFonts w:ascii="Times New Roman" w:eastAsia="宋体" w:hAnsi="Times New Roman" w:cs="Times New Roman"/>
      <w:sz w:val="30"/>
      <w:szCs w:val="30"/>
    </w:rPr>
  </w:style>
  <w:style w:type="character" w:customStyle="1" w:styleId="BodyTextFirstIndent2Char">
    <w:name w:val="Body Text First Indent 2 Char"/>
    <w:autoRedefine/>
    <w:qFormat/>
    <w:locked/>
    <w:rPr>
      <w:rFonts w:ascii="Times New Roman" w:eastAsia="宋体" w:hAnsi="Times New Roman" w:cs="Times New Roman"/>
      <w:kern w:val="2"/>
      <w:sz w:val="24"/>
      <w:szCs w:val="24"/>
    </w:rPr>
  </w:style>
  <w:style w:type="character" w:customStyle="1" w:styleId="BodyText2Char">
    <w:name w:val="Body Text 2 Char"/>
    <w:autoRedefine/>
    <w:qFormat/>
    <w:locked/>
    <w:rPr>
      <w:rFonts w:ascii="宋体" w:eastAsia="宋体" w:hAnsi="Times New Roman" w:cs="Times New Roman"/>
      <w:sz w:val="20"/>
      <w:szCs w:val="20"/>
    </w:rPr>
  </w:style>
  <w:style w:type="character" w:customStyle="1" w:styleId="BalloonTextChar">
    <w:name w:val="Balloon Text Char"/>
    <w:autoRedefine/>
    <w:qFormat/>
    <w:locked/>
    <w:rPr>
      <w:rFonts w:ascii="Times New Roman" w:eastAsia="宋体" w:hAnsi="Times New Roman" w:cs="Times New Roman"/>
      <w:sz w:val="18"/>
      <w:szCs w:val="18"/>
    </w:rPr>
  </w:style>
  <w:style w:type="character" w:customStyle="1" w:styleId="SalutationChar">
    <w:name w:val="Salutation Char"/>
    <w:autoRedefine/>
    <w:qFormat/>
    <w:locked/>
    <w:rPr>
      <w:rFonts w:ascii="..ì." w:eastAsia="..ì." w:hAnsi="Times New Roman" w:cs="Times New Roman"/>
      <w:kern w:val="0"/>
      <w:sz w:val="20"/>
      <w:szCs w:val="20"/>
    </w:rPr>
  </w:style>
  <w:style w:type="character" w:customStyle="1" w:styleId="NoteHeadingChar">
    <w:name w:val="Note Heading Char"/>
    <w:autoRedefine/>
    <w:qFormat/>
    <w:locked/>
    <w:rPr>
      <w:rFonts w:ascii="..ì." w:eastAsia="..ì." w:hAnsi="Times New Roman" w:cs="Times New Roman"/>
      <w:kern w:val="0"/>
      <w:sz w:val="20"/>
      <w:szCs w:val="20"/>
    </w:rPr>
  </w:style>
  <w:style w:type="paragraph" w:customStyle="1" w:styleId="Revision1">
    <w:name w:val="Revision1"/>
    <w:autoRedefine/>
    <w:hidden/>
    <w:semiHidden/>
    <w:qFormat/>
    <w:rPr>
      <w:kern w:val="2"/>
      <w:sz w:val="21"/>
      <w:szCs w:val="24"/>
    </w:rPr>
  </w:style>
  <w:style w:type="paragraph" w:customStyle="1" w:styleId="TOCHeading1">
    <w:name w:val="TOC Heading1"/>
    <w:basedOn w:val="1"/>
    <w:next w:val="a8"/>
    <w:autoRedefine/>
    <w:qFormat/>
    <w:pPr>
      <w:adjustRightInd/>
      <w:spacing w:before="340" w:after="330" w:line="578" w:lineRule="auto"/>
      <w:textAlignment w:val="auto"/>
      <w:outlineLvl w:val="9"/>
    </w:pPr>
    <w:rPr>
      <w:rFonts w:ascii="Times New Roman" w:eastAsia="宋体" w:hAnsi="Times New Roman"/>
      <w:sz w:val="44"/>
    </w:rPr>
  </w:style>
  <w:style w:type="character" w:customStyle="1" w:styleId="BodyText3Char">
    <w:name w:val="Body Text 3 Char"/>
    <w:autoRedefine/>
    <w:qFormat/>
    <w:locked/>
    <w:rPr>
      <w:rFonts w:ascii="Times New Roman" w:eastAsia="宋体" w:hAnsi="Times New Roman" w:cs="Times New Roman"/>
      <w:sz w:val="16"/>
      <w:szCs w:val="16"/>
    </w:rPr>
  </w:style>
  <w:style w:type="character" w:customStyle="1" w:styleId="TitleChar">
    <w:name w:val="Title Char"/>
    <w:autoRedefine/>
    <w:qFormat/>
    <w:locked/>
    <w:rPr>
      <w:rFonts w:ascii="Arial" w:eastAsia="宋体" w:hAnsi="Arial" w:cs="Times New Roman"/>
      <w:b/>
      <w:kern w:val="0"/>
      <w:sz w:val="20"/>
      <w:szCs w:val="20"/>
    </w:rPr>
  </w:style>
  <w:style w:type="character" w:customStyle="1" w:styleId="CommentSubjectChar">
    <w:name w:val="Comment Subject Char"/>
    <w:autoRedefine/>
    <w:qFormat/>
    <w:locked/>
    <w:rPr>
      <w:rFonts w:ascii="Times New Roman" w:eastAsia="宋体" w:hAnsi="Times New Roman" w:cs="Times New Roman"/>
      <w:b/>
      <w:bCs/>
      <w:sz w:val="24"/>
      <w:szCs w:val="24"/>
    </w:rPr>
  </w:style>
  <w:style w:type="character" w:customStyle="1" w:styleId="CommentTextChar">
    <w:name w:val="Comment Text Char"/>
    <w:autoRedefine/>
    <w:qFormat/>
    <w:locked/>
    <w:rPr>
      <w:rFonts w:ascii="Times New Roman" w:eastAsia="宋体" w:hAnsi="Times New Roman"/>
      <w:sz w:val="24"/>
    </w:rPr>
  </w:style>
  <w:style w:type="paragraph" w:customStyle="1" w:styleId="ListParagraph1">
    <w:name w:val="List Paragraph1"/>
    <w:basedOn w:val="a8"/>
    <w:autoRedefine/>
    <w:qFormat/>
    <w:pPr>
      <w:ind w:firstLineChars="200" w:firstLine="420"/>
    </w:pPr>
    <w:rPr>
      <w:rFonts w:eastAsia="宋体"/>
    </w:rPr>
  </w:style>
  <w:style w:type="paragraph" w:customStyle="1" w:styleId="reader-word-layerreader-word-s2-5">
    <w:name w:val="reader-word-layer reader-word-s2-5"/>
    <w:basedOn w:val="a8"/>
    <w:autoRedefine/>
    <w:qFormat/>
    <w:pPr>
      <w:widowControl/>
      <w:spacing w:before="100" w:beforeAutospacing="1" w:after="100" w:afterAutospacing="1"/>
      <w:jc w:val="left"/>
    </w:pPr>
    <w:rPr>
      <w:rFonts w:ascii="宋体" w:eastAsia="宋体" w:hAnsi="宋体" w:cs="宋体"/>
      <w:kern w:val="0"/>
      <w:sz w:val="24"/>
    </w:rPr>
  </w:style>
  <w:style w:type="character" w:customStyle="1" w:styleId="affff">
    <w:name w:val="未处理的提及"/>
    <w:autoRedefine/>
    <w:uiPriority w:val="99"/>
    <w:unhideWhenUsed/>
    <w:qFormat/>
    <w:rPr>
      <w:color w:val="605E5C"/>
      <w:shd w:val="clear" w:color="auto" w:fill="E1DFDD"/>
    </w:rPr>
  </w:style>
  <w:style w:type="character" w:customStyle="1" w:styleId="CharChar11">
    <w:name w:val="Char Char11"/>
    <w:autoRedefine/>
    <w:uiPriority w:val="99"/>
    <w:qFormat/>
    <w:rPr>
      <w:rFonts w:eastAsia="宋体"/>
      <w:kern w:val="2"/>
      <w:sz w:val="24"/>
      <w:lang w:val="en-US" w:eastAsia="zh-CN"/>
    </w:rPr>
  </w:style>
  <w:style w:type="character" w:customStyle="1" w:styleId="Char13">
    <w:name w:val="正文文本 Char1"/>
    <w:autoRedefine/>
    <w:semiHidden/>
    <w:qFormat/>
    <w:rPr>
      <w:rFonts w:ascii="Times New Roman" w:eastAsia="宋体" w:hAnsi="Times New Roman" w:cs="Times New Roman"/>
      <w:szCs w:val="24"/>
    </w:rPr>
  </w:style>
  <w:style w:type="paragraph" w:customStyle="1" w:styleId="affff0">
    <w:name w:val="样式"/>
    <w:autoRedefine/>
    <w:uiPriority w:val="99"/>
    <w:qFormat/>
    <w:pPr>
      <w:widowControl w:val="0"/>
      <w:jc w:val="both"/>
    </w:pPr>
    <w:rPr>
      <w:kern w:val="2"/>
      <w:sz w:val="21"/>
      <w:szCs w:val="24"/>
    </w:rPr>
  </w:style>
  <w:style w:type="paragraph" w:customStyle="1" w:styleId="Char110">
    <w:name w:val="Char11"/>
    <w:basedOn w:val="a8"/>
    <w:autoRedefine/>
    <w:uiPriority w:val="99"/>
    <w:qFormat/>
    <w:rPr>
      <w:rFonts w:ascii="Tahoma" w:eastAsia="宋体" w:hAnsi="Tahoma"/>
      <w:sz w:val="24"/>
      <w:szCs w:val="20"/>
    </w:rPr>
  </w:style>
  <w:style w:type="paragraph" w:customStyle="1" w:styleId="CharCharCharChar1">
    <w:name w:val="Char Char Char Char1"/>
    <w:basedOn w:val="a8"/>
    <w:autoRedefine/>
    <w:uiPriority w:val="99"/>
    <w:qFormat/>
    <w:pPr>
      <w:widowControl/>
      <w:spacing w:after="160" w:line="240" w:lineRule="exact"/>
      <w:jc w:val="left"/>
    </w:pPr>
    <w:rPr>
      <w:rFonts w:eastAsia="宋体"/>
      <w:szCs w:val="20"/>
    </w:rPr>
  </w:style>
  <w:style w:type="paragraph" w:customStyle="1" w:styleId="Normal0">
    <w:name w:val="Normal_0"/>
    <w:autoRedefine/>
    <w:uiPriority w:val="99"/>
    <w:qFormat/>
    <w:pPr>
      <w:spacing w:before="120" w:after="240"/>
      <w:jc w:val="both"/>
    </w:pPr>
    <w:rPr>
      <w:rFonts w:ascii="Calibri" w:eastAsia="Calibri" w:hAnsi="Calibri"/>
      <w:sz w:val="22"/>
      <w:szCs w:val="22"/>
      <w:lang w:val="ru-RU" w:eastAsia="en-US"/>
    </w:rPr>
  </w:style>
  <w:style w:type="paragraph" w:customStyle="1" w:styleId="Style29">
    <w:name w:val="_Style 29"/>
    <w:autoRedefine/>
    <w:qFormat/>
    <w:pPr>
      <w:widowControl w:val="0"/>
      <w:jc w:val="both"/>
    </w:pPr>
    <w:rPr>
      <w:kern w:val="2"/>
      <w:sz w:val="21"/>
      <w:szCs w:val="24"/>
    </w:rPr>
  </w:style>
  <w:style w:type="paragraph" w:customStyle="1" w:styleId="CharCharCharChar11">
    <w:name w:val="Char Char Char Char11"/>
    <w:basedOn w:val="a8"/>
    <w:autoRedefine/>
    <w:uiPriority w:val="99"/>
    <w:qFormat/>
    <w:pPr>
      <w:widowControl/>
      <w:spacing w:after="160" w:line="240" w:lineRule="exact"/>
      <w:jc w:val="left"/>
    </w:pPr>
    <w:rPr>
      <w:rFonts w:eastAsia="宋体"/>
      <w:szCs w:val="20"/>
    </w:rPr>
  </w:style>
  <w:style w:type="paragraph" w:customStyle="1" w:styleId="Char120">
    <w:name w:val="Char12"/>
    <w:basedOn w:val="a8"/>
    <w:autoRedefine/>
    <w:uiPriority w:val="99"/>
    <w:qFormat/>
    <w:rPr>
      <w:rFonts w:ascii="Tahoma" w:eastAsia="宋体" w:hAnsi="Tahoma"/>
      <w:sz w:val="24"/>
      <w:szCs w:val="20"/>
    </w:rPr>
  </w:style>
  <w:style w:type="paragraph" w:customStyle="1" w:styleId="Char111">
    <w:name w:val="Char111"/>
    <w:basedOn w:val="a8"/>
    <w:autoRedefine/>
    <w:uiPriority w:val="99"/>
    <w:qFormat/>
    <w:rPr>
      <w:rFonts w:ascii="Tahoma" w:eastAsia="宋体" w:hAnsi="Tahoma"/>
      <w:sz w:val="24"/>
      <w:szCs w:val="20"/>
    </w:rPr>
  </w:style>
  <w:style w:type="paragraph" w:customStyle="1" w:styleId="18">
    <w:name w:val="访问过的超链接1"/>
    <w:autoRedefine/>
    <w:uiPriority w:val="99"/>
    <w:qFormat/>
    <w:pPr>
      <w:widowControl w:val="0"/>
      <w:jc w:val="both"/>
    </w:pPr>
    <w:rPr>
      <w:kern w:val="2"/>
      <w:sz w:val="21"/>
      <w:szCs w:val="24"/>
    </w:rPr>
  </w:style>
  <w:style w:type="paragraph" w:customStyle="1" w:styleId="CharCharCharChar2">
    <w:name w:val="Char Char Char Char2"/>
    <w:basedOn w:val="a8"/>
    <w:autoRedefine/>
    <w:uiPriority w:val="99"/>
    <w:qFormat/>
    <w:pPr>
      <w:widowControl/>
      <w:spacing w:after="160" w:line="240" w:lineRule="exact"/>
      <w:jc w:val="left"/>
    </w:pPr>
    <w:rPr>
      <w:rFonts w:eastAsia="宋体"/>
      <w:szCs w:val="20"/>
    </w:rPr>
  </w:style>
  <w:style w:type="character" w:customStyle="1" w:styleId="affff1">
    <w:name w:val="正文文本 字符"/>
    <w:autoRedefine/>
    <w:qFormat/>
    <w:rPr>
      <w:b/>
      <w:i/>
      <w:szCs w:val="24"/>
    </w:rPr>
  </w:style>
  <w:style w:type="paragraph" w:customStyle="1" w:styleId="2a">
    <w:name w:val="纯文本2"/>
    <w:basedOn w:val="a8"/>
    <w:autoRedefine/>
    <w:qFormat/>
    <w:rPr>
      <w:rFonts w:ascii="宋体" w:hAnsi="Courier New" w:cs="Courier New"/>
      <w:szCs w:val="21"/>
    </w:rPr>
  </w:style>
  <w:style w:type="paragraph" w:customStyle="1" w:styleId="TOC3">
    <w:name w:val="TOC 标题3"/>
    <w:basedOn w:val="1"/>
    <w:next w:val="a8"/>
    <w:autoRedefine/>
    <w:uiPriority w:val="39"/>
    <w:unhideWhenUsed/>
    <w:qFormat/>
    <w:pPr>
      <w:widowControl/>
      <w:adjustRightInd/>
      <w:spacing w:before="480" w:after="0" w:line="276" w:lineRule="auto"/>
      <w:jc w:val="left"/>
      <w:textAlignment w:val="auto"/>
      <w:outlineLvl w:val="9"/>
    </w:pPr>
    <w:rPr>
      <w:rFonts w:asciiTheme="majorHAnsi" w:eastAsiaTheme="majorEastAsia" w:hAnsiTheme="majorHAnsi" w:cstheme="majorBidi"/>
      <w:color w:val="365F91" w:themeColor="accent1" w:themeShade="BF"/>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6362265">
      <w:bodyDiv w:val="1"/>
      <w:marLeft w:val="0"/>
      <w:marRight w:val="0"/>
      <w:marTop w:val="0"/>
      <w:marBottom w:val="0"/>
      <w:divBdr>
        <w:top w:val="none" w:sz="0" w:space="0" w:color="auto"/>
        <w:left w:val="none" w:sz="0" w:space="0" w:color="auto"/>
        <w:bottom w:val="none" w:sz="0" w:space="0" w:color="auto"/>
        <w:right w:val="none" w:sz="0" w:space="0" w:color="auto"/>
      </w:divBdr>
      <w:divsChild>
        <w:div w:id="255750153">
          <w:marLeft w:val="0"/>
          <w:marRight w:val="0"/>
          <w:marTop w:val="0"/>
          <w:marBottom w:val="0"/>
          <w:divBdr>
            <w:top w:val="none" w:sz="0" w:space="0" w:color="auto"/>
            <w:left w:val="none" w:sz="0" w:space="0" w:color="auto"/>
            <w:bottom w:val="none" w:sz="0" w:space="0" w:color="auto"/>
            <w:right w:val="none" w:sz="0" w:space="0" w:color="auto"/>
          </w:divBdr>
          <w:divsChild>
            <w:div w:id="281032695">
              <w:marLeft w:val="0"/>
              <w:marRight w:val="0"/>
              <w:marTop w:val="150"/>
              <w:marBottom w:val="150"/>
              <w:divBdr>
                <w:top w:val="none" w:sz="0" w:space="0" w:color="auto"/>
                <w:left w:val="none" w:sz="0" w:space="0" w:color="auto"/>
                <w:bottom w:val="none" w:sz="0" w:space="0" w:color="auto"/>
                <w:right w:val="none" w:sz="0" w:space="0" w:color="auto"/>
              </w:divBdr>
              <w:divsChild>
                <w:div w:id="1884125006">
                  <w:marLeft w:val="0"/>
                  <w:marRight w:val="0"/>
                  <w:marTop w:val="0"/>
                  <w:marBottom w:val="0"/>
                  <w:divBdr>
                    <w:top w:val="none" w:sz="0" w:space="0" w:color="auto"/>
                    <w:left w:val="none" w:sz="0" w:space="0" w:color="auto"/>
                    <w:bottom w:val="none" w:sz="0" w:space="0" w:color="auto"/>
                    <w:right w:val="none" w:sz="0" w:space="0" w:color="auto"/>
                  </w:divBdr>
                  <w:divsChild>
                    <w:div w:id="689113485">
                      <w:marLeft w:val="0"/>
                      <w:marRight w:val="0"/>
                      <w:marTop w:val="0"/>
                      <w:marBottom w:val="0"/>
                      <w:divBdr>
                        <w:top w:val="none" w:sz="0" w:space="0" w:color="auto"/>
                        <w:left w:val="none" w:sz="0" w:space="0" w:color="auto"/>
                        <w:bottom w:val="none" w:sz="0" w:space="0" w:color="auto"/>
                        <w:right w:val="none" w:sz="0" w:space="0" w:color="auto"/>
                      </w:divBdr>
                      <w:divsChild>
                        <w:div w:id="2001495532">
                          <w:marLeft w:val="0"/>
                          <w:marRight w:val="0"/>
                          <w:marTop w:val="0"/>
                          <w:marBottom w:val="0"/>
                          <w:divBdr>
                            <w:top w:val="none" w:sz="0" w:space="0" w:color="auto"/>
                            <w:left w:val="none" w:sz="0" w:space="0" w:color="auto"/>
                            <w:bottom w:val="none" w:sz="0" w:space="0" w:color="auto"/>
                            <w:right w:val="none" w:sz="0" w:space="0" w:color="auto"/>
                          </w:divBdr>
                          <w:divsChild>
                            <w:div w:id="452989870">
                              <w:marLeft w:val="0"/>
                              <w:marRight w:val="0"/>
                              <w:marTop w:val="0"/>
                              <w:marBottom w:val="0"/>
                              <w:divBdr>
                                <w:top w:val="single" w:sz="6" w:space="0" w:color="999999"/>
                                <w:left w:val="single" w:sz="6" w:space="0" w:color="999999"/>
                                <w:bottom w:val="single" w:sz="6" w:space="0" w:color="999999"/>
                                <w:right w:val="single" w:sz="6" w:space="0" w:color="999999"/>
                              </w:divBdr>
                              <w:divsChild>
                                <w:div w:id="934750782">
                                  <w:marLeft w:val="0"/>
                                  <w:marRight w:val="0"/>
                                  <w:marTop w:val="0"/>
                                  <w:marBottom w:val="0"/>
                                  <w:divBdr>
                                    <w:top w:val="none" w:sz="0" w:space="0" w:color="auto"/>
                                    <w:left w:val="none" w:sz="0" w:space="0" w:color="auto"/>
                                    <w:bottom w:val="none" w:sz="0" w:space="0" w:color="auto"/>
                                    <w:right w:val="none" w:sz="0" w:space="0" w:color="auto"/>
                                  </w:divBdr>
                                  <w:divsChild>
                                    <w:div w:id="1595548315">
                                      <w:marLeft w:val="0"/>
                                      <w:marRight w:val="0"/>
                                      <w:marTop w:val="0"/>
                                      <w:marBottom w:val="0"/>
                                      <w:divBdr>
                                        <w:top w:val="none" w:sz="0" w:space="0" w:color="auto"/>
                                        <w:left w:val="none" w:sz="0" w:space="0" w:color="auto"/>
                                        <w:bottom w:val="none" w:sz="0" w:space="0" w:color="auto"/>
                                        <w:right w:val="none" w:sz="0" w:space="0" w:color="auto"/>
                                      </w:divBdr>
                                      <w:divsChild>
                                        <w:div w:id="138808336">
                                          <w:marLeft w:val="0"/>
                                          <w:marRight w:val="0"/>
                                          <w:marTop w:val="0"/>
                                          <w:marBottom w:val="0"/>
                                          <w:divBdr>
                                            <w:top w:val="none" w:sz="0" w:space="0" w:color="auto"/>
                                            <w:left w:val="none" w:sz="0" w:space="0" w:color="auto"/>
                                            <w:bottom w:val="none" w:sz="0" w:space="0" w:color="auto"/>
                                            <w:right w:val="none" w:sz="0" w:space="0" w:color="auto"/>
                                          </w:divBdr>
                                          <w:divsChild>
                                            <w:div w:id="5840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98670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image" Target="media/image4.png"/><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microsoft.com/office/2007/relationships/stylesWithEffects" Target="stylesWithEffects.xml"/><Relationship Id="rId15" Type="http://schemas.openxmlformats.org/officeDocument/2006/relationships/footer" Target="footer2.xml"/><Relationship Id="rId10" Type="http://schemas.openxmlformats.org/officeDocument/2006/relationships/header" Target="header1.xml"/><Relationship Id="rId19" Type="http://schemas.openxmlformats.org/officeDocument/2006/relationships/footer" Target="footer4.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header" Target="header4.xml"/></Relationships>
</file>

<file path=word/_rels/numbering.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3D12F7-F339-4A49-9B37-6BD2F1184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70</Pages>
  <Words>6338</Words>
  <Characters>36129</Characters>
  <Application>Microsoft Office Word</Application>
  <DocSecurity>0</DocSecurity>
  <Lines>301</Lines>
  <Paragraphs>84</Paragraphs>
  <ScaleCrop>false</ScaleCrop>
  <Company>MS</Company>
  <LinksUpToDate>false</LinksUpToDate>
  <CharactersWithSpaces>42383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_x0001_</dc:title>
  <dc:creator>Lv Ji_BM</dc:creator>
  <cp:lastModifiedBy>微软用户</cp:lastModifiedBy>
  <cp:revision>7</cp:revision>
  <cp:lastPrinted>2021-01-08T03:30:00Z</cp:lastPrinted>
  <dcterms:created xsi:type="dcterms:W3CDTF">2024-09-03T07:51:00Z</dcterms:created>
  <dcterms:modified xsi:type="dcterms:W3CDTF">2024-09-03T09:36:00Z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6EA884A0744B462CBC88023945501FCF</vt:lpwstr>
  </property>
</Properties>
</file>