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r>
        <w:rPr>
          <w:rFonts w:hint="eastAsia"/>
        </w:rPr>
        <w:t>2024年河口镇岩湾农旅融合项目招标公告</w:t>
      </w:r>
    </w:p>
    <w:p>
      <w:pPr>
        <w:spacing w:line="360" w:lineRule="auto"/>
        <w:rPr>
          <w:rFonts w:hint="eastAsia"/>
        </w:rPr>
      </w:pPr>
      <w:r>
        <w:rPr>
          <w:rFonts w:hint="eastAsia"/>
        </w:rPr>
        <w:t>项目概况</w:t>
      </w:r>
    </w:p>
    <w:p>
      <w:pPr>
        <w:spacing w:line="360" w:lineRule="auto"/>
        <w:rPr>
          <w:rFonts w:hint="eastAsia"/>
        </w:rPr>
      </w:pPr>
      <w:r>
        <w:rPr>
          <w:rFonts w:hint="eastAsia"/>
        </w:rPr>
        <w:t>2024年河口镇岩湾农旅融合项目招标项目的潜在投标人应在全国公共资源交易平台（陕西省·宝鸡市）宝鸡市公共资源交易中心（http://ggzy.baoji.gov.cn/）下载获取招标文件，并于 2024年07月29日 09时00分 （北京时间）前递交投标文件。</w:t>
      </w:r>
    </w:p>
    <w:p>
      <w:pPr>
        <w:spacing w:line="360" w:lineRule="auto"/>
        <w:rPr>
          <w:rFonts w:hint="eastAsia"/>
        </w:rPr>
      </w:pPr>
    </w:p>
    <w:p>
      <w:pPr>
        <w:spacing w:line="360" w:lineRule="auto"/>
        <w:rPr>
          <w:rFonts w:hint="eastAsia"/>
        </w:rPr>
      </w:pPr>
      <w:r>
        <w:rPr>
          <w:rFonts w:hint="eastAsia"/>
        </w:rPr>
        <w:t>一、项目基本情况</w:t>
      </w:r>
    </w:p>
    <w:p>
      <w:pPr>
        <w:spacing w:line="360" w:lineRule="auto"/>
        <w:rPr>
          <w:rFonts w:hint="eastAsia"/>
        </w:rPr>
      </w:pPr>
      <w:r>
        <w:rPr>
          <w:rFonts w:hint="eastAsia"/>
        </w:rPr>
        <w:t>项目编号：BJFMT2024(049)号</w:t>
      </w:r>
    </w:p>
    <w:p>
      <w:pPr>
        <w:spacing w:line="360" w:lineRule="auto"/>
        <w:rPr>
          <w:rFonts w:hint="eastAsia"/>
        </w:rPr>
      </w:pPr>
    </w:p>
    <w:p>
      <w:pPr>
        <w:spacing w:line="360" w:lineRule="auto"/>
        <w:rPr>
          <w:rFonts w:hint="eastAsia"/>
        </w:rPr>
      </w:pPr>
      <w:r>
        <w:rPr>
          <w:rFonts w:hint="eastAsia"/>
        </w:rPr>
        <w:t>项目名称：2024年河口镇岩湾农旅融合项目</w:t>
      </w:r>
    </w:p>
    <w:p>
      <w:pPr>
        <w:spacing w:line="360" w:lineRule="auto"/>
        <w:rPr>
          <w:rFonts w:hint="eastAsia"/>
        </w:rPr>
      </w:pPr>
    </w:p>
    <w:p>
      <w:pPr>
        <w:spacing w:line="360" w:lineRule="auto"/>
        <w:rPr>
          <w:rFonts w:hint="eastAsia"/>
        </w:rPr>
      </w:pPr>
      <w:r>
        <w:rPr>
          <w:rFonts w:hint="eastAsia"/>
        </w:rPr>
        <w:t>采购方式：公开招标</w:t>
      </w:r>
    </w:p>
    <w:p>
      <w:pPr>
        <w:spacing w:line="360" w:lineRule="auto"/>
        <w:rPr>
          <w:rFonts w:hint="eastAsia"/>
        </w:rPr>
      </w:pPr>
    </w:p>
    <w:p>
      <w:pPr>
        <w:spacing w:line="360" w:lineRule="auto"/>
        <w:rPr>
          <w:rFonts w:hint="eastAsia"/>
        </w:rPr>
      </w:pPr>
      <w:r>
        <w:rPr>
          <w:rFonts w:hint="eastAsia"/>
        </w:rPr>
        <w:t>预算金额：1,460,000.00元</w:t>
      </w:r>
    </w:p>
    <w:p>
      <w:pPr>
        <w:spacing w:line="360" w:lineRule="auto"/>
        <w:rPr>
          <w:rFonts w:hint="eastAsia"/>
        </w:rPr>
      </w:pPr>
    </w:p>
    <w:p>
      <w:pPr>
        <w:spacing w:line="360" w:lineRule="auto"/>
        <w:rPr>
          <w:rFonts w:hint="eastAsia"/>
        </w:rPr>
      </w:pPr>
      <w:r>
        <w:rPr>
          <w:rFonts w:hint="eastAsia"/>
        </w:rPr>
        <w:t>采购需求：</w:t>
      </w:r>
    </w:p>
    <w:p>
      <w:pPr>
        <w:spacing w:line="360" w:lineRule="auto"/>
        <w:rPr>
          <w:rFonts w:hint="eastAsia"/>
        </w:rPr>
      </w:pPr>
    </w:p>
    <w:p>
      <w:pPr>
        <w:spacing w:line="360" w:lineRule="auto"/>
        <w:rPr>
          <w:rFonts w:hint="eastAsia"/>
        </w:rPr>
      </w:pPr>
      <w:r>
        <w:rPr>
          <w:rFonts w:hint="eastAsia"/>
        </w:rPr>
        <w:t>合同包1(2024年河口镇岩湾农旅融合项目):</w:t>
      </w:r>
    </w:p>
    <w:p>
      <w:pPr>
        <w:spacing w:line="360" w:lineRule="auto"/>
        <w:rPr>
          <w:rFonts w:hint="eastAsia"/>
        </w:rPr>
      </w:pPr>
    </w:p>
    <w:p>
      <w:pPr>
        <w:spacing w:line="360" w:lineRule="auto"/>
        <w:rPr>
          <w:rFonts w:hint="eastAsia"/>
        </w:rPr>
      </w:pPr>
      <w:r>
        <w:rPr>
          <w:rFonts w:hint="eastAsia"/>
        </w:rPr>
        <w:t>合同包预算金额：1,460,000.00元</w:t>
      </w:r>
    </w:p>
    <w:p>
      <w:pPr>
        <w:spacing w:line="360" w:lineRule="auto"/>
        <w:rPr>
          <w:rFonts w:hint="eastAsia"/>
        </w:rPr>
      </w:pPr>
    </w:p>
    <w:p>
      <w:pPr>
        <w:spacing w:line="360" w:lineRule="auto"/>
        <w:rPr>
          <w:rFonts w:hint="eastAsia"/>
        </w:rPr>
      </w:pPr>
      <w:r>
        <w:rPr>
          <w:rFonts w:hint="eastAsia"/>
        </w:rPr>
        <w:t>合同包最高限价：1,460,000.00元</w:t>
      </w:r>
    </w:p>
    <w:p>
      <w:pPr>
        <w:spacing w:line="360" w:lineRule="auto"/>
        <w:rPr>
          <w:rFonts w:hint="eastAsia"/>
        </w:rPr>
      </w:pPr>
    </w:p>
    <w:p>
      <w:pPr>
        <w:spacing w:line="360" w:lineRule="auto"/>
        <w:rPr>
          <w:rFonts w:hint="eastAsia"/>
        </w:rPr>
      </w:pPr>
      <w:r>
        <w:rPr>
          <w:rFonts w:hint="eastAsia"/>
        </w:rPr>
        <w:t>品目号</w:t>
      </w:r>
      <w:r>
        <w:rPr>
          <w:rFonts w:hint="eastAsia"/>
        </w:rPr>
        <w:tab/>
      </w:r>
      <w:r>
        <w:rPr>
          <w:rFonts w:hint="eastAsia"/>
        </w:rPr>
        <w:t>品目名称</w:t>
      </w:r>
      <w:r>
        <w:rPr>
          <w:rFonts w:hint="eastAsia"/>
        </w:rPr>
        <w:tab/>
      </w:r>
      <w:r>
        <w:rPr>
          <w:rFonts w:hint="eastAsia"/>
        </w:rPr>
        <w:t>采购标的</w:t>
      </w:r>
      <w:r>
        <w:rPr>
          <w:rFonts w:hint="eastAsia"/>
        </w:rPr>
        <w:tab/>
      </w:r>
      <w:r>
        <w:rPr>
          <w:rFonts w:hint="eastAsia"/>
        </w:rPr>
        <w:t>数量（单位）</w:t>
      </w:r>
      <w:r>
        <w:rPr>
          <w:rFonts w:hint="eastAsia"/>
        </w:rPr>
        <w:tab/>
      </w:r>
      <w:r>
        <w:rPr>
          <w:rFonts w:hint="eastAsia"/>
        </w:rPr>
        <w:t>技术规格、参数及要求</w:t>
      </w:r>
      <w:r>
        <w:rPr>
          <w:rFonts w:hint="eastAsia"/>
        </w:rPr>
        <w:tab/>
      </w:r>
      <w:r>
        <w:rPr>
          <w:rFonts w:hint="eastAsia"/>
        </w:rPr>
        <w:t>品目预算(元)</w:t>
      </w:r>
      <w:r>
        <w:rPr>
          <w:rFonts w:hint="eastAsia"/>
        </w:rPr>
        <w:tab/>
      </w:r>
      <w:r>
        <w:rPr>
          <w:rFonts w:hint="eastAsia"/>
        </w:rPr>
        <w:t>最高限价(元)</w:t>
      </w:r>
    </w:p>
    <w:p>
      <w:pPr>
        <w:spacing w:line="360" w:lineRule="auto"/>
        <w:rPr>
          <w:rFonts w:hint="eastAsia"/>
        </w:rPr>
      </w:pPr>
      <w:r>
        <w:rPr>
          <w:rFonts w:hint="eastAsia"/>
        </w:rPr>
        <w:t>1-1</w:t>
      </w:r>
      <w:r>
        <w:rPr>
          <w:rFonts w:hint="eastAsia"/>
        </w:rPr>
        <w:tab/>
      </w:r>
      <w:r>
        <w:rPr>
          <w:rFonts w:hint="eastAsia"/>
        </w:rPr>
        <w:t>其他构筑物</w:t>
      </w:r>
      <w:r>
        <w:rPr>
          <w:rFonts w:hint="eastAsia"/>
        </w:rPr>
        <w:tab/>
      </w:r>
      <w:r>
        <w:rPr>
          <w:rFonts w:hint="eastAsia"/>
        </w:rPr>
        <w:t>构筑物</w:t>
      </w:r>
      <w:r>
        <w:rPr>
          <w:rFonts w:hint="eastAsia"/>
        </w:rPr>
        <w:tab/>
      </w:r>
      <w:r>
        <w:rPr>
          <w:rFonts w:hint="eastAsia"/>
        </w:rPr>
        <w:t>1(批)</w:t>
      </w:r>
      <w:r>
        <w:rPr>
          <w:rFonts w:hint="eastAsia"/>
        </w:rPr>
        <w:tab/>
      </w:r>
      <w:r>
        <w:rPr>
          <w:rFonts w:hint="eastAsia"/>
        </w:rPr>
        <w:t>详见采购文件</w:t>
      </w:r>
      <w:r>
        <w:rPr>
          <w:rFonts w:hint="eastAsia"/>
        </w:rPr>
        <w:tab/>
      </w:r>
      <w:r>
        <w:rPr>
          <w:rFonts w:hint="eastAsia"/>
        </w:rPr>
        <w:t>1,460,000.00</w:t>
      </w:r>
      <w:r>
        <w:rPr>
          <w:rFonts w:hint="eastAsia"/>
        </w:rPr>
        <w:tab/>
      </w:r>
      <w:r>
        <w:rPr>
          <w:rFonts w:hint="eastAsia"/>
        </w:rPr>
        <w:t>1,460,000.00</w:t>
      </w:r>
    </w:p>
    <w:p>
      <w:pPr>
        <w:spacing w:line="360" w:lineRule="auto"/>
        <w:rPr>
          <w:rFonts w:hint="eastAsia"/>
        </w:rPr>
      </w:pPr>
      <w:r>
        <w:rPr>
          <w:rFonts w:hint="eastAsia"/>
        </w:rPr>
        <w:t>本合同包不接受联合体投标</w:t>
      </w:r>
    </w:p>
    <w:p>
      <w:pPr>
        <w:spacing w:line="360" w:lineRule="auto"/>
        <w:rPr>
          <w:rFonts w:hint="eastAsia"/>
        </w:rPr>
      </w:pPr>
    </w:p>
    <w:p>
      <w:pPr>
        <w:spacing w:line="360" w:lineRule="auto"/>
        <w:rPr>
          <w:rFonts w:hint="eastAsia"/>
        </w:rPr>
      </w:pPr>
      <w:r>
        <w:rPr>
          <w:rFonts w:hint="eastAsia"/>
        </w:rPr>
        <w:t>合同履行期限：自合同签订之日起90日历天内完成</w:t>
      </w:r>
    </w:p>
    <w:p>
      <w:pPr>
        <w:spacing w:line="360" w:lineRule="auto"/>
        <w:rPr>
          <w:rFonts w:hint="eastAsia"/>
        </w:rPr>
      </w:pPr>
    </w:p>
    <w:p>
      <w:pPr>
        <w:spacing w:line="360" w:lineRule="auto"/>
        <w:rPr>
          <w:rFonts w:hint="eastAsia"/>
        </w:rPr>
      </w:pPr>
      <w:r>
        <w:rPr>
          <w:rFonts w:hint="eastAsia"/>
        </w:rPr>
        <w:t>二、申请人的资格要求：</w:t>
      </w:r>
    </w:p>
    <w:p>
      <w:pPr>
        <w:spacing w:line="360" w:lineRule="auto"/>
        <w:rPr>
          <w:rFonts w:hint="eastAsia"/>
        </w:rPr>
      </w:pPr>
      <w:r>
        <w:rPr>
          <w:rFonts w:hint="eastAsia"/>
        </w:rPr>
        <w:t>1.满足《中华人民共和国政府采购法》第二十二条规定;</w:t>
      </w:r>
    </w:p>
    <w:p>
      <w:pPr>
        <w:spacing w:line="360" w:lineRule="auto"/>
        <w:rPr>
          <w:rFonts w:hint="eastAsia"/>
        </w:rPr>
      </w:pPr>
    </w:p>
    <w:p>
      <w:pPr>
        <w:spacing w:line="360" w:lineRule="auto"/>
        <w:rPr>
          <w:rFonts w:hint="eastAsia"/>
        </w:rPr>
      </w:pPr>
      <w:r>
        <w:rPr>
          <w:rFonts w:hint="eastAsia"/>
        </w:rPr>
        <w:t>2.落实政府采购政策需满足的资格要求：</w:t>
      </w:r>
    </w:p>
    <w:p>
      <w:pPr>
        <w:spacing w:line="360" w:lineRule="auto"/>
        <w:rPr>
          <w:rFonts w:hint="eastAsia"/>
        </w:rPr>
      </w:pPr>
    </w:p>
    <w:p>
      <w:pPr>
        <w:spacing w:line="360" w:lineRule="auto"/>
        <w:rPr>
          <w:rFonts w:hint="eastAsia"/>
        </w:rPr>
      </w:pPr>
      <w:r>
        <w:rPr>
          <w:rFonts w:hint="eastAsia"/>
        </w:rPr>
        <w:t>合同包1(2024年河口镇岩湾农旅融合项目)落实政府采购政策需满足的资格要求如下:</w:t>
      </w:r>
    </w:p>
    <w:p>
      <w:pPr>
        <w:spacing w:line="360" w:lineRule="auto"/>
        <w:rPr>
          <w:rFonts w:hint="eastAsia"/>
        </w:rPr>
      </w:pPr>
    </w:p>
    <w:p>
      <w:pPr>
        <w:spacing w:line="360" w:lineRule="auto"/>
        <w:rPr>
          <w:rFonts w:hint="eastAsia"/>
        </w:rPr>
      </w:pPr>
      <w:r>
        <w:rPr>
          <w:rFonts w:hint="eastAsia"/>
        </w:rPr>
        <w:t>本项目专门面向中小企业采购。（残疾人福利性单位、监狱企业视同小型、微型企业）；须符合《政府采购促进中小企业发展管理办法》（财库〔2020〕46号）规定的中小企业参加并提供《中小企业声明函》；本项目采购标的所属行业为：其他未列明行业。</w:t>
      </w:r>
    </w:p>
    <w:p>
      <w:pPr>
        <w:spacing w:line="360" w:lineRule="auto"/>
        <w:rPr>
          <w:rFonts w:hint="eastAsia"/>
        </w:rPr>
      </w:pPr>
    </w:p>
    <w:p>
      <w:pPr>
        <w:spacing w:line="360" w:lineRule="auto"/>
        <w:rPr>
          <w:rFonts w:hint="eastAsia"/>
        </w:rPr>
      </w:pPr>
      <w:r>
        <w:rPr>
          <w:rFonts w:hint="eastAsia"/>
        </w:rPr>
        <w:t>3.本项目的特定资格要求：</w:t>
      </w:r>
    </w:p>
    <w:p>
      <w:pPr>
        <w:spacing w:line="360" w:lineRule="auto"/>
        <w:rPr>
          <w:rFonts w:hint="eastAsia"/>
        </w:rPr>
      </w:pPr>
    </w:p>
    <w:p>
      <w:pPr>
        <w:spacing w:line="360" w:lineRule="auto"/>
        <w:rPr>
          <w:rFonts w:hint="eastAsia"/>
        </w:rPr>
      </w:pPr>
      <w:r>
        <w:rPr>
          <w:rFonts w:hint="eastAsia"/>
        </w:rPr>
        <w:t>合同包1(2024年河口镇岩湾农旅融合项目)特定资格要求如下:</w:t>
      </w:r>
    </w:p>
    <w:p>
      <w:pPr>
        <w:spacing w:line="360" w:lineRule="auto"/>
        <w:rPr>
          <w:rFonts w:hint="eastAsia"/>
        </w:rPr>
      </w:pPr>
    </w:p>
    <w:p>
      <w:pPr>
        <w:spacing w:line="360" w:lineRule="auto"/>
        <w:rPr>
          <w:rFonts w:hint="eastAsia"/>
        </w:rPr>
      </w:pPr>
      <w:r>
        <w:rPr>
          <w:rFonts w:hint="eastAsia"/>
        </w:rPr>
        <w:t>（1）投标人须是具有独立承担民事责任能力的法人、其他组织或自然人，并出具合法有效的营业执照或事业单位法人证书等国家规定的相关证明，自然人参与的提供其身份证明；</w:t>
      </w:r>
    </w:p>
    <w:p>
      <w:pPr>
        <w:spacing w:line="360" w:lineRule="auto"/>
        <w:rPr>
          <w:rFonts w:hint="eastAsia"/>
        </w:rPr>
      </w:pPr>
      <w:r>
        <w:rPr>
          <w:rFonts w:hint="eastAsia"/>
        </w:rPr>
        <w:t>（2）供应商须提供2022年或2023年度的财务审计报告（至少包括资产负债表和利润表，成立时间至提交投标文件截止时间不足一年的可提供成立后任意时段的资产负债表）或提交投标文件截止时间前6个月内其基本存款账户开户银行出具的资信证明、基本存款账户开户许可证（基本存款账户信息)；</w:t>
      </w:r>
    </w:p>
    <w:p>
      <w:pPr>
        <w:spacing w:line="360" w:lineRule="auto"/>
        <w:rPr>
          <w:rFonts w:hint="eastAsia"/>
        </w:rPr>
      </w:pPr>
      <w:r>
        <w:rPr>
          <w:rFonts w:hint="eastAsia"/>
        </w:rPr>
        <w:t>（3）投标人须提供2023年度至今已缴存的至少一个月的社会保险参保缴费情况证明。</w:t>
      </w:r>
    </w:p>
    <w:p>
      <w:pPr>
        <w:spacing w:line="360" w:lineRule="auto"/>
        <w:rPr>
          <w:rFonts w:hint="eastAsia"/>
        </w:rPr>
      </w:pPr>
      <w:r>
        <w:rPr>
          <w:rFonts w:hint="eastAsia"/>
        </w:rPr>
        <w:t>（4）投标人须提供2023年度至今缴纳的至少一个月的纳税证明或完税证明，依法免税的单位应提供相关证明材料；</w:t>
      </w:r>
    </w:p>
    <w:p>
      <w:pPr>
        <w:spacing w:line="360" w:lineRule="auto"/>
        <w:rPr>
          <w:rFonts w:hint="eastAsia"/>
        </w:rPr>
      </w:pPr>
      <w:r>
        <w:rPr>
          <w:rFonts w:hint="eastAsia"/>
        </w:rPr>
        <w:t>（5）投标人不得为“信用中国”网站（www.creditchina.gov.cn）中列入失信被执行人和重大税收违法失信主体的投标单位，不得为中国政府采购网（www.ccgp.gov.cn）政府采购严重违法失信行为记录名单中被财政部门禁止参加政府采购活动的投标单位（提供书面信用承诺函）；             </w:t>
      </w:r>
    </w:p>
    <w:p>
      <w:pPr>
        <w:spacing w:line="360" w:lineRule="auto"/>
        <w:rPr>
          <w:rFonts w:hint="eastAsia"/>
        </w:rPr>
      </w:pPr>
      <w:r>
        <w:rPr>
          <w:rFonts w:hint="eastAsia"/>
        </w:rPr>
        <w:t>（6）单位负责人为同一人或者存在直接控股、管理关系的不同投标人，不得参加同一合同项下的政府采购活动；（提供承诺书)</w:t>
      </w:r>
    </w:p>
    <w:p>
      <w:pPr>
        <w:spacing w:line="360" w:lineRule="auto"/>
        <w:rPr>
          <w:rFonts w:hint="eastAsia"/>
        </w:rPr>
      </w:pPr>
      <w:r>
        <w:rPr>
          <w:rFonts w:hint="eastAsia"/>
        </w:rPr>
        <w:t>（7）企业开具的近三年在政府采购经营活动中无重大违法记录声明；（成立时间不足三年的投标人提供自成立之日起至开标截止之日止的无重大违法记录声明）； </w:t>
      </w:r>
    </w:p>
    <w:p>
      <w:pPr>
        <w:spacing w:line="360" w:lineRule="auto"/>
        <w:rPr>
          <w:rFonts w:hint="eastAsia"/>
        </w:rPr>
      </w:pPr>
      <w:r>
        <w:rPr>
          <w:rFonts w:hint="eastAsia"/>
        </w:rPr>
        <w:t>（8）投标人应授权合法的人员参加投标全过程，其中法定代表人直接参加投标的，须出具法定代表人资格证明书及身份证，并与营业执照上信息一致，法定代表人授权代表参加投标的，须出具法定代表人资格证明书、授权书及被授权代表身份证；</w:t>
      </w:r>
    </w:p>
    <w:p>
      <w:pPr>
        <w:spacing w:line="360" w:lineRule="auto"/>
        <w:rPr>
          <w:rFonts w:hint="eastAsia"/>
        </w:rPr>
      </w:pPr>
      <w:r>
        <w:rPr>
          <w:rFonts w:hint="eastAsia"/>
        </w:rPr>
        <w:t>（9）提供具有履行合同所必需的设备和专业技术能力的承诺书；</w:t>
      </w:r>
    </w:p>
    <w:p>
      <w:pPr>
        <w:spacing w:line="360" w:lineRule="auto"/>
        <w:rPr>
          <w:rFonts w:hint="eastAsia"/>
        </w:rPr>
      </w:pPr>
    </w:p>
    <w:p>
      <w:pPr>
        <w:spacing w:line="360" w:lineRule="auto"/>
        <w:rPr>
          <w:rFonts w:hint="eastAsia"/>
        </w:rPr>
      </w:pPr>
      <w:r>
        <w:rPr>
          <w:rFonts w:hint="eastAsia"/>
        </w:rPr>
        <w:t>三、获取招标文件</w:t>
      </w:r>
    </w:p>
    <w:p>
      <w:pPr>
        <w:spacing w:line="360" w:lineRule="auto"/>
        <w:rPr>
          <w:rFonts w:hint="eastAsia"/>
        </w:rPr>
      </w:pPr>
      <w:r>
        <w:rPr>
          <w:rFonts w:hint="eastAsia"/>
        </w:rPr>
        <w:t>时间： 2024年07月08日 至 2024年07月12日 ，每天上午 09:00:00 至 12:00:00 ，下午 12:00:00 至 17:00:00 （北京时间）</w:t>
      </w:r>
    </w:p>
    <w:p>
      <w:pPr>
        <w:spacing w:line="360" w:lineRule="auto"/>
        <w:rPr>
          <w:rFonts w:hint="eastAsia"/>
        </w:rPr>
      </w:pPr>
    </w:p>
    <w:p>
      <w:pPr>
        <w:spacing w:line="360" w:lineRule="auto"/>
        <w:rPr>
          <w:rFonts w:hint="eastAsia"/>
        </w:rPr>
      </w:pPr>
      <w:r>
        <w:rPr>
          <w:rFonts w:hint="eastAsia"/>
        </w:rPr>
        <w:t>途径：全国公共资源交易平台（陕西省·宝鸡市）宝鸡市公共资源交易中心（http://ggzy.baoji.gov.cn/）下载</w:t>
      </w:r>
    </w:p>
    <w:p>
      <w:pPr>
        <w:spacing w:line="360" w:lineRule="auto"/>
        <w:rPr>
          <w:rFonts w:hint="eastAsia"/>
        </w:rPr>
      </w:pPr>
    </w:p>
    <w:p>
      <w:pPr>
        <w:spacing w:line="360" w:lineRule="auto"/>
        <w:rPr>
          <w:rFonts w:hint="eastAsia"/>
        </w:rPr>
      </w:pPr>
      <w:r>
        <w:rPr>
          <w:rFonts w:hint="eastAsia"/>
        </w:rPr>
        <w:t>方式：在线获取</w:t>
      </w:r>
    </w:p>
    <w:p>
      <w:pPr>
        <w:spacing w:line="360" w:lineRule="auto"/>
        <w:rPr>
          <w:rFonts w:hint="eastAsia"/>
        </w:rPr>
      </w:pPr>
      <w:r>
        <w:rPr>
          <w:rFonts w:hint="eastAsia"/>
        </w:rPr>
        <w:t>售价： 0元</w:t>
      </w:r>
    </w:p>
    <w:p>
      <w:pPr>
        <w:spacing w:line="360" w:lineRule="auto"/>
        <w:rPr>
          <w:rFonts w:hint="eastAsia"/>
        </w:rPr>
      </w:pPr>
      <w:r>
        <w:rPr>
          <w:rFonts w:hint="eastAsia"/>
        </w:rPr>
        <w:t>四、提交投标文件截止时间、开标时间和地点</w:t>
      </w:r>
    </w:p>
    <w:p>
      <w:pPr>
        <w:spacing w:line="360" w:lineRule="auto"/>
        <w:rPr>
          <w:rFonts w:hint="eastAsia"/>
        </w:rPr>
      </w:pPr>
      <w:r>
        <w:rPr>
          <w:rFonts w:hint="eastAsia"/>
        </w:rPr>
        <w:t>时间： 2024年07月29日 09时00分00秒 （北京时间）</w:t>
      </w:r>
    </w:p>
    <w:p>
      <w:pPr>
        <w:spacing w:line="360" w:lineRule="auto"/>
        <w:rPr>
          <w:rFonts w:hint="eastAsia"/>
        </w:rPr>
      </w:pPr>
      <w:r>
        <w:rPr>
          <w:rFonts w:hint="eastAsia"/>
        </w:rPr>
        <w:t>提交投标文件地点：在线提交与现场递交纸质版</w:t>
      </w:r>
    </w:p>
    <w:p>
      <w:pPr>
        <w:spacing w:line="360" w:lineRule="auto"/>
        <w:rPr>
          <w:rFonts w:hint="eastAsia"/>
        </w:rPr>
      </w:pPr>
      <w:r>
        <w:rPr>
          <w:rFonts w:hint="eastAsia"/>
        </w:rPr>
        <w:t>开标地点：全国公共资源交易平台(陕西省·宝鸡市)宝鸡市公共资源交易中心-不见面开标宝鸡市公共资源交易中心五楼第9开标室</w:t>
      </w:r>
      <w:bookmarkStart w:id="0" w:name="_GoBack"/>
      <w:bookmarkEnd w:id="0"/>
    </w:p>
    <w:p>
      <w:pPr>
        <w:spacing w:line="360" w:lineRule="auto"/>
        <w:rPr>
          <w:rFonts w:hint="eastAsia"/>
        </w:rPr>
      </w:pPr>
      <w:r>
        <w:rPr>
          <w:rFonts w:hint="eastAsia"/>
        </w:rPr>
        <w:t>五、公告期限</w:t>
      </w:r>
    </w:p>
    <w:p>
      <w:pPr>
        <w:spacing w:line="360" w:lineRule="auto"/>
        <w:rPr>
          <w:rFonts w:hint="eastAsia"/>
        </w:rPr>
      </w:pPr>
      <w:r>
        <w:rPr>
          <w:rFonts w:hint="eastAsia"/>
        </w:rPr>
        <w:t>自本公告发布之日起5个工作日。</w:t>
      </w:r>
    </w:p>
    <w:p>
      <w:pPr>
        <w:spacing w:line="360" w:lineRule="auto"/>
        <w:rPr>
          <w:rFonts w:hint="eastAsia"/>
        </w:rPr>
      </w:pPr>
      <w:r>
        <w:rPr>
          <w:rFonts w:hint="eastAsia"/>
        </w:rPr>
        <w:t>六、其他补充事宜</w:t>
      </w:r>
    </w:p>
    <w:p>
      <w:pPr>
        <w:spacing w:line="360" w:lineRule="auto"/>
        <w:rPr>
          <w:rFonts w:hint="eastAsia"/>
        </w:rPr>
      </w:pPr>
      <w:r>
        <w:rPr>
          <w:rFonts w:hint="eastAsia"/>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关于进一步加大政府采购支持中小企业力度的通知财库〔2022〕19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陕西省中小企业政府采购信用融资办法》（陕财办采〔2018〕23号）。（9）《陕西省财政厅关于加快推进我省中小企业政府采购信用融资工作的通知》（陕财办采〔2020〕15号文件）；</w:t>
      </w:r>
    </w:p>
    <w:p>
      <w:pPr>
        <w:spacing w:line="360" w:lineRule="auto"/>
        <w:rPr>
          <w:rFonts w:hint="eastAsia"/>
        </w:rPr>
      </w:pPr>
    </w:p>
    <w:p>
      <w:pPr>
        <w:spacing w:line="360" w:lineRule="auto"/>
        <w:rPr>
          <w:rFonts w:hint="eastAsia"/>
        </w:rPr>
      </w:pPr>
      <w:r>
        <w:rPr>
          <w:rFonts w:hint="eastAsia"/>
        </w:rPr>
        <w:t>注：如有最新颁布的政府采购政策，按最新的文件执行。</w:t>
      </w:r>
    </w:p>
    <w:p>
      <w:pPr>
        <w:spacing w:line="360" w:lineRule="auto"/>
        <w:rPr>
          <w:rFonts w:hint="eastAsia"/>
        </w:rPr>
      </w:pPr>
    </w:p>
    <w:p>
      <w:pPr>
        <w:spacing w:line="360" w:lineRule="auto"/>
        <w:rPr>
          <w:rFonts w:hint="eastAsia"/>
        </w:rPr>
      </w:pPr>
      <w:r>
        <w:rPr>
          <w:rFonts w:hint="eastAsia"/>
        </w:rPr>
        <w:t>2、本项目有意向投标人须登录全国公共资源交易平台（陕西省·宝鸡市）宝鸡市公共资源交易中心（http://ggzy.baoji.gov.cn/，交易平台〖首页〉电子交易平台〉企业端〗后，在〖招标公告/出让公告〗模块中选择有意向的项目点击“我要投标”。即可从〖我的项目〉项目流程〉交易文件下载〗中下载电子招标文件（*.SXSZF格式）；</w:t>
      </w:r>
    </w:p>
    <w:p>
      <w:pPr>
        <w:spacing w:line="360" w:lineRule="auto"/>
        <w:rPr>
          <w:rFonts w:hint="eastAsia"/>
        </w:rPr>
      </w:pPr>
    </w:p>
    <w:p>
      <w:pPr>
        <w:spacing w:line="360" w:lineRule="auto"/>
        <w:rPr>
          <w:rFonts w:hint="eastAsia"/>
        </w:rPr>
      </w:pPr>
      <w:r>
        <w:rPr>
          <w:rFonts w:hint="eastAsia"/>
        </w:rPr>
        <w:t>3、投标人在网上填写单位信息（单位名称、营业执照相关信息）时应与招标文件要求及后期上传的电子投标文件中相关信息一致，否则造成资格审查不通过的后果自负；</w:t>
      </w:r>
    </w:p>
    <w:p>
      <w:pPr>
        <w:spacing w:line="360" w:lineRule="auto"/>
        <w:rPr>
          <w:rFonts w:hint="eastAsia"/>
        </w:rPr>
      </w:pPr>
    </w:p>
    <w:p>
      <w:pPr>
        <w:spacing w:line="360" w:lineRule="auto"/>
        <w:rPr>
          <w:rFonts w:hint="eastAsia"/>
        </w:rPr>
      </w:pPr>
      <w:r>
        <w:rPr>
          <w:rFonts w:hint="eastAsia"/>
        </w:rPr>
        <w:t>4、本项目采用不见面开标方式，各投标人可登录（http://ggzy.baoji.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spacing w:line="360" w:lineRule="auto"/>
        <w:rPr>
          <w:rFonts w:hint="eastAsia"/>
        </w:rPr>
      </w:pPr>
    </w:p>
    <w:p>
      <w:pPr>
        <w:spacing w:line="360" w:lineRule="auto"/>
        <w:rPr>
          <w:rFonts w:hint="eastAsia"/>
        </w:rPr>
      </w:pPr>
      <w:r>
        <w:rPr>
          <w:rFonts w:hint="eastAsia"/>
        </w:rPr>
        <w:t>5、未完成网上投标或未在规定时间内在平台上下载电子招标文件的，导致无法完成后续流程的责任自负；</w:t>
      </w:r>
    </w:p>
    <w:p>
      <w:pPr>
        <w:spacing w:line="360" w:lineRule="auto"/>
        <w:rPr>
          <w:rFonts w:hint="eastAsia"/>
        </w:rPr>
      </w:pPr>
      <w:r>
        <w:rPr>
          <w:rFonts w:hint="eastAsia"/>
        </w:rPr>
        <w:t>6、有意向投标人办理CA锁地址及流程，内容如下：CA锁办理地址及流程：宝鸡市金台区行政大道8号海棠风尚宝鸡市公共资源交易中心4楼2号窗口（办理流程：http://ggzy.baoji.gov.cn/fwzn/004002/20220524/05ccf80e-6a61-43e9-90e9-ebdd8da75241.html）；如有技术性问题，请先翻阅操作手册或致电软件开发商，技术支持热线：4009980000；</w:t>
      </w:r>
    </w:p>
    <w:p>
      <w:pPr>
        <w:spacing w:line="360" w:lineRule="auto"/>
        <w:rPr>
          <w:rFonts w:hint="eastAsia"/>
        </w:rPr>
      </w:pPr>
      <w:r>
        <w:rPr>
          <w:rFonts w:hint="eastAsia"/>
        </w:rPr>
        <w:t>7、供应商须提前在陕西省政府采购网（http://www.ccgp-shaanxi.gov.cn/），按照“供应商注册注意事项”要求，完成注册审核，以保证后续流程的进行。</w:t>
      </w:r>
    </w:p>
    <w:p>
      <w:pPr>
        <w:spacing w:line="360" w:lineRule="auto"/>
        <w:rPr>
          <w:rFonts w:hint="eastAsia"/>
        </w:rPr>
      </w:pPr>
      <w:r>
        <w:rPr>
          <w:rFonts w:hint="eastAsia"/>
        </w:rPr>
        <w:t>注意事项：投标人应随时留意可能发布的变更公告，当澄清或修改的内容影响投标文件编制时，将在交易平台上同步发布答疑文件，此时投标人应从“项目流程”答疑文件下载、下载最新发布的答疑文件。</w:t>
      </w:r>
    </w:p>
    <w:p>
      <w:pPr>
        <w:spacing w:line="360" w:lineRule="auto"/>
        <w:rPr>
          <w:rFonts w:hint="eastAsia"/>
        </w:rPr>
      </w:pPr>
      <w:r>
        <w:rPr>
          <w:rFonts w:hint="eastAsia"/>
        </w:rPr>
        <w:t>根据陕西省财政厅关于印发《陕西省中小企业政府采购信用融资办法》陕财办采〔2018〕23号相关规定，有融资需求的供应商可根据自身情况，在陕西省政府采购信用融资平台（http://www.ccgp-shaanxi.gov.cn/zcdservice/zcd/shanxi/）自主选择金融机构及其融资产品，凭政府采购中标（成交）通知书或政府采购合同提出融资申请，办理“政采贷”业务。</w:t>
      </w:r>
    </w:p>
    <w:p>
      <w:pPr>
        <w:spacing w:line="360" w:lineRule="auto"/>
        <w:rPr>
          <w:rFonts w:hint="eastAsia"/>
        </w:rPr>
      </w:pPr>
      <w:r>
        <w:rPr>
          <w:rFonts w:hint="eastAsia"/>
        </w:rPr>
        <w:t>8、为了保证项目开标工作的顺利进行，供应商需在投标截止时间前按要求将密封好的纸质版投标文件递交至开标地点，逾期送达或未送达指定地点的投标文件，将予以拒收。</w:t>
      </w:r>
    </w:p>
    <w:p>
      <w:pPr>
        <w:spacing w:line="360" w:lineRule="auto"/>
        <w:rPr>
          <w:rFonts w:hint="eastAsia"/>
        </w:rPr>
      </w:pPr>
      <w:r>
        <w:rPr>
          <w:rFonts w:hint="eastAsia"/>
        </w:rPr>
        <w:t>七、对本次招标提出询问，请按以下方式联系。</w:t>
      </w:r>
    </w:p>
    <w:p>
      <w:pPr>
        <w:spacing w:line="360" w:lineRule="auto"/>
        <w:rPr>
          <w:rFonts w:hint="eastAsia"/>
        </w:rPr>
      </w:pPr>
      <w:r>
        <w:rPr>
          <w:rFonts w:hint="eastAsia"/>
        </w:rPr>
        <w:t>1.采购人信息</w:t>
      </w:r>
    </w:p>
    <w:p>
      <w:pPr>
        <w:spacing w:line="360" w:lineRule="auto"/>
        <w:rPr>
          <w:rFonts w:hint="eastAsia"/>
        </w:rPr>
      </w:pPr>
      <w:r>
        <w:rPr>
          <w:rFonts w:hint="eastAsia"/>
        </w:rPr>
        <w:t>名称：凤县河口镇人民政府</w:t>
      </w:r>
    </w:p>
    <w:p>
      <w:pPr>
        <w:spacing w:line="360" w:lineRule="auto"/>
        <w:rPr>
          <w:rFonts w:hint="eastAsia"/>
        </w:rPr>
      </w:pPr>
      <w:r>
        <w:rPr>
          <w:rFonts w:hint="eastAsia"/>
        </w:rPr>
        <w:t>地址：凤县河口镇</w:t>
      </w:r>
    </w:p>
    <w:p>
      <w:pPr>
        <w:spacing w:line="360" w:lineRule="auto"/>
        <w:rPr>
          <w:rFonts w:hint="eastAsia"/>
        </w:rPr>
      </w:pPr>
      <w:r>
        <w:rPr>
          <w:rFonts w:hint="eastAsia"/>
        </w:rPr>
        <w:t>联系方式：13649175839</w:t>
      </w:r>
    </w:p>
    <w:p>
      <w:pPr>
        <w:spacing w:line="360" w:lineRule="auto"/>
        <w:rPr>
          <w:rFonts w:hint="eastAsia"/>
        </w:rPr>
      </w:pPr>
    </w:p>
    <w:p>
      <w:pPr>
        <w:spacing w:line="360" w:lineRule="auto"/>
        <w:rPr>
          <w:rFonts w:hint="eastAsia"/>
        </w:rPr>
      </w:pPr>
      <w:r>
        <w:rPr>
          <w:rFonts w:hint="eastAsia"/>
        </w:rPr>
        <w:t>2.采购代理机构信息</w:t>
      </w:r>
    </w:p>
    <w:p>
      <w:pPr>
        <w:spacing w:line="360" w:lineRule="auto"/>
        <w:rPr>
          <w:rFonts w:hint="eastAsia"/>
        </w:rPr>
      </w:pPr>
      <w:r>
        <w:rPr>
          <w:rFonts w:hint="eastAsia"/>
        </w:rPr>
        <w:t>名称：宝鸡福美特项目管理有限公司</w:t>
      </w:r>
    </w:p>
    <w:p>
      <w:pPr>
        <w:spacing w:line="360" w:lineRule="auto"/>
        <w:rPr>
          <w:rFonts w:hint="eastAsia"/>
        </w:rPr>
      </w:pPr>
      <w:r>
        <w:rPr>
          <w:rFonts w:hint="eastAsia"/>
        </w:rPr>
        <w:t>地址：宝鸡市金台区行政东路三迪金融中心8楼</w:t>
      </w:r>
    </w:p>
    <w:p>
      <w:pPr>
        <w:spacing w:line="360" w:lineRule="auto"/>
        <w:rPr>
          <w:rFonts w:hint="eastAsia"/>
        </w:rPr>
      </w:pPr>
      <w:r>
        <w:rPr>
          <w:rFonts w:hint="eastAsia"/>
        </w:rPr>
        <w:t>联系方式：13319178519</w:t>
      </w:r>
    </w:p>
    <w:p>
      <w:pPr>
        <w:spacing w:line="360" w:lineRule="auto"/>
        <w:rPr>
          <w:rFonts w:hint="eastAsia"/>
        </w:rPr>
      </w:pPr>
      <w:r>
        <w:rPr>
          <w:rFonts w:hint="eastAsia"/>
        </w:rPr>
        <w:t>3.项目联系方式</w:t>
      </w:r>
    </w:p>
    <w:p>
      <w:pPr>
        <w:spacing w:line="360" w:lineRule="auto"/>
        <w:rPr>
          <w:rFonts w:hint="eastAsia"/>
        </w:rPr>
      </w:pPr>
      <w:r>
        <w:rPr>
          <w:rFonts w:hint="eastAsia"/>
        </w:rPr>
        <w:t>项目联系人：张女士</w:t>
      </w:r>
    </w:p>
    <w:p>
      <w:pPr>
        <w:spacing w:line="360" w:lineRule="auto"/>
        <w:rPr>
          <w:rFonts w:hint="eastAsia"/>
        </w:rPr>
      </w:pPr>
    </w:p>
    <w:p>
      <w:pPr>
        <w:spacing w:line="360" w:lineRule="auto"/>
      </w:pPr>
      <w:r>
        <w:rPr>
          <w:rFonts w:hint="eastAsia"/>
        </w:rPr>
        <w:t>电话：13319178519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DI1MzdkYzAzOWVkY2IyNGM1ZTFmZjFjYzhmY2IifQ=="/>
  </w:docVars>
  <w:rsids>
    <w:rsidRoot w:val="00000000"/>
    <w:rsid w:val="3EE903C8"/>
    <w:rsid w:val="480B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2024-07-05T08:10:17Z</dcterms:created>
  <dc:creator>Administrator</dc:creator>
  <cp:lastModifiedBy>WPS_1658106135</cp:lastModifiedBy>
  <dcterms:modified xsi:type="dcterms:W3CDTF">2024-07-05T08:11:43Z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974CC488B9184E8F9160821AD44D5A01_12</vt:lpwstr>
  </property>
</Properties>
</file>