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16AC4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更正事项：采购文件和采购公告</w:t>
      </w:r>
    </w:p>
    <w:p w14:paraId="46EF7C82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更正原因：采购人原因</w:t>
      </w:r>
    </w:p>
    <w:p w14:paraId="46E3DCAB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更正内容：</w:t>
      </w:r>
    </w:p>
    <w:p w14:paraId="02B2E841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原公告的获取招标文件开始日期：2024-11-07，更正为：2024-11-28.</w:t>
      </w:r>
    </w:p>
    <w:p w14:paraId="6FAD6A78">
      <w:pPr>
        <w:spacing w:line="48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原公告的获取招标文件截止日期：2024-11-13，更正为：2024-12-04</w:t>
      </w:r>
      <w:bookmarkStart w:id="0" w:name="_GoBack"/>
      <w:bookmarkEnd w:id="0"/>
      <w:r>
        <w:rPr>
          <w:rFonts w:hint="eastAsia"/>
          <w:lang w:val="en-US" w:eastAsia="zh-CN"/>
        </w:rPr>
        <w:t>.</w:t>
      </w:r>
    </w:p>
    <w:p w14:paraId="71A3A729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原公告的投标截止时间2024-11-29  9:30:00,更正为2024-12-12  9:30:00,</w:t>
      </w:r>
    </w:p>
    <w:p w14:paraId="4D6329C3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原公告开标时间：2024-11-29  9:30:00,更正为2024-12-12  9:30:00,</w:t>
      </w:r>
    </w:p>
    <w:p w14:paraId="3DCB0182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原招标文件技术参数数量有变更，详见修改后招标文件</w:t>
      </w:r>
    </w:p>
    <w:p w14:paraId="75E3F74B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其他内容不变</w:t>
      </w:r>
    </w:p>
    <w:p w14:paraId="0A875EF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F277E"/>
    <w:rsid w:val="40F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155</Characters>
  <Lines>0</Lines>
  <Paragraphs>0</Paragraphs>
  <TotalTime>0</TotalTime>
  <ScaleCrop>false</ScaleCrop>
  <LinksUpToDate>false</LinksUpToDate>
  <CharactersWithSpaces>163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2024-11-27T08:32:00Z</dcterms:created>
  <dc:creator>admin</dc:creator>
  <cp:lastModifiedBy>二魁不是钟婷</cp:lastModifiedBy>
  <dcterms:modified xsi:type="dcterms:W3CDTF">2024-11-27T09:05:39Z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D83B713A370D4B27AC6CDB7D350EB141_12</vt:lpwstr>
  </property>
</Properties>
</file>