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88A52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4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22376"/>
      <w:bookmarkStart w:id="1" w:name="_Toc11380"/>
      <w:bookmarkStart w:id="2" w:name="_Toc28444"/>
      <w:bookmarkStart w:id="3" w:name="_Toc13500"/>
      <w:bookmarkStart w:id="4" w:name="_Toc8973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其他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资料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CE4885C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1、基本存款账户开户许可证（基本账户信息）。</w:t>
      </w:r>
    </w:p>
    <w:p w14:paraId="72825E62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依据竞争性磋商文件要求，供应商认为有必要说明的其他内容。</w:t>
      </w:r>
    </w:p>
    <w:p w14:paraId="54ADA32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其他可以证明供应商实力的文件。</w:t>
      </w:r>
    </w:p>
    <w:p w14:paraId="376D2C8B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AC5B37"/>
    <w:rsid w:val="7F59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2025-08-20T10:36:00Z</dcterms:created>
  <dc:creator>Pepper</dc:creator>
  <cp:lastModifiedBy>阿邓</cp:lastModifiedBy>
  <dcterms:modified xsi:type="dcterms:W3CDTF">2025-11-17T05:58:03Z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eyJoZGlkIjoiYzUwNDljMjY4YjQwOTA4YjNmZjlmZDI1MDc4YTJkZDkiLCJ1c2VySWQiOiIzOTg3MDA0MjIifQ==</vt:lpwstr>
  </property>
  <property fmtid="{D5CDD505-2E9C-101B-9397-08002B2CF9AE}" pid="4" name="ICV">
    <vt:lpwstr>1B3F23125089431C8B52CD84B32F195F_13</vt:lpwstr>
  </property>
</Properties>
</file>