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BB68F">
      <w:pPr>
        <w:pStyle w:val="8"/>
        <w:jc w:val="center"/>
        <w:outlineLvl w:val="1"/>
        <w:rPr>
          <w:rFonts w:hint="eastAsia" w:ascii="宋体" w:hAnsi="宋体" w:eastAsia="宋体" w:cs="宋体"/>
          <w:color w:val="auto"/>
          <w:highlight w:val="none"/>
        </w:rPr>
      </w:pPr>
      <w:bookmarkStart w:id="9" w:name="_GoBack"/>
      <w:r>
        <w:rPr>
          <w:rFonts w:hint="eastAsia" w:ascii="宋体" w:hAnsi="宋体" w:eastAsia="宋体" w:cs="宋体"/>
          <w:b/>
          <w:color w:val="auto"/>
          <w:sz w:val="36"/>
          <w:highlight w:val="none"/>
        </w:rPr>
        <w:t>第八章 拟签订采购合同文本</w:t>
      </w:r>
    </w:p>
    <w:p w14:paraId="1E384531">
      <w:pPr>
        <w:spacing w:line="265" w:lineRule="auto"/>
        <w:rPr>
          <w:rFonts w:hint="eastAsia" w:ascii="仿宋" w:hAnsi="仿宋" w:eastAsia="仿宋" w:cs="仿宋"/>
          <w:b w:val="0"/>
          <w:bCs w:val="0"/>
          <w:color w:val="auto"/>
          <w:sz w:val="21"/>
          <w:highlight w:val="none"/>
        </w:rPr>
      </w:pPr>
    </w:p>
    <w:p w14:paraId="0730001E">
      <w:pPr>
        <w:spacing w:line="360" w:lineRule="auto"/>
        <w:jc w:val="center"/>
        <w:rPr>
          <w:rFonts w:hint="eastAsia" w:ascii="仿宋" w:hAnsi="仿宋" w:eastAsia="仿宋" w:cs="宋体"/>
          <w:b/>
          <w:color w:val="auto"/>
          <w:kern w:val="0"/>
          <w:sz w:val="40"/>
          <w:szCs w:val="30"/>
          <w:highlight w:val="none"/>
          <w:shd w:val="clear" w:color="auto" w:fill="FFFFFF"/>
        </w:rPr>
      </w:pPr>
    </w:p>
    <w:p w14:paraId="19BCD526">
      <w:pPr>
        <w:spacing w:line="360" w:lineRule="auto"/>
        <w:jc w:val="center"/>
        <w:rPr>
          <w:rFonts w:hint="eastAsia" w:ascii="仿宋" w:hAnsi="仿宋" w:eastAsia="仿宋" w:cs="宋体"/>
          <w:b/>
          <w:color w:val="auto"/>
          <w:kern w:val="0"/>
          <w:sz w:val="40"/>
          <w:szCs w:val="30"/>
          <w:highlight w:val="none"/>
          <w:shd w:val="clear" w:color="auto" w:fill="FFFFFF"/>
        </w:rPr>
      </w:pPr>
    </w:p>
    <w:p w14:paraId="7343328A">
      <w:pPr>
        <w:spacing w:line="360" w:lineRule="auto"/>
        <w:jc w:val="center"/>
        <w:rPr>
          <w:rFonts w:ascii="仿宋" w:hAnsi="仿宋" w:eastAsia="仿宋" w:cs="宋体"/>
          <w:b/>
          <w:color w:val="auto"/>
          <w:kern w:val="0"/>
          <w:sz w:val="40"/>
          <w:szCs w:val="30"/>
          <w:highlight w:val="none"/>
          <w:shd w:val="clear" w:color="auto" w:fill="FFFFFF"/>
        </w:rPr>
      </w:pPr>
      <w:r>
        <w:rPr>
          <w:rFonts w:hint="eastAsia" w:ascii="仿宋" w:hAnsi="仿宋" w:eastAsia="仿宋" w:cs="宋体"/>
          <w:b/>
          <w:color w:val="auto"/>
          <w:kern w:val="0"/>
          <w:sz w:val="40"/>
          <w:szCs w:val="30"/>
          <w:highlight w:val="none"/>
          <w:shd w:val="clear" w:color="auto" w:fill="FFFFFF"/>
        </w:rPr>
        <w:t>陕西省建设工程施工合同</w:t>
      </w:r>
    </w:p>
    <w:p w14:paraId="694948F7">
      <w:pPr>
        <w:widowControl/>
        <w:spacing w:line="360" w:lineRule="auto"/>
        <w:jc w:val="center"/>
        <w:rPr>
          <w:rFonts w:ascii="仿宋" w:hAnsi="仿宋" w:eastAsia="仿宋" w:cs="宋体"/>
          <w:b/>
          <w:bCs/>
          <w:color w:val="auto"/>
          <w:kern w:val="0"/>
          <w:sz w:val="30"/>
          <w:szCs w:val="30"/>
          <w:highlight w:val="none"/>
          <w:shd w:val="clear" w:color="auto" w:fill="FFFFFF"/>
        </w:rPr>
      </w:pPr>
    </w:p>
    <w:p w14:paraId="0EF72713">
      <w:pPr>
        <w:widowControl/>
        <w:spacing w:line="360" w:lineRule="auto"/>
        <w:jc w:val="center"/>
        <w:rPr>
          <w:rFonts w:ascii="仿宋" w:hAnsi="仿宋" w:eastAsia="仿宋" w:cs="宋体"/>
          <w:b/>
          <w:bCs/>
          <w:color w:val="auto"/>
          <w:kern w:val="0"/>
          <w:sz w:val="30"/>
          <w:szCs w:val="30"/>
          <w:highlight w:val="none"/>
          <w:shd w:val="clear" w:color="auto" w:fill="FFFFFF"/>
        </w:rPr>
      </w:pPr>
      <w:r>
        <w:rPr>
          <w:rFonts w:hint="eastAsia" w:ascii="仿宋" w:hAnsi="仿宋" w:eastAsia="仿宋" w:cs="宋体"/>
          <w:b/>
          <w:bCs/>
          <w:color w:val="auto"/>
          <w:kern w:val="0"/>
          <w:sz w:val="30"/>
          <w:szCs w:val="30"/>
          <w:highlight w:val="none"/>
          <w:shd w:val="clear" w:color="auto" w:fill="FFFFFF"/>
        </w:rPr>
        <w:t>（示范文本）</w:t>
      </w:r>
    </w:p>
    <w:p w14:paraId="2EED3749">
      <w:pPr>
        <w:widowControl/>
        <w:spacing w:line="360" w:lineRule="auto"/>
        <w:ind w:firstLine="200"/>
        <w:jc w:val="center"/>
        <w:rPr>
          <w:rFonts w:ascii="仿宋" w:hAnsi="仿宋" w:eastAsia="仿宋" w:cs="宋体"/>
          <w:b/>
          <w:bCs/>
          <w:color w:val="auto"/>
          <w:kern w:val="0"/>
          <w:sz w:val="30"/>
          <w:szCs w:val="30"/>
          <w:highlight w:val="none"/>
          <w:shd w:val="clear" w:color="auto" w:fill="FFFFFF"/>
        </w:rPr>
      </w:pPr>
    </w:p>
    <w:p w14:paraId="6F990683">
      <w:pPr>
        <w:rPr>
          <w:rFonts w:hint="eastAsia" w:ascii="仿宋" w:hAnsi="仿宋" w:eastAsia="仿宋"/>
          <w:color w:val="auto"/>
          <w:highlight w:val="none"/>
        </w:rPr>
      </w:pPr>
    </w:p>
    <w:p w14:paraId="19A0E13C">
      <w:pPr>
        <w:pStyle w:val="5"/>
        <w:ind w:firstLine="280"/>
        <w:rPr>
          <w:rFonts w:ascii="仿宋" w:hAnsi="仿宋"/>
          <w:color w:val="auto"/>
          <w:highlight w:val="none"/>
        </w:rPr>
      </w:pPr>
    </w:p>
    <w:p w14:paraId="64FB78D5">
      <w:pPr>
        <w:pStyle w:val="5"/>
        <w:ind w:firstLine="280"/>
        <w:rPr>
          <w:rFonts w:ascii="仿宋" w:hAnsi="仿宋"/>
          <w:color w:val="auto"/>
          <w:highlight w:val="none"/>
        </w:rPr>
      </w:pPr>
    </w:p>
    <w:p w14:paraId="0419824F">
      <w:pPr>
        <w:pStyle w:val="5"/>
        <w:ind w:firstLine="280"/>
        <w:rPr>
          <w:rFonts w:ascii="仿宋" w:hAnsi="仿宋"/>
          <w:color w:val="auto"/>
          <w:highlight w:val="none"/>
        </w:rPr>
      </w:pPr>
    </w:p>
    <w:p w14:paraId="021219C6">
      <w:pPr>
        <w:widowControl/>
        <w:spacing w:line="360" w:lineRule="auto"/>
        <w:ind w:firstLine="200"/>
        <w:jc w:val="center"/>
        <w:rPr>
          <w:rFonts w:ascii="仿宋" w:hAnsi="仿宋" w:eastAsia="仿宋" w:cs="宋体"/>
          <w:b/>
          <w:bCs/>
          <w:color w:val="auto"/>
          <w:kern w:val="0"/>
          <w:sz w:val="30"/>
          <w:szCs w:val="30"/>
          <w:highlight w:val="none"/>
          <w:shd w:val="clear" w:color="auto" w:fill="FFFFFF"/>
        </w:rPr>
      </w:pPr>
    </w:p>
    <w:p w14:paraId="566D86F1">
      <w:pPr>
        <w:widowControl/>
        <w:spacing w:line="360" w:lineRule="auto"/>
        <w:ind w:firstLine="200"/>
        <w:jc w:val="center"/>
        <w:rPr>
          <w:rFonts w:ascii="仿宋" w:hAnsi="仿宋" w:eastAsia="仿宋" w:cs="宋体"/>
          <w:b/>
          <w:bCs/>
          <w:color w:val="auto"/>
          <w:kern w:val="0"/>
          <w:sz w:val="30"/>
          <w:szCs w:val="30"/>
          <w:highlight w:val="none"/>
          <w:shd w:val="clear" w:color="auto" w:fill="FFFFFF"/>
        </w:rPr>
      </w:pPr>
    </w:p>
    <w:p w14:paraId="5E6406D5">
      <w:pPr>
        <w:widowControl/>
        <w:spacing w:line="360" w:lineRule="auto"/>
        <w:ind w:firstLine="200"/>
        <w:jc w:val="center"/>
        <w:rPr>
          <w:rFonts w:ascii="仿宋" w:hAnsi="仿宋" w:eastAsia="仿宋" w:cs="宋体"/>
          <w:b/>
          <w:bCs/>
          <w:color w:val="auto"/>
          <w:kern w:val="0"/>
          <w:sz w:val="30"/>
          <w:szCs w:val="30"/>
          <w:highlight w:val="none"/>
          <w:shd w:val="clear" w:color="auto" w:fill="FFFFFF"/>
        </w:rPr>
      </w:pPr>
    </w:p>
    <w:p w14:paraId="38D9A3C5">
      <w:pPr>
        <w:widowControl/>
        <w:spacing w:line="360" w:lineRule="auto"/>
        <w:ind w:firstLine="200"/>
        <w:jc w:val="center"/>
        <w:rPr>
          <w:rFonts w:ascii="仿宋" w:hAnsi="仿宋" w:eastAsia="仿宋" w:cs="宋体"/>
          <w:b/>
          <w:bCs/>
          <w:color w:val="auto"/>
          <w:kern w:val="0"/>
          <w:sz w:val="30"/>
          <w:szCs w:val="30"/>
          <w:highlight w:val="none"/>
          <w:shd w:val="clear" w:color="auto" w:fill="FFFFFF"/>
        </w:rPr>
      </w:pPr>
    </w:p>
    <w:p w14:paraId="3CE452D2">
      <w:pPr>
        <w:widowControl/>
        <w:spacing w:line="360" w:lineRule="auto"/>
        <w:ind w:firstLine="200"/>
        <w:jc w:val="center"/>
        <w:rPr>
          <w:rFonts w:ascii="仿宋" w:hAnsi="仿宋" w:eastAsia="仿宋" w:cs="宋体"/>
          <w:b/>
          <w:bCs/>
          <w:color w:val="auto"/>
          <w:kern w:val="0"/>
          <w:sz w:val="30"/>
          <w:szCs w:val="30"/>
          <w:highlight w:val="none"/>
          <w:shd w:val="clear" w:color="auto" w:fill="FFFFFF"/>
        </w:rPr>
      </w:pPr>
    </w:p>
    <w:p w14:paraId="474C4E64">
      <w:pPr>
        <w:widowControl/>
        <w:spacing w:line="360" w:lineRule="auto"/>
        <w:jc w:val="center"/>
        <w:rPr>
          <w:rFonts w:ascii="仿宋" w:hAnsi="仿宋" w:eastAsia="仿宋" w:cs="宋体"/>
          <w:b/>
          <w:bCs/>
          <w:color w:val="auto"/>
          <w:kern w:val="0"/>
          <w:sz w:val="30"/>
          <w:szCs w:val="30"/>
          <w:highlight w:val="none"/>
          <w:shd w:val="clear" w:color="auto" w:fill="FFFFFF"/>
        </w:rPr>
      </w:pPr>
      <w:r>
        <w:rPr>
          <w:rFonts w:ascii="仿宋" w:hAnsi="仿宋" w:eastAsia="仿宋" w:cs="宋体"/>
          <w:b/>
          <w:bCs/>
          <w:color w:val="auto"/>
          <w:kern w:val="0"/>
          <w:sz w:val="30"/>
          <w:szCs w:val="30"/>
          <w:highlight w:val="none"/>
          <w:shd w:val="clear" w:color="auto" w:fill="FFFFFF"/>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244475</wp:posOffset>
                </wp:positionV>
                <wp:extent cx="685800" cy="594360"/>
                <wp:effectExtent l="4445" t="4445" r="825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9F83631">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19.25pt;height:46.8pt;width:54pt;z-index:251659264;mso-width-relative:page;mso-height-relative:page;" fillcolor="#FFFFFF" filled="t" stroked="t" coordsize="21600,21600" o:gfxdata="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VHoeD2AAAAAoBAAAPAAAAAAAAAAEAIAAAACIAAABkcnMvZG93bnJl&#10;di54bWxQSwECFAAUAAAACACHTuJA4o0qfP0BAAAoBAAADgAAAAAAAAABACAAAAAnAQAAZHJzL2Uy&#10;b0RvYy54bWxQSwUGAAAAAAYABgBZAQAAlgUAAAAA&#10;">
                <v:fill on="t" focussize="0,0"/>
                <v:stroke color="#FFFFFF" joinstyle="miter"/>
                <v:imagedata o:title=""/>
                <o:lock v:ext="edit" aspectratio="f"/>
                <v:textbox>
                  <w:txbxContent>
                    <w:p w14:paraId="79F83631">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仿宋" w:hAnsi="仿宋" w:eastAsia="仿宋" w:cs="宋体"/>
          <w:b/>
          <w:bCs/>
          <w:color w:val="auto"/>
          <w:spacing w:val="143"/>
          <w:kern w:val="0"/>
          <w:sz w:val="30"/>
          <w:szCs w:val="30"/>
          <w:highlight w:val="none"/>
          <w:shd w:val="clear" w:color="auto" w:fill="FFFFFF"/>
        </w:rPr>
        <w:t>陕西省建设</w:t>
      </w:r>
      <w:r>
        <w:rPr>
          <w:rFonts w:hint="eastAsia" w:ascii="仿宋" w:hAnsi="仿宋" w:eastAsia="仿宋" w:cs="宋体"/>
          <w:b/>
          <w:bCs/>
          <w:color w:val="auto"/>
          <w:spacing w:val="1"/>
          <w:kern w:val="0"/>
          <w:sz w:val="30"/>
          <w:szCs w:val="30"/>
          <w:highlight w:val="none"/>
          <w:shd w:val="clear" w:color="auto" w:fill="FFFFFF"/>
        </w:rPr>
        <w:t>厅</w:t>
      </w:r>
    </w:p>
    <w:p w14:paraId="65A681B5">
      <w:pPr>
        <w:widowControl/>
        <w:spacing w:line="360" w:lineRule="auto"/>
        <w:jc w:val="center"/>
        <w:rPr>
          <w:rFonts w:ascii="仿宋" w:hAnsi="仿宋" w:eastAsia="仿宋" w:cs="宋体"/>
          <w:b/>
          <w:bCs/>
          <w:color w:val="auto"/>
          <w:kern w:val="0"/>
          <w:sz w:val="30"/>
          <w:szCs w:val="30"/>
          <w:highlight w:val="none"/>
          <w:shd w:val="clear" w:color="auto" w:fill="FFFFFF"/>
        </w:rPr>
      </w:pPr>
      <w:r>
        <w:rPr>
          <w:rFonts w:hint="eastAsia" w:ascii="仿宋" w:hAnsi="仿宋" w:eastAsia="仿宋" w:cs="宋体"/>
          <w:b/>
          <w:bCs/>
          <w:color w:val="auto"/>
          <w:spacing w:val="7"/>
          <w:w w:val="96"/>
          <w:kern w:val="0"/>
          <w:sz w:val="30"/>
          <w:szCs w:val="30"/>
          <w:highlight w:val="none"/>
          <w:shd w:val="clear" w:color="auto" w:fill="FFFFFF"/>
        </w:rPr>
        <w:t>陕西省工商行政管理</w:t>
      </w:r>
      <w:r>
        <w:rPr>
          <w:rFonts w:hint="eastAsia" w:ascii="仿宋" w:hAnsi="仿宋" w:eastAsia="仿宋" w:cs="宋体"/>
          <w:b/>
          <w:bCs/>
          <w:color w:val="auto"/>
          <w:w w:val="96"/>
          <w:kern w:val="0"/>
          <w:sz w:val="30"/>
          <w:szCs w:val="30"/>
          <w:highlight w:val="none"/>
          <w:shd w:val="clear" w:color="auto" w:fill="FFFFFF"/>
        </w:rPr>
        <w:t>局</w:t>
      </w:r>
    </w:p>
    <w:p w14:paraId="4DA4DAB7">
      <w:pPr>
        <w:spacing w:line="360" w:lineRule="auto"/>
        <w:ind w:firstLine="198"/>
        <w:jc w:val="center"/>
        <w:rPr>
          <w:rFonts w:ascii="仿宋" w:hAnsi="仿宋" w:eastAsia="仿宋" w:cs="宋体"/>
          <w:bCs/>
          <w:color w:val="auto"/>
          <w:kern w:val="0"/>
          <w:sz w:val="30"/>
          <w:szCs w:val="30"/>
          <w:highlight w:val="none"/>
          <w:shd w:val="clear" w:color="auto" w:fill="FFFFFF"/>
        </w:rPr>
      </w:pPr>
      <w:r>
        <w:rPr>
          <w:rFonts w:hint="eastAsia" w:ascii="仿宋" w:hAnsi="仿宋" w:eastAsia="仿宋" w:cs="宋体"/>
          <w:bCs/>
          <w:color w:val="auto"/>
          <w:kern w:val="0"/>
          <w:sz w:val="30"/>
          <w:szCs w:val="30"/>
          <w:highlight w:val="none"/>
          <w:shd w:val="clear" w:color="auto" w:fill="FFFFFF"/>
        </w:rPr>
        <w:t>二○二  年   月   日</w:t>
      </w:r>
    </w:p>
    <w:p w14:paraId="015EE635">
      <w:pPr>
        <w:rPr>
          <w:rFonts w:hint="eastAsia" w:ascii="仿宋" w:hAnsi="仿宋" w:eastAsia="仿宋"/>
          <w:b/>
          <w:bCs/>
          <w:color w:val="auto"/>
          <w:sz w:val="28"/>
          <w:szCs w:val="28"/>
          <w:highlight w:val="none"/>
          <w:shd w:val="clear" w:color="auto" w:fill="FFFFFF"/>
        </w:rPr>
      </w:pPr>
      <w:r>
        <w:rPr>
          <w:rFonts w:hint="eastAsia" w:ascii="仿宋" w:hAnsi="仿宋" w:eastAsia="仿宋"/>
          <w:b/>
          <w:bCs/>
          <w:color w:val="auto"/>
          <w:sz w:val="28"/>
          <w:szCs w:val="28"/>
          <w:highlight w:val="none"/>
          <w:shd w:val="clear" w:color="auto" w:fill="FFFFFF"/>
        </w:rPr>
        <w:br w:type="page"/>
      </w:r>
    </w:p>
    <w:p w14:paraId="2330BE9D">
      <w:pPr>
        <w:spacing w:line="360" w:lineRule="auto"/>
        <w:jc w:val="center"/>
        <w:rPr>
          <w:rFonts w:ascii="仿宋" w:hAnsi="仿宋" w:eastAsia="仿宋"/>
          <w:b/>
          <w:bCs/>
          <w:color w:val="auto"/>
          <w:sz w:val="28"/>
          <w:szCs w:val="28"/>
          <w:highlight w:val="none"/>
          <w:shd w:val="clear" w:color="auto" w:fill="FFFFFF"/>
        </w:rPr>
      </w:pPr>
      <w:r>
        <w:rPr>
          <w:rFonts w:hint="eastAsia" w:ascii="仿宋" w:hAnsi="仿宋" w:eastAsia="仿宋"/>
          <w:b/>
          <w:bCs/>
          <w:color w:val="auto"/>
          <w:sz w:val="28"/>
          <w:szCs w:val="28"/>
          <w:highlight w:val="none"/>
          <w:shd w:val="clear" w:color="auto" w:fill="FFFFFF"/>
        </w:rPr>
        <w:t>目    录</w:t>
      </w:r>
    </w:p>
    <w:p w14:paraId="7947052E">
      <w:pPr>
        <w:spacing w:line="480" w:lineRule="auto"/>
        <w:jc w:val="left"/>
        <w:rPr>
          <w:rFonts w:ascii="仿宋" w:hAnsi="仿宋" w:eastAsia="仿宋"/>
          <w:color w:val="auto"/>
          <w:sz w:val="28"/>
          <w:szCs w:val="28"/>
          <w:highlight w:val="none"/>
          <w:shd w:val="clear" w:color="auto" w:fill="FFFFFF"/>
        </w:rPr>
      </w:pPr>
    </w:p>
    <w:p w14:paraId="11F50EF2">
      <w:pPr>
        <w:spacing w:line="480" w:lineRule="auto"/>
        <w:ind w:firstLine="560" w:firstLineChars="20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第一部分  协议书</w:t>
      </w:r>
    </w:p>
    <w:p w14:paraId="48234896">
      <w:pPr>
        <w:spacing w:line="480" w:lineRule="auto"/>
        <w:ind w:firstLine="560" w:firstLineChars="20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第二部分  通用条款</w:t>
      </w:r>
    </w:p>
    <w:p w14:paraId="6933CAAC">
      <w:pPr>
        <w:spacing w:line="480" w:lineRule="auto"/>
        <w:ind w:firstLine="560" w:firstLineChars="20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第三部分  专用条款</w:t>
      </w:r>
    </w:p>
    <w:p w14:paraId="2186982D">
      <w:pPr>
        <w:spacing w:line="480" w:lineRule="auto"/>
        <w:ind w:firstLine="560" w:firstLineChars="20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附件1：工程质量保修书</w:t>
      </w:r>
    </w:p>
    <w:p w14:paraId="466D1D07">
      <w:pPr>
        <w:spacing w:line="480" w:lineRule="auto"/>
        <w:ind w:firstLine="560" w:firstLineChars="20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附件2：建设工程安全防护、文明施工措施项目清单</w:t>
      </w:r>
    </w:p>
    <w:p w14:paraId="225276C8">
      <w:pPr>
        <w:spacing w:line="480" w:lineRule="auto"/>
        <w:ind w:firstLine="560" w:firstLineChars="20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附件3：安全生产责任协议书</w:t>
      </w:r>
    </w:p>
    <w:p w14:paraId="14CDB925">
      <w:pPr>
        <w:spacing w:line="360" w:lineRule="auto"/>
        <w:rPr>
          <w:rFonts w:ascii="仿宋" w:hAnsi="仿宋" w:eastAsia="仿宋"/>
          <w:color w:val="auto"/>
          <w:szCs w:val="21"/>
          <w:highlight w:val="none"/>
          <w:shd w:val="clear" w:color="auto" w:fill="FFFFFF"/>
        </w:rPr>
      </w:pPr>
      <w:bookmarkStart w:id="0" w:name="_Toc465859186"/>
    </w:p>
    <w:p w14:paraId="39251519">
      <w:pPr>
        <w:spacing w:line="360" w:lineRule="auto"/>
        <w:jc w:val="center"/>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br w:type="page"/>
      </w:r>
      <w:r>
        <w:rPr>
          <w:rFonts w:hint="eastAsia" w:ascii="仿宋" w:hAnsi="仿宋" w:eastAsia="仿宋"/>
          <w:b/>
          <w:color w:val="auto"/>
          <w:szCs w:val="21"/>
          <w:highlight w:val="none"/>
          <w:shd w:val="clear" w:color="auto" w:fill="FFFFFF"/>
        </w:rPr>
        <w:t>第一部分</w:t>
      </w:r>
      <w:r>
        <w:rPr>
          <w:rFonts w:ascii="仿宋" w:hAnsi="仿宋" w:eastAsia="仿宋"/>
          <w:b/>
          <w:color w:val="auto"/>
          <w:szCs w:val="21"/>
          <w:highlight w:val="none"/>
          <w:shd w:val="clear" w:color="auto" w:fill="FFFFFF"/>
        </w:rPr>
        <w:t xml:space="preserve">  </w:t>
      </w:r>
      <w:r>
        <w:rPr>
          <w:rFonts w:hint="eastAsia" w:ascii="仿宋" w:hAnsi="仿宋" w:eastAsia="仿宋"/>
          <w:b/>
          <w:color w:val="auto"/>
          <w:szCs w:val="21"/>
          <w:highlight w:val="none"/>
          <w:shd w:val="clear" w:color="auto" w:fill="FFFFFF"/>
        </w:rPr>
        <w:t>协议书</w:t>
      </w:r>
      <w:bookmarkEnd w:id="0"/>
    </w:p>
    <w:p w14:paraId="436CBC48">
      <w:pPr>
        <w:spacing w:line="360" w:lineRule="auto"/>
        <w:jc w:val="center"/>
        <w:rPr>
          <w:rFonts w:ascii="仿宋" w:hAnsi="仿宋" w:eastAsia="仿宋"/>
          <w:b/>
          <w:color w:val="auto"/>
          <w:szCs w:val="21"/>
          <w:highlight w:val="none"/>
          <w:shd w:val="clear" w:color="auto" w:fill="FFFFFF"/>
        </w:rPr>
      </w:pPr>
    </w:p>
    <w:p w14:paraId="3F83F764">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发包人（全称）：</w:t>
      </w:r>
      <w:r>
        <w:rPr>
          <w:rFonts w:hint="eastAsia" w:ascii="仿宋" w:hAnsi="仿宋" w:eastAsia="仿宋"/>
          <w:color w:val="auto"/>
          <w:szCs w:val="21"/>
          <w:highlight w:val="none"/>
          <w:u w:val="single"/>
          <w:shd w:val="clear" w:color="auto" w:fill="FFFFFF"/>
        </w:rPr>
        <w:t xml:space="preserve">                         </w:t>
      </w:r>
    </w:p>
    <w:p w14:paraId="5D0DCEF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承包人（全称）：</w:t>
      </w:r>
      <w:r>
        <w:rPr>
          <w:rFonts w:hint="eastAsia" w:ascii="仿宋" w:hAnsi="仿宋" w:eastAsia="仿宋"/>
          <w:color w:val="auto"/>
          <w:szCs w:val="21"/>
          <w:highlight w:val="none"/>
          <w:u w:val="single"/>
          <w:shd w:val="clear" w:color="auto" w:fill="FFFFFF"/>
        </w:rPr>
        <w:t xml:space="preserve">                         </w:t>
      </w:r>
    </w:p>
    <w:p w14:paraId="6EC5A4B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依照《中华人民共和国民法典》、《中华人民共和国建筑法》</w:t>
      </w:r>
      <w:r>
        <w:rPr>
          <w:rFonts w:hint="eastAsia" w:ascii="仿宋" w:hAnsi="仿宋" w:eastAsia="仿宋"/>
          <w:color w:val="auto"/>
          <w:szCs w:val="21"/>
          <w:highlight w:val="none"/>
          <w:shd w:val="clear" w:color="auto" w:fill="FFFFFF"/>
          <w:lang w:eastAsia="zh-CN"/>
        </w:rPr>
        <w:t>、《</w:t>
      </w:r>
      <w:r>
        <w:rPr>
          <w:rFonts w:hint="eastAsia" w:ascii="仿宋" w:hAnsi="仿宋" w:eastAsia="仿宋"/>
          <w:color w:val="auto"/>
          <w:szCs w:val="21"/>
          <w:highlight w:val="none"/>
          <w:shd w:val="clear" w:color="auto" w:fill="FFFFFF"/>
          <w:lang w:val="en-US" w:eastAsia="zh-CN"/>
        </w:rPr>
        <w:t>中华人民共和国政府采购法</w:t>
      </w:r>
      <w:r>
        <w:rPr>
          <w:rFonts w:hint="eastAsia" w:ascii="仿宋" w:hAnsi="仿宋" w:eastAsia="仿宋"/>
          <w:color w:val="auto"/>
          <w:szCs w:val="21"/>
          <w:highlight w:val="none"/>
          <w:shd w:val="clear" w:color="auto" w:fill="FFFFFF"/>
          <w:lang w:eastAsia="zh-CN"/>
        </w:rPr>
        <w:t>》</w:t>
      </w:r>
      <w:r>
        <w:rPr>
          <w:rFonts w:hint="eastAsia" w:ascii="仿宋" w:hAnsi="仿宋" w:eastAsia="仿宋"/>
          <w:color w:val="auto"/>
          <w:szCs w:val="21"/>
          <w:highlight w:val="none"/>
          <w:shd w:val="clear" w:color="auto" w:fill="FFFFFF"/>
        </w:rPr>
        <w:t>及其他有关法律、行政法规，遵循平等、自愿、公平和诚实信用的原则，双方就本建设工程施工协商一致，订立本合同。</w:t>
      </w:r>
    </w:p>
    <w:p w14:paraId="54BCFB85">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一、工程概况</w:t>
      </w:r>
    </w:p>
    <w:p w14:paraId="4D47B77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工程名称：</w:t>
      </w:r>
      <w:r>
        <w:rPr>
          <w:rFonts w:hint="eastAsia" w:ascii="仿宋" w:hAnsi="仿宋" w:eastAsia="仿宋"/>
          <w:color w:val="auto"/>
          <w:szCs w:val="21"/>
          <w:highlight w:val="none"/>
          <w:u w:val="single"/>
          <w:shd w:val="clear" w:color="auto" w:fill="FFFFFF"/>
          <w:lang w:eastAsia="zh-CN"/>
        </w:rPr>
        <w:t>三原县</w:t>
      </w:r>
      <w:r>
        <w:rPr>
          <w:rFonts w:hint="eastAsia" w:ascii="仿宋" w:hAnsi="仿宋" w:eastAsia="仿宋"/>
          <w:color w:val="auto"/>
          <w:szCs w:val="21"/>
          <w:highlight w:val="none"/>
          <w:u w:val="single"/>
          <w:shd w:val="clear" w:color="auto" w:fill="FFFFFF"/>
          <w:lang w:val="en-US" w:eastAsia="zh-CN"/>
        </w:rPr>
        <w:t>西阳镇九年制学校操场改造工程</w:t>
      </w:r>
    </w:p>
    <w:p w14:paraId="214C85A7">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工程地点：</w:t>
      </w:r>
      <w:r>
        <w:rPr>
          <w:rFonts w:hint="eastAsia" w:ascii="仿宋" w:hAnsi="仿宋" w:eastAsia="仿宋"/>
          <w:color w:val="auto"/>
          <w:szCs w:val="21"/>
          <w:highlight w:val="none"/>
          <w:u w:val="single"/>
          <w:shd w:val="clear" w:color="auto" w:fill="FFFFFF"/>
          <w:lang w:eastAsia="zh-CN"/>
        </w:rPr>
        <w:t>三原县</w:t>
      </w:r>
      <w:r>
        <w:rPr>
          <w:rFonts w:hint="eastAsia" w:ascii="仿宋" w:hAnsi="仿宋" w:eastAsia="仿宋"/>
          <w:color w:val="auto"/>
          <w:szCs w:val="21"/>
          <w:highlight w:val="none"/>
          <w:u w:val="single"/>
          <w:shd w:val="clear" w:color="auto" w:fill="FFFFFF"/>
          <w:lang w:val="en-US" w:eastAsia="zh-CN"/>
        </w:rPr>
        <w:t>西阳镇九年制学校</w:t>
      </w:r>
      <w:r>
        <w:rPr>
          <w:rFonts w:hint="eastAsia" w:ascii="仿宋" w:hAnsi="仿宋" w:eastAsia="仿宋"/>
          <w:color w:val="auto"/>
          <w:szCs w:val="21"/>
          <w:highlight w:val="none"/>
          <w:u w:val="single"/>
          <w:shd w:val="clear" w:color="auto" w:fill="FFFFFF"/>
        </w:rPr>
        <w:t xml:space="preserve"> </w:t>
      </w:r>
    </w:p>
    <w:p w14:paraId="542A2573">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工程立项文号：</w:t>
      </w:r>
      <w:r>
        <w:rPr>
          <w:rFonts w:hint="eastAsia" w:ascii="仿宋" w:hAnsi="仿宋" w:eastAsia="仿宋"/>
          <w:color w:val="auto"/>
          <w:szCs w:val="21"/>
          <w:highlight w:val="none"/>
          <w:u w:val="single"/>
          <w:shd w:val="clear" w:color="auto" w:fill="FFFFFF"/>
        </w:rPr>
        <w:t xml:space="preserve">    /    </w:t>
      </w:r>
    </w:p>
    <w:p w14:paraId="28726AE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资金来源：</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u w:val="single"/>
          <w:shd w:val="clear" w:color="auto" w:fill="FFFFFF"/>
          <w:lang w:val="en-US" w:eastAsia="zh-CN"/>
        </w:rPr>
        <w:t>财政资金</w:t>
      </w:r>
      <w:r>
        <w:rPr>
          <w:rFonts w:hint="eastAsia" w:ascii="仿宋" w:hAnsi="仿宋" w:eastAsia="仿宋"/>
          <w:color w:val="auto"/>
          <w:szCs w:val="21"/>
          <w:highlight w:val="none"/>
          <w:u w:val="single"/>
          <w:shd w:val="clear" w:color="auto" w:fill="FFFFFF"/>
        </w:rPr>
        <w:t xml:space="preserve"> </w:t>
      </w:r>
    </w:p>
    <w:p w14:paraId="4D42FED1">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二、工程承包范围</w:t>
      </w:r>
    </w:p>
    <w:p w14:paraId="2449913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承包范围：本项目施工图纸和工程量清单中所包含的工程施工内容。</w:t>
      </w:r>
    </w:p>
    <w:p w14:paraId="37B62C58">
      <w:pPr>
        <w:adjustRightInd w:val="0"/>
        <w:spacing w:line="360" w:lineRule="auto"/>
        <w:ind w:firstLine="422" w:firstLineChars="200"/>
        <w:rPr>
          <w:rFonts w:ascii="仿宋" w:hAnsi="仿宋" w:eastAsia="仿宋" w:cs="宋体"/>
          <w:b/>
          <w:color w:val="auto"/>
          <w:szCs w:val="21"/>
          <w:highlight w:val="none"/>
          <w:shd w:val="clear" w:color="auto" w:fill="FFFFFF"/>
        </w:rPr>
      </w:pPr>
      <w:r>
        <w:rPr>
          <w:rFonts w:hint="eastAsia" w:ascii="仿宋" w:hAnsi="仿宋" w:eastAsia="仿宋" w:cs="宋体"/>
          <w:b/>
          <w:color w:val="auto"/>
          <w:szCs w:val="21"/>
          <w:highlight w:val="none"/>
          <w:shd w:val="clear" w:color="auto" w:fill="FFFFFF"/>
        </w:rPr>
        <w:t>三、合同工期</w:t>
      </w:r>
    </w:p>
    <w:p w14:paraId="4C4FCB75">
      <w:pPr>
        <w:adjustRightIn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总日历天数：</w:t>
      </w:r>
      <w:r>
        <w:rPr>
          <w:rFonts w:hint="eastAsia" w:ascii="仿宋" w:hAnsi="仿宋" w:eastAsia="仿宋" w:cs="宋体"/>
          <w:color w:val="auto"/>
          <w:szCs w:val="21"/>
          <w:highlight w:val="none"/>
          <w:u w:val="single"/>
          <w:shd w:val="clear" w:color="auto" w:fill="FFFFFF"/>
        </w:rPr>
        <w:t>自</w:t>
      </w:r>
      <w:r>
        <w:rPr>
          <w:rFonts w:hint="eastAsia" w:ascii="仿宋" w:hAnsi="仿宋" w:eastAsia="仿宋" w:cs="宋体"/>
          <w:color w:val="auto"/>
          <w:szCs w:val="21"/>
          <w:highlight w:val="none"/>
          <w:u w:val="single"/>
          <w:shd w:val="clear" w:color="auto" w:fill="FFFFFF"/>
          <w:lang w:val="en-US" w:eastAsia="zh-CN"/>
        </w:rPr>
        <w:t>进场</w:t>
      </w:r>
      <w:r>
        <w:rPr>
          <w:rFonts w:hint="eastAsia" w:ascii="仿宋" w:hAnsi="仿宋" w:eastAsia="仿宋" w:cs="宋体"/>
          <w:color w:val="auto"/>
          <w:szCs w:val="21"/>
          <w:highlight w:val="none"/>
          <w:u w:val="single"/>
          <w:shd w:val="clear" w:color="auto" w:fill="FFFFFF"/>
        </w:rPr>
        <w:t>之日起   日历日</w:t>
      </w:r>
      <w:r>
        <w:rPr>
          <w:rFonts w:hint="eastAsia" w:ascii="仿宋" w:hAnsi="仿宋" w:eastAsia="仿宋" w:cs="宋体"/>
          <w:color w:val="auto"/>
          <w:szCs w:val="21"/>
          <w:highlight w:val="none"/>
          <w:shd w:val="clear" w:color="auto" w:fill="FFFFFF"/>
        </w:rPr>
        <w:t>；</w:t>
      </w:r>
    </w:p>
    <w:p w14:paraId="3F14E2FC">
      <w:pPr>
        <w:adjustRightIn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计划开工日期：</w:t>
      </w:r>
      <w:r>
        <w:rPr>
          <w:rFonts w:hint="eastAsia" w:ascii="仿宋" w:hAnsi="仿宋" w:eastAsia="仿宋" w:cs="宋体"/>
          <w:color w:val="auto"/>
          <w:szCs w:val="21"/>
          <w:highlight w:val="none"/>
          <w:u w:val="single"/>
          <w:shd w:val="clear" w:color="auto" w:fill="FFFFFF"/>
        </w:rPr>
        <w:t xml:space="preserve">   年   月   日</w:t>
      </w:r>
      <w:r>
        <w:rPr>
          <w:rFonts w:hint="eastAsia" w:ascii="仿宋" w:hAnsi="仿宋" w:eastAsia="仿宋" w:cs="宋体"/>
          <w:color w:val="auto"/>
          <w:szCs w:val="21"/>
          <w:highlight w:val="none"/>
          <w:shd w:val="clear" w:color="auto" w:fill="FFFFFF"/>
        </w:rPr>
        <w:t>；</w:t>
      </w:r>
    </w:p>
    <w:p w14:paraId="568D7A29">
      <w:pPr>
        <w:adjustRightIn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计划竣工日期：</w:t>
      </w:r>
      <w:r>
        <w:rPr>
          <w:rFonts w:hint="eastAsia" w:ascii="仿宋" w:hAnsi="仿宋" w:eastAsia="仿宋" w:cs="宋体"/>
          <w:color w:val="auto"/>
          <w:szCs w:val="21"/>
          <w:highlight w:val="none"/>
          <w:u w:val="single"/>
          <w:shd w:val="clear" w:color="auto" w:fill="FFFFFF"/>
        </w:rPr>
        <w:t xml:space="preserve">   年   月   日</w:t>
      </w:r>
      <w:r>
        <w:rPr>
          <w:rFonts w:hint="eastAsia" w:ascii="仿宋" w:hAnsi="仿宋" w:eastAsia="仿宋" w:cs="宋体"/>
          <w:color w:val="auto"/>
          <w:szCs w:val="21"/>
          <w:highlight w:val="none"/>
          <w:shd w:val="clear" w:color="auto" w:fill="FFFFFF"/>
        </w:rPr>
        <w:t>；</w:t>
      </w:r>
    </w:p>
    <w:p w14:paraId="7701091F">
      <w:pPr>
        <w:adjustRightInd w:val="0"/>
        <w:snapToGrid w:val="0"/>
        <w:spacing w:line="360" w:lineRule="auto"/>
        <w:ind w:firstLine="420" w:firstLineChars="200"/>
        <w:rPr>
          <w:rFonts w:hint="eastAsia"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实际开工日期具体以监理工程师批准的开工报告为准，竣工日期以下</w:t>
      </w:r>
      <w:r>
        <w:rPr>
          <w:rFonts w:hint="eastAsia" w:ascii="仿宋" w:hAnsi="仿宋" w:eastAsia="仿宋" w:cs="宋体"/>
          <w:color w:val="auto"/>
          <w:szCs w:val="21"/>
          <w:highlight w:val="none"/>
          <w:u w:val="single"/>
          <w:shd w:val="clear" w:color="auto" w:fill="FFFFFF"/>
        </w:rPr>
        <w:t xml:space="preserve">  1  </w:t>
      </w:r>
      <w:r>
        <w:rPr>
          <w:rFonts w:hint="eastAsia" w:ascii="仿宋" w:hAnsi="仿宋" w:eastAsia="仿宋" w:cs="宋体"/>
          <w:color w:val="auto"/>
          <w:szCs w:val="21"/>
          <w:highlight w:val="none"/>
          <w:shd w:val="clear" w:color="auto" w:fill="FFFFFF"/>
        </w:rPr>
        <w:t>为准：</w:t>
      </w:r>
    </w:p>
    <w:p w14:paraId="2EC4E461">
      <w:pPr>
        <w:adjustRightInd w:val="0"/>
        <w:snapToGrid w:val="0"/>
        <w:spacing w:line="360" w:lineRule="auto"/>
        <w:ind w:firstLine="420" w:firstLineChars="200"/>
        <w:rPr>
          <w:rFonts w:hint="eastAsia"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1.竣工验收合格；2.工程资料提交齐全；3.施工单位全部撤场；4.项目移交建设单位。</w:t>
      </w:r>
    </w:p>
    <w:p w14:paraId="0A395EC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（注：合同经办人员在以上情形中进行选择，不需要的删除）</w:t>
      </w:r>
    </w:p>
    <w:p w14:paraId="266D7E0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总工期不超过总日历天数。</w:t>
      </w:r>
    </w:p>
    <w:p w14:paraId="417B4E00">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四、质量标准</w:t>
      </w:r>
    </w:p>
    <w:p w14:paraId="0599474A">
      <w:pPr>
        <w:adjustRightInd w:val="0"/>
        <w:snapToGrid w:val="0"/>
        <w:spacing w:line="360" w:lineRule="auto"/>
        <w:ind w:firstLine="420" w:firstLineChars="200"/>
        <w:rPr>
          <w:rFonts w:hint="eastAsia" w:ascii="仿宋" w:hAnsi="仿宋" w:eastAsia="仿宋"/>
          <w:color w:val="auto"/>
          <w:szCs w:val="21"/>
          <w:highlight w:val="none"/>
          <w:shd w:val="clear" w:color="auto" w:fill="FFFFFF"/>
          <w:lang w:val="zh-CN"/>
        </w:rPr>
      </w:pPr>
      <w:r>
        <w:rPr>
          <w:rFonts w:hint="eastAsia" w:ascii="仿宋" w:hAnsi="仿宋" w:eastAsia="仿宋"/>
          <w:color w:val="auto"/>
          <w:szCs w:val="21"/>
          <w:highlight w:val="none"/>
          <w:shd w:val="clear" w:color="auto" w:fill="FFFFFF"/>
        </w:rPr>
        <w:t>工程质量标准：</w:t>
      </w:r>
      <w:r>
        <w:rPr>
          <w:rFonts w:hint="eastAsia" w:ascii="仿宋" w:hAnsi="仿宋" w:eastAsia="仿宋"/>
          <w:color w:val="auto"/>
          <w:szCs w:val="21"/>
          <w:highlight w:val="none"/>
          <w:u w:val="single"/>
          <w:shd w:val="clear" w:color="auto" w:fill="FFFFFF"/>
          <w:lang w:val="zh-CN" w:eastAsia="zh-CN"/>
        </w:rPr>
        <w:t>按照国家现行有关施工质量验收规范“合格”要求进行验收。</w:t>
      </w:r>
    </w:p>
    <w:p w14:paraId="054A858C">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五、合同价款</w:t>
      </w:r>
    </w:p>
    <w:p w14:paraId="76F6B65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w:t>
      </w:r>
      <w:r>
        <w:rPr>
          <w:rFonts w:hint="eastAsia" w:ascii="仿宋" w:hAnsi="仿宋" w:eastAsia="仿宋"/>
          <w:color w:val="auto"/>
          <w:szCs w:val="21"/>
          <w:highlight w:val="none"/>
          <w:shd w:val="clear" w:color="auto" w:fill="FFFFFF"/>
          <w:lang w:eastAsia="zh-CN"/>
        </w:rPr>
        <w:t>合同总价款（暂定）：</w:t>
      </w:r>
      <w:r>
        <w:rPr>
          <w:rFonts w:hint="eastAsia" w:ascii="仿宋" w:hAnsi="仿宋" w:eastAsia="仿宋"/>
          <w:color w:val="auto"/>
          <w:szCs w:val="21"/>
          <w:highlight w:val="none"/>
          <w:shd w:val="clear" w:color="auto" w:fill="FFFFFF"/>
        </w:rPr>
        <w:t>人民币（大写）：</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w:t>
      </w:r>
    </w:p>
    <w:p w14:paraId="5F33D09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                （小写）：</w:t>
      </w:r>
      <w:r>
        <w:rPr>
          <w:rFonts w:hint="eastAsia" w:ascii="仿宋" w:hAnsi="仿宋" w:eastAsia="仿宋"/>
          <w:color w:val="auto"/>
          <w:szCs w:val="21"/>
          <w:highlight w:val="none"/>
          <w:shd w:val="clear" w:color="auto" w:fill="FFFFFF"/>
          <w:lang w:val="en-US" w:eastAsia="zh-CN"/>
        </w:rPr>
        <w:t>¥</w:t>
      </w:r>
      <w:r>
        <w:rPr>
          <w:rFonts w:hint="eastAsia" w:ascii="仿宋" w:hAnsi="仿宋" w:eastAsia="仿宋"/>
          <w:color w:val="auto"/>
          <w:szCs w:val="21"/>
          <w:highlight w:val="none"/>
          <w:u w:val="single"/>
          <w:shd w:val="clear" w:color="auto" w:fill="FFFFFF"/>
        </w:rPr>
        <w:t xml:space="preserve">           元</w:t>
      </w:r>
    </w:p>
    <w:p w14:paraId="324B7B44">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olor w:val="auto"/>
          <w:szCs w:val="21"/>
          <w:highlight w:val="none"/>
          <w:shd w:val="clear" w:color="auto" w:fill="FFFFFF"/>
        </w:rPr>
      </w:pPr>
      <w:bookmarkStart w:id="1" w:name="OLE_LINK40"/>
      <w:r>
        <w:rPr>
          <w:rFonts w:hint="eastAsia" w:ascii="仿宋" w:hAnsi="仿宋" w:eastAsia="仿宋"/>
          <w:color w:val="auto"/>
          <w:szCs w:val="21"/>
          <w:highlight w:val="none"/>
          <w:shd w:val="clear" w:color="auto" w:fill="FFFFFF"/>
        </w:rPr>
        <w:t>固定全费用综合单价</w:t>
      </w:r>
      <w:bookmarkEnd w:id="1"/>
      <w:r>
        <w:rPr>
          <w:rFonts w:hint="eastAsia" w:ascii="仿宋" w:hAnsi="仿宋" w:eastAsia="仿宋"/>
          <w:color w:val="auto"/>
          <w:szCs w:val="21"/>
          <w:highlight w:val="none"/>
          <w:shd w:val="clear" w:color="auto" w:fill="FFFFFF"/>
        </w:rPr>
        <w:t>：详见承包人的报价书。</w:t>
      </w:r>
    </w:p>
    <w:p w14:paraId="58FBD054">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本合同价款包括完成该项目所需的包括人工费、材料费、机械费、措施费、管理费、利润、规费、税金、风险、工程保险费、招标代理服务费、防污治霾费及验收等完成本项目所产生的一切费用。</w:t>
      </w:r>
    </w:p>
    <w:p w14:paraId="06B3152D">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六、合同文件构成</w:t>
      </w:r>
    </w:p>
    <w:p w14:paraId="747BEF8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组成本合同的文件包括：</w:t>
      </w:r>
    </w:p>
    <w:p w14:paraId="192750D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w:t>
      </w:r>
      <w:r>
        <w:rPr>
          <w:rFonts w:hint="eastAsia" w:ascii="仿宋" w:hAnsi="仿宋" w:eastAsia="仿宋"/>
          <w:color w:val="auto"/>
          <w:szCs w:val="21"/>
          <w:highlight w:val="none"/>
          <w:shd w:val="clear" w:color="auto" w:fill="FFFFFF"/>
          <w:lang w:eastAsia="zh-CN"/>
        </w:rPr>
        <w:t>成交通知书</w:t>
      </w:r>
      <w:r>
        <w:rPr>
          <w:rFonts w:hint="eastAsia" w:ascii="仿宋" w:hAnsi="仿宋" w:eastAsia="仿宋"/>
          <w:color w:val="auto"/>
          <w:szCs w:val="21"/>
          <w:highlight w:val="none"/>
          <w:shd w:val="clear" w:color="auto" w:fill="FFFFFF"/>
        </w:rPr>
        <w:t>；</w:t>
      </w:r>
    </w:p>
    <w:p w14:paraId="7D25CFE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w:t>
      </w:r>
      <w:r>
        <w:rPr>
          <w:rFonts w:hint="eastAsia" w:ascii="仿宋" w:hAnsi="仿宋" w:eastAsia="仿宋"/>
          <w:color w:val="auto"/>
          <w:szCs w:val="21"/>
          <w:highlight w:val="none"/>
          <w:shd w:val="clear" w:color="auto" w:fill="FFFFFF"/>
          <w:lang w:val="en-US" w:eastAsia="zh-CN"/>
        </w:rPr>
        <w:t>响应</w:t>
      </w:r>
      <w:r>
        <w:rPr>
          <w:rFonts w:hint="eastAsia" w:ascii="仿宋" w:hAnsi="仿宋" w:eastAsia="仿宋"/>
          <w:color w:val="auto"/>
          <w:szCs w:val="21"/>
          <w:highlight w:val="none"/>
          <w:shd w:val="clear" w:color="auto" w:fill="FFFFFF"/>
        </w:rPr>
        <w:t>函及其附录；</w:t>
      </w:r>
    </w:p>
    <w:p w14:paraId="436A3538">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3.本合同协议书；</w:t>
      </w:r>
    </w:p>
    <w:p w14:paraId="4780284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4.专用合同条款及其附件；</w:t>
      </w:r>
    </w:p>
    <w:p w14:paraId="3ECF6FE4">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5.通用合同条款；</w:t>
      </w:r>
    </w:p>
    <w:p w14:paraId="23316BD9">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6.技术标准和要求；</w:t>
      </w:r>
    </w:p>
    <w:p w14:paraId="0894C1B4">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7.图纸；</w:t>
      </w:r>
    </w:p>
    <w:p w14:paraId="68133010">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8.已标价工程量清单或预算书；</w:t>
      </w:r>
    </w:p>
    <w:p w14:paraId="67CC035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9.采购文件及答疑纪要；</w:t>
      </w:r>
    </w:p>
    <w:p w14:paraId="167F370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10.其他合同文件。</w:t>
      </w:r>
    </w:p>
    <w:p w14:paraId="7C904AB5">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在合同订立及履行过程中形成的与合同有关的文件均构成合同文件组成部分。为履行本合同的有关洽商、变更等书面协议、文件，视为本合同的组成部分。</w:t>
      </w:r>
    </w:p>
    <w:p w14:paraId="5A4033A2">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七、本协议书中有关词语含义与本合同第二部分《通用条款》中赋予的定义相同。</w:t>
      </w:r>
    </w:p>
    <w:p w14:paraId="19C9D499">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八、承包人按照合同约定进行施工、竣工并在质量保修期内承担工程质量保修责任。</w:t>
      </w:r>
    </w:p>
    <w:p w14:paraId="15C8A392">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九、发包人按照合同约定的期限和方式支付合同价款及其他应当支付的款项。</w:t>
      </w:r>
    </w:p>
    <w:p w14:paraId="28654200">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十、合同生效</w:t>
      </w:r>
    </w:p>
    <w:p w14:paraId="7DE92508">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合同订立时间：</w:t>
      </w:r>
      <w:r>
        <w:rPr>
          <w:rFonts w:hint="eastAsia" w:ascii="仿宋" w:hAnsi="仿宋" w:eastAsia="仿宋"/>
          <w:color w:val="auto"/>
          <w:szCs w:val="21"/>
          <w:highlight w:val="none"/>
          <w:u w:val="single"/>
          <w:shd w:val="clear" w:color="auto" w:fill="FFFFFF"/>
        </w:rPr>
        <w:t xml:space="preserve">              </w:t>
      </w:r>
    </w:p>
    <w:p w14:paraId="0B233A7C">
      <w:pPr>
        <w:adjustRightInd w:val="0"/>
        <w:snapToGrid w:val="0"/>
        <w:spacing w:line="360" w:lineRule="auto"/>
        <w:ind w:firstLine="420" w:firstLineChars="200"/>
        <w:rPr>
          <w:rFonts w:hint="eastAsia" w:ascii="仿宋" w:hAnsi="仿宋" w:eastAsia="仿宋"/>
          <w:color w:val="auto"/>
          <w:szCs w:val="21"/>
          <w:highlight w:val="none"/>
          <w:shd w:val="clear" w:color="auto" w:fill="FFFFFF"/>
          <w:lang w:val="en-US" w:eastAsia="zh-CN"/>
        </w:rPr>
      </w:pPr>
      <w:r>
        <w:rPr>
          <w:rFonts w:hint="eastAsia" w:ascii="仿宋" w:hAnsi="仿宋" w:eastAsia="仿宋"/>
          <w:color w:val="auto"/>
          <w:szCs w:val="21"/>
          <w:highlight w:val="none"/>
          <w:shd w:val="clear" w:color="auto" w:fill="FFFFFF"/>
        </w:rPr>
        <w:t>合同订立地点：</w:t>
      </w:r>
      <w:r>
        <w:rPr>
          <w:rFonts w:hint="eastAsia" w:ascii="仿宋" w:hAnsi="仿宋" w:eastAsia="仿宋"/>
          <w:color w:val="auto"/>
          <w:szCs w:val="21"/>
          <w:highlight w:val="none"/>
          <w:u w:val="single"/>
          <w:shd w:val="clear" w:color="auto" w:fill="FFFFFF"/>
        </w:rPr>
        <w:t xml:space="preserve">              </w:t>
      </w:r>
    </w:p>
    <w:p w14:paraId="4C860BA0">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本合同正本二份，副本</w:t>
      </w:r>
      <w:r>
        <w:rPr>
          <w:rFonts w:hint="eastAsia" w:ascii="仿宋" w:hAnsi="仿宋" w:eastAsia="仿宋"/>
          <w:color w:val="auto"/>
          <w:szCs w:val="21"/>
          <w:highlight w:val="none"/>
          <w:shd w:val="clear" w:color="auto" w:fill="FFFFFF"/>
          <w:lang w:val="en-US" w:eastAsia="zh-CN"/>
        </w:rPr>
        <w:t>三</w:t>
      </w:r>
      <w:r>
        <w:rPr>
          <w:rFonts w:hint="eastAsia" w:ascii="仿宋" w:hAnsi="仿宋" w:eastAsia="仿宋"/>
          <w:color w:val="auto"/>
          <w:szCs w:val="21"/>
          <w:highlight w:val="none"/>
          <w:shd w:val="clear" w:color="auto" w:fill="FFFFFF"/>
        </w:rPr>
        <w:t>份，正副本具有同等法律效力，正副本不一致时以正本为主；</w:t>
      </w:r>
      <w:r>
        <w:rPr>
          <w:rFonts w:hint="eastAsia" w:ascii="仿宋" w:hAnsi="仿宋" w:eastAsia="仿宋"/>
          <w:color w:val="auto"/>
          <w:szCs w:val="21"/>
          <w:highlight w:val="none"/>
          <w:shd w:val="clear" w:color="auto" w:fill="FFFFFF"/>
          <w:lang w:val="en-US" w:eastAsia="zh-CN"/>
        </w:rPr>
        <w:t>甲乙</w:t>
      </w:r>
      <w:r>
        <w:rPr>
          <w:rFonts w:hint="eastAsia" w:ascii="仿宋" w:hAnsi="仿宋" w:eastAsia="仿宋"/>
          <w:color w:val="auto"/>
          <w:szCs w:val="21"/>
          <w:highlight w:val="none"/>
          <w:shd w:val="clear" w:color="auto" w:fill="FFFFFF"/>
        </w:rPr>
        <w:t>双方各持正本一份、副本</w:t>
      </w:r>
      <w:r>
        <w:rPr>
          <w:rFonts w:hint="eastAsia" w:ascii="仿宋" w:hAnsi="仿宋" w:eastAsia="仿宋"/>
          <w:color w:val="auto"/>
          <w:szCs w:val="21"/>
          <w:highlight w:val="none"/>
          <w:shd w:val="clear" w:color="auto" w:fill="FFFFFF"/>
          <w:lang w:val="en-US" w:eastAsia="zh-CN"/>
        </w:rPr>
        <w:t>一</w:t>
      </w:r>
      <w:r>
        <w:rPr>
          <w:rFonts w:hint="eastAsia" w:ascii="仿宋" w:hAnsi="仿宋" w:eastAsia="仿宋"/>
          <w:color w:val="auto"/>
          <w:szCs w:val="21"/>
          <w:highlight w:val="none"/>
          <w:shd w:val="clear" w:color="auto" w:fill="FFFFFF"/>
        </w:rPr>
        <w:t>份，</w:t>
      </w:r>
      <w:r>
        <w:rPr>
          <w:rFonts w:hint="eastAsia" w:ascii="仿宋" w:hAnsi="仿宋" w:eastAsia="仿宋"/>
          <w:color w:val="auto"/>
          <w:szCs w:val="21"/>
          <w:highlight w:val="none"/>
          <w:shd w:val="clear" w:color="auto" w:fill="FFFFFF"/>
          <w:lang w:val="en-US" w:eastAsia="zh-CN"/>
        </w:rPr>
        <w:t>监管</w:t>
      </w:r>
      <w:r>
        <w:rPr>
          <w:rFonts w:hint="eastAsia" w:ascii="仿宋" w:hAnsi="仿宋" w:eastAsia="仿宋"/>
          <w:color w:val="auto"/>
          <w:szCs w:val="21"/>
          <w:highlight w:val="none"/>
          <w:shd w:val="clear" w:color="auto" w:fill="FFFFFF"/>
        </w:rPr>
        <w:t>部门备案副本一份（如有）。</w:t>
      </w:r>
    </w:p>
    <w:p w14:paraId="1007D5BA">
      <w:pPr>
        <w:adjustRightInd w:val="0"/>
        <w:snapToGrid w:val="0"/>
        <w:spacing w:line="360" w:lineRule="auto"/>
        <w:ind w:firstLine="420" w:firstLineChars="200"/>
        <w:rPr>
          <w:rFonts w:hint="eastAsia"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本合同双方约定</w:t>
      </w:r>
      <w:r>
        <w:rPr>
          <w:rFonts w:hint="eastAsia" w:ascii="仿宋" w:hAnsi="仿宋" w:eastAsia="仿宋"/>
          <w:color w:val="auto"/>
          <w:szCs w:val="21"/>
          <w:highlight w:val="none"/>
          <w:u w:val="single"/>
          <w:shd w:val="clear" w:color="auto" w:fill="FFFFFF"/>
        </w:rPr>
        <w:t>__签字盖章__</w:t>
      </w:r>
      <w:r>
        <w:rPr>
          <w:rFonts w:hint="eastAsia" w:ascii="仿宋" w:hAnsi="仿宋" w:eastAsia="仿宋"/>
          <w:color w:val="auto"/>
          <w:szCs w:val="21"/>
          <w:highlight w:val="none"/>
          <w:shd w:val="clear" w:color="auto" w:fill="FFFFFF"/>
        </w:rPr>
        <w:t>后成立，至承包方交纳的履约保函生效之日起生效。</w:t>
      </w:r>
    </w:p>
    <w:p w14:paraId="7A8C25E7">
      <w:pPr>
        <w:pStyle w:val="4"/>
        <w:rPr>
          <w:rFonts w:hint="eastAsia" w:ascii="仿宋" w:hAnsi="仿宋" w:eastAsia="仿宋"/>
          <w:color w:val="auto"/>
          <w:szCs w:val="21"/>
          <w:highlight w:val="none"/>
          <w:shd w:val="clear" w:color="auto" w:fill="FFFFFF"/>
        </w:rPr>
      </w:pPr>
    </w:p>
    <w:p w14:paraId="07D18430">
      <w:pPr>
        <w:rPr>
          <w:rFonts w:hint="eastAsia"/>
          <w:color w:val="auto"/>
          <w:highlight w:val="none"/>
        </w:rPr>
      </w:pPr>
    </w:p>
    <w:p w14:paraId="56F8FD08">
      <w:pPr>
        <w:rPr>
          <w:color w:val="auto"/>
          <w:highlight w:val="none"/>
        </w:rPr>
      </w:pPr>
    </w:p>
    <w:p w14:paraId="49C470A6">
      <w:pPr>
        <w:pStyle w:val="2"/>
        <w:tabs>
          <w:tab w:val="left" w:pos="630"/>
          <w:tab w:val="left" w:pos="1691"/>
        </w:tabs>
        <w:snapToGrid w:val="0"/>
        <w:spacing w:line="360" w:lineRule="auto"/>
        <w:ind w:right="63"/>
        <w:jc w:val="center"/>
        <w:rPr>
          <w:rFonts w:hint="eastAsia" w:ascii="仿宋" w:hAnsi="仿宋" w:eastAsia="仿宋" w:cs="仿宋"/>
          <w:color w:val="auto"/>
          <w:sz w:val="21"/>
          <w:szCs w:val="21"/>
          <w:highlight w:val="none"/>
          <w:shd w:val="clear" w:color="auto" w:fill="FFFFFF"/>
        </w:rPr>
      </w:pPr>
      <w:r>
        <w:rPr>
          <w:rFonts w:hint="eastAsia" w:ascii="仿宋" w:hAnsi="仿宋" w:eastAsia="仿宋" w:cs="仿宋"/>
          <w:color w:val="auto"/>
          <w:sz w:val="21"/>
          <w:szCs w:val="21"/>
          <w:highlight w:val="none"/>
          <w:shd w:val="clear" w:color="auto" w:fill="FFFFFF"/>
        </w:rPr>
        <w:t>（以下无正文）</w:t>
      </w:r>
    </w:p>
    <w:p w14:paraId="531B3405">
      <w:pPr>
        <w:spacing w:line="360" w:lineRule="auto"/>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发 包 人</w:t>
      </w:r>
      <w:r>
        <w:rPr>
          <w:rFonts w:hint="eastAsia" w:ascii="仿宋" w:hAnsi="仿宋" w:eastAsia="仿宋" w:cs="宋体"/>
          <w:color w:val="auto"/>
          <w:szCs w:val="21"/>
          <w:highlight w:val="none"/>
          <w:shd w:val="clear" w:color="auto" w:fill="FFFFFF"/>
        </w:rPr>
        <w:t>：</w:t>
      </w:r>
      <w:r>
        <w:rPr>
          <w:rFonts w:hint="eastAsia" w:ascii="仿宋" w:hAnsi="仿宋" w:eastAsia="仿宋" w:cs="宋体"/>
          <w:color w:val="auto"/>
          <w:szCs w:val="21"/>
          <w:highlight w:val="none"/>
          <w:u w:val="single"/>
          <w:shd w:val="clear" w:color="auto" w:fill="FFFFFF"/>
        </w:rPr>
        <w:t xml:space="preserve">                      </w:t>
      </w:r>
      <w:r>
        <w:rPr>
          <w:rFonts w:hint="eastAsia" w:ascii="仿宋" w:hAnsi="仿宋" w:eastAsia="仿宋" w:cs="宋体"/>
          <w:color w:val="auto"/>
          <w:szCs w:val="21"/>
          <w:highlight w:val="none"/>
          <w:shd w:val="clear" w:color="auto" w:fill="FFFFFF"/>
        </w:rPr>
        <w:t>承 包 人：</w:t>
      </w:r>
      <w:r>
        <w:rPr>
          <w:rFonts w:hint="eastAsia" w:ascii="仿宋" w:hAnsi="仿宋" w:eastAsia="仿宋"/>
          <w:color w:val="auto"/>
          <w:szCs w:val="21"/>
          <w:highlight w:val="none"/>
          <w:u w:val="single"/>
          <w:shd w:val="clear" w:color="auto" w:fill="FFFFFF"/>
        </w:rPr>
        <w:t xml:space="preserve">                        </w:t>
      </w:r>
    </w:p>
    <w:p w14:paraId="61D9EA7C">
      <w:pPr>
        <w:spacing w:line="360" w:lineRule="auto"/>
        <w:rPr>
          <w:rFonts w:ascii="仿宋" w:hAnsi="仿宋" w:eastAsia="仿宋" w:cs="宋体"/>
          <w:color w:val="auto"/>
          <w:szCs w:val="21"/>
          <w:highlight w:val="none"/>
          <w:u w:val="single"/>
          <w:shd w:val="clear" w:color="auto" w:fill="FFFFFF"/>
        </w:rPr>
      </w:pPr>
      <w:r>
        <w:rPr>
          <w:rFonts w:hint="eastAsia" w:ascii="仿宋" w:hAnsi="仿宋" w:eastAsia="仿宋" w:cs="宋体"/>
          <w:color w:val="auto"/>
          <w:szCs w:val="21"/>
          <w:highlight w:val="none"/>
          <w:shd w:val="clear" w:color="auto" w:fill="FFFFFF"/>
        </w:rPr>
        <w:t>注册地址：</w:t>
      </w:r>
      <w:bookmarkStart w:id="2" w:name="OLE_LINK19"/>
      <w:r>
        <w:rPr>
          <w:rFonts w:hint="eastAsia" w:ascii="仿宋" w:hAnsi="仿宋" w:eastAsia="仿宋" w:cs="宋体"/>
          <w:color w:val="auto"/>
          <w:szCs w:val="21"/>
          <w:highlight w:val="none"/>
          <w:u w:val="single"/>
          <w:shd w:val="clear" w:color="auto" w:fill="FFFFFF"/>
        </w:rPr>
        <w:t xml:space="preserve">                      </w:t>
      </w:r>
      <w:bookmarkEnd w:id="2"/>
      <w:r>
        <w:rPr>
          <w:rFonts w:hint="eastAsia" w:ascii="仿宋" w:hAnsi="仿宋" w:eastAsia="仿宋" w:cs="宋体"/>
          <w:color w:val="auto"/>
          <w:szCs w:val="21"/>
          <w:highlight w:val="none"/>
          <w:shd w:val="clear" w:color="auto" w:fill="FFFFFF"/>
        </w:rPr>
        <w:t xml:space="preserve">注册地址： </w:t>
      </w:r>
      <w:r>
        <w:rPr>
          <w:rFonts w:hint="eastAsia" w:ascii="仿宋" w:hAnsi="仿宋" w:eastAsia="仿宋" w:cs="宋体"/>
          <w:color w:val="auto"/>
          <w:szCs w:val="21"/>
          <w:highlight w:val="none"/>
          <w:u w:val="single"/>
          <w:shd w:val="clear" w:color="auto" w:fill="FFFFFF"/>
        </w:rPr>
        <w:t xml:space="preserve">                       </w:t>
      </w:r>
    </w:p>
    <w:p w14:paraId="75256650">
      <w:pPr>
        <w:spacing w:line="360" w:lineRule="auto"/>
        <w:rPr>
          <w:rFonts w:ascii="仿宋" w:hAnsi="仿宋" w:eastAsia="仿宋"/>
          <w:color w:val="auto"/>
          <w:szCs w:val="21"/>
          <w:highlight w:val="none"/>
          <w:shd w:val="clear" w:color="auto" w:fill="FFFFFF"/>
        </w:rPr>
      </w:pPr>
      <w:r>
        <w:rPr>
          <w:rFonts w:hint="eastAsia" w:ascii="仿宋" w:hAnsi="仿宋" w:eastAsia="仿宋" w:cs="宋体"/>
          <w:color w:val="auto"/>
          <w:szCs w:val="21"/>
          <w:highlight w:val="none"/>
          <w:shd w:val="clear" w:color="auto" w:fill="FFFFFF"/>
        </w:rPr>
        <w:t>邮政编码：</w:t>
      </w:r>
      <w:r>
        <w:rPr>
          <w:rFonts w:hint="eastAsia" w:ascii="仿宋" w:hAnsi="仿宋" w:eastAsia="仿宋" w:cs="宋体"/>
          <w:color w:val="auto"/>
          <w:szCs w:val="21"/>
          <w:highlight w:val="none"/>
          <w:u w:val="single"/>
          <w:shd w:val="clear" w:color="auto" w:fill="FFFFFF"/>
        </w:rPr>
        <w:t xml:space="preserve">                      </w:t>
      </w:r>
      <w:r>
        <w:rPr>
          <w:rFonts w:hint="eastAsia" w:ascii="仿宋" w:hAnsi="仿宋" w:eastAsia="仿宋" w:cs="宋体"/>
          <w:color w:val="auto"/>
          <w:szCs w:val="21"/>
          <w:highlight w:val="none"/>
          <w:shd w:val="clear" w:color="auto" w:fill="FFFFFF"/>
        </w:rPr>
        <w:t>邮政编码：</w:t>
      </w:r>
      <w:r>
        <w:rPr>
          <w:rFonts w:hint="eastAsia" w:ascii="仿宋" w:hAnsi="仿宋" w:eastAsia="仿宋" w:cs="宋体"/>
          <w:color w:val="auto"/>
          <w:szCs w:val="21"/>
          <w:highlight w:val="none"/>
          <w:u w:val="single"/>
          <w:shd w:val="clear" w:color="auto" w:fill="FFFFFF"/>
        </w:rPr>
        <w:t xml:space="preserve">                        </w:t>
      </w:r>
    </w:p>
    <w:p w14:paraId="6BBF38AE">
      <w:pPr>
        <w:spacing w:line="360" w:lineRule="auto"/>
        <w:rPr>
          <w:rFonts w:ascii="仿宋" w:hAnsi="仿宋" w:eastAsia="仿宋"/>
          <w:color w:val="auto"/>
          <w:szCs w:val="21"/>
          <w:highlight w:val="none"/>
          <w:u w:val="single"/>
          <w:shd w:val="clear" w:color="auto" w:fill="FFFFFF"/>
        </w:rPr>
      </w:pPr>
      <w:r>
        <w:rPr>
          <w:rFonts w:hint="eastAsia" w:ascii="仿宋" w:hAnsi="仿宋" w:eastAsia="仿宋" w:cs="宋体"/>
          <w:color w:val="auto"/>
          <w:szCs w:val="21"/>
          <w:highlight w:val="none"/>
          <w:shd w:val="clear" w:color="auto" w:fill="FFFFFF"/>
        </w:rPr>
        <w:t>法定代表人：</w:t>
      </w:r>
      <w:r>
        <w:rPr>
          <w:rFonts w:hint="eastAsia" w:ascii="仿宋" w:hAnsi="仿宋" w:eastAsia="仿宋"/>
          <w:color w:val="auto"/>
          <w:szCs w:val="21"/>
          <w:highlight w:val="none"/>
          <w:u w:val="single"/>
          <w:shd w:val="clear" w:color="auto" w:fill="FFFFFF"/>
        </w:rPr>
        <w:t xml:space="preserve">___________         </w:t>
      </w:r>
      <w:r>
        <w:rPr>
          <w:rFonts w:hint="eastAsia" w:ascii="仿宋" w:hAnsi="仿宋" w:eastAsia="仿宋" w:cs="宋体"/>
          <w:color w:val="auto"/>
          <w:szCs w:val="21"/>
          <w:highlight w:val="none"/>
          <w:shd w:val="clear" w:color="auto" w:fill="FFFFFF"/>
        </w:rPr>
        <w:t>法定代表人：</w:t>
      </w:r>
      <w:r>
        <w:rPr>
          <w:rFonts w:hint="eastAsia" w:ascii="仿宋" w:hAnsi="仿宋" w:eastAsia="仿宋"/>
          <w:color w:val="auto"/>
          <w:szCs w:val="21"/>
          <w:highlight w:val="none"/>
          <w:u w:val="single"/>
          <w:shd w:val="clear" w:color="auto" w:fill="FFFFFF"/>
        </w:rPr>
        <w:t xml:space="preserve">______    ___         </w:t>
      </w:r>
    </w:p>
    <w:p w14:paraId="5915ED06">
      <w:pPr>
        <w:spacing w:line="360" w:lineRule="auto"/>
        <w:rPr>
          <w:rFonts w:ascii="仿宋" w:hAnsi="仿宋" w:eastAsia="仿宋"/>
          <w:color w:val="auto"/>
          <w:szCs w:val="21"/>
          <w:highlight w:val="none"/>
          <w:shd w:val="clear" w:color="auto" w:fill="FFFFFF"/>
        </w:rPr>
      </w:pPr>
      <w:r>
        <w:rPr>
          <w:rFonts w:hint="eastAsia" w:ascii="仿宋" w:hAnsi="仿宋" w:eastAsia="仿宋" w:cs="宋体"/>
          <w:color w:val="auto"/>
          <w:szCs w:val="21"/>
          <w:highlight w:val="none"/>
          <w:shd w:val="clear" w:color="auto" w:fill="FFFFFF"/>
        </w:rPr>
        <w:t>委托代理人：</w:t>
      </w:r>
      <w:r>
        <w:rPr>
          <w:rFonts w:hint="eastAsia" w:ascii="仿宋" w:hAnsi="仿宋" w:eastAsia="仿宋"/>
          <w:color w:val="auto"/>
          <w:szCs w:val="21"/>
          <w:highlight w:val="none"/>
          <w:u w:val="single"/>
          <w:shd w:val="clear" w:color="auto" w:fill="FFFFFF"/>
        </w:rPr>
        <w:t xml:space="preserve">__________   _      </w:t>
      </w:r>
      <w:r>
        <w:rPr>
          <w:rFonts w:hint="eastAsia" w:ascii="仿宋" w:hAnsi="仿宋" w:eastAsia="仿宋" w:cs="宋体"/>
          <w:color w:val="auto"/>
          <w:szCs w:val="21"/>
          <w:highlight w:val="none"/>
          <w:shd w:val="clear" w:color="auto" w:fill="FFFFFF"/>
        </w:rPr>
        <w:t>委托代理人：</w:t>
      </w:r>
      <w:r>
        <w:rPr>
          <w:rFonts w:hint="eastAsia" w:ascii="仿宋" w:hAnsi="仿宋" w:eastAsia="仿宋"/>
          <w:color w:val="auto"/>
          <w:szCs w:val="21"/>
          <w:highlight w:val="none"/>
          <w:u w:val="single"/>
          <w:shd w:val="clear" w:color="auto" w:fill="FFFFFF"/>
        </w:rPr>
        <w:t xml:space="preserve">______    ___         </w:t>
      </w:r>
    </w:p>
    <w:p w14:paraId="188D7DDD">
      <w:pPr>
        <w:spacing w:line="360" w:lineRule="auto"/>
        <w:rPr>
          <w:rFonts w:ascii="仿宋" w:hAnsi="仿宋" w:eastAsia="仿宋"/>
          <w:color w:val="auto"/>
          <w:szCs w:val="21"/>
          <w:highlight w:val="none"/>
          <w:shd w:val="clear" w:color="auto" w:fill="FFFFFF"/>
        </w:rPr>
      </w:pPr>
      <w:r>
        <w:rPr>
          <w:rFonts w:hint="eastAsia" w:ascii="仿宋" w:hAnsi="仿宋" w:eastAsia="仿宋" w:cs="宋体"/>
          <w:color w:val="auto"/>
          <w:szCs w:val="21"/>
          <w:highlight w:val="none"/>
          <w:shd w:val="clear" w:color="auto" w:fill="FFFFFF"/>
        </w:rPr>
        <w:t>电    话：</w:t>
      </w:r>
      <w:r>
        <w:rPr>
          <w:rFonts w:hint="eastAsia" w:ascii="仿宋" w:hAnsi="仿宋" w:eastAsia="仿宋" w:cs="宋体"/>
          <w:color w:val="auto"/>
          <w:szCs w:val="21"/>
          <w:highlight w:val="none"/>
          <w:u w:val="single"/>
          <w:shd w:val="clear" w:color="auto" w:fill="FFFFFF"/>
        </w:rPr>
        <w:t xml:space="preserve">                      </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 xml:space="preserve">电    </w:t>
      </w:r>
      <w:r>
        <w:rPr>
          <w:rFonts w:hint="eastAsia" w:ascii="仿宋" w:hAnsi="仿宋" w:eastAsia="仿宋" w:cs="宋体"/>
          <w:color w:val="auto"/>
          <w:szCs w:val="21"/>
          <w:highlight w:val="none"/>
          <w:shd w:val="clear" w:color="auto" w:fill="FFFFFF"/>
        </w:rPr>
        <w:t>话：</w:t>
      </w:r>
      <w:bookmarkStart w:id="3" w:name="_Toc465859187"/>
      <w:r>
        <w:rPr>
          <w:rFonts w:hint="eastAsia" w:ascii="仿宋" w:hAnsi="仿宋" w:eastAsia="仿宋" w:cs="宋体"/>
          <w:color w:val="auto"/>
          <w:szCs w:val="21"/>
          <w:highlight w:val="none"/>
          <w:u w:val="single"/>
          <w:shd w:val="clear" w:color="auto" w:fill="FFFFFF"/>
        </w:rPr>
        <w:t xml:space="preserve">                       </w:t>
      </w:r>
    </w:p>
    <w:p w14:paraId="10B0AFF1">
      <w:pPr>
        <w:spacing w:line="360" w:lineRule="auto"/>
        <w:jc w:val="center"/>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br w:type="page"/>
      </w:r>
      <w:r>
        <w:rPr>
          <w:rFonts w:hint="eastAsia" w:ascii="仿宋" w:hAnsi="仿宋" w:eastAsia="仿宋"/>
          <w:b/>
          <w:color w:val="auto"/>
          <w:szCs w:val="21"/>
          <w:highlight w:val="none"/>
          <w:shd w:val="clear" w:color="auto" w:fill="FFFFFF"/>
        </w:rPr>
        <w:t>第二部分</w:t>
      </w:r>
      <w:r>
        <w:rPr>
          <w:rFonts w:ascii="仿宋" w:hAnsi="仿宋" w:eastAsia="仿宋"/>
          <w:b/>
          <w:color w:val="auto"/>
          <w:szCs w:val="21"/>
          <w:highlight w:val="none"/>
          <w:shd w:val="clear" w:color="auto" w:fill="FFFFFF"/>
        </w:rPr>
        <w:t xml:space="preserve">  </w:t>
      </w:r>
      <w:r>
        <w:rPr>
          <w:rFonts w:hint="eastAsia" w:ascii="仿宋" w:hAnsi="仿宋" w:eastAsia="仿宋"/>
          <w:b/>
          <w:color w:val="auto"/>
          <w:szCs w:val="21"/>
          <w:highlight w:val="none"/>
          <w:shd w:val="clear" w:color="auto" w:fill="FFFFFF"/>
        </w:rPr>
        <w:t>通用条款</w:t>
      </w:r>
      <w:bookmarkEnd w:id="3"/>
    </w:p>
    <w:p w14:paraId="1E83DF84">
      <w:pPr>
        <w:spacing w:line="360" w:lineRule="auto"/>
        <w:jc w:val="center"/>
        <w:rPr>
          <w:rFonts w:ascii="仿宋" w:hAnsi="仿宋" w:eastAsia="仿宋"/>
          <w:b/>
          <w:color w:val="auto"/>
          <w:szCs w:val="21"/>
          <w:highlight w:val="none"/>
          <w:shd w:val="clear" w:color="auto" w:fill="FFFFFF"/>
        </w:rPr>
      </w:pPr>
    </w:p>
    <w:p w14:paraId="1893D373">
      <w:pPr>
        <w:adjustRightInd w:val="0"/>
        <w:snapToGrid w:val="0"/>
        <w:spacing w:line="360" w:lineRule="auto"/>
        <w:ind w:firstLine="422" w:firstLineChars="200"/>
        <w:rPr>
          <w:rFonts w:ascii="仿宋" w:hAnsi="仿宋" w:eastAsia="仿宋" w:cs="宋体"/>
          <w:b/>
          <w:color w:val="auto"/>
          <w:szCs w:val="21"/>
          <w:highlight w:val="none"/>
          <w:shd w:val="clear" w:color="auto" w:fill="FFFFFF"/>
        </w:rPr>
      </w:pPr>
      <w:r>
        <w:rPr>
          <w:rFonts w:hint="eastAsia" w:ascii="仿宋" w:hAnsi="仿宋" w:eastAsia="仿宋" w:cs="宋体"/>
          <w:b/>
          <w:color w:val="auto"/>
          <w:szCs w:val="21"/>
          <w:highlight w:val="none"/>
          <w:shd w:val="clear" w:color="auto" w:fill="FFFFFF"/>
        </w:rPr>
        <w:t>一、词语定义及合同文件</w:t>
      </w:r>
    </w:p>
    <w:p w14:paraId="70AB860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1.词语定义</w:t>
      </w:r>
    </w:p>
    <w:p w14:paraId="324FF01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下列词语除专用条款另有约定外，应具有本条所赋予的定义：</w:t>
      </w:r>
    </w:p>
    <w:p w14:paraId="679542E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1.1通用条款：是根据法律、行政法规规定及建设工程施工的需要订立，通用于建设工程施工的条款。</w:t>
      </w:r>
    </w:p>
    <w:p w14:paraId="0F0D306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1.2专用条款：是发包人与承包人根据法律、行政法规规定，结合具体工程实际，经协商达成一致意见的条款，是对通用条款的具体化、补充或修改。</w:t>
      </w:r>
    </w:p>
    <w:p w14:paraId="18A83D6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1.3发包人：指在协议书中约定，具有工程发包主体资格和支付工程价款能力的当事人以及取得该当事人资格的合法继承人。</w:t>
      </w:r>
    </w:p>
    <w:p w14:paraId="27B91C8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1.4承包人：指在协议书中约定，被发包人接受的具有工程施工承包主体资格的当事人以及取得该当事人资格的合法继承人。</w:t>
      </w:r>
    </w:p>
    <w:p w14:paraId="3FC0EF6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1.5项目经理：指承包人在专用条款中指定的具有执业资格的负责施工管理和合同履行的代表。</w:t>
      </w:r>
    </w:p>
    <w:p w14:paraId="0EE804F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1.6设计单位：指发包人委托的负责本工程设计并取得相应工程设计资质等级证书的单位。</w:t>
      </w:r>
    </w:p>
    <w:p w14:paraId="34E4186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1.7监理单位：指发包人委托的负责本工程监理并取得相应工程监理资质等级证书的单位。</w:t>
      </w:r>
    </w:p>
    <w:p w14:paraId="282E67F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1.8工程师：指本工程监理单位委派的总监理工程师或发包人指定的履行本合同的代表，其具体身份和职权由发包人、承包人在专用条款中约定。</w:t>
      </w:r>
    </w:p>
    <w:p w14:paraId="07BCCD5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1.9工程造价管理部门：指国务院有关部门、县级以上人民政府建设行政主管部门或其委托的工程造价管理机构。</w:t>
      </w:r>
    </w:p>
    <w:p w14:paraId="3F48003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1.10工程：指发包人、承包人在协议书中约定的承包范围内的工程。</w:t>
      </w:r>
    </w:p>
    <w:p w14:paraId="19FBB6D8">
      <w:pPr>
        <w:adjustRightInd w:val="0"/>
        <w:snapToGrid w:val="0"/>
        <w:spacing w:line="360" w:lineRule="auto"/>
        <w:ind w:firstLine="420" w:firstLineChars="200"/>
        <w:rPr>
          <w:rFonts w:ascii="仿宋" w:hAnsi="仿宋" w:eastAsia="仿宋" w:cs="宋体"/>
          <w:bCs/>
          <w:color w:val="auto"/>
          <w:szCs w:val="21"/>
          <w:highlight w:val="none"/>
          <w:shd w:val="clear" w:color="auto" w:fill="FFFFFF"/>
        </w:rPr>
      </w:pPr>
      <w:r>
        <w:rPr>
          <w:rFonts w:hint="eastAsia" w:ascii="仿宋" w:hAnsi="仿宋" w:eastAsia="仿宋" w:cs="宋体"/>
          <w:bCs/>
          <w:color w:val="auto"/>
          <w:szCs w:val="21"/>
          <w:highlight w:val="none"/>
          <w:shd w:val="clear" w:color="auto" w:fill="FFFFFF"/>
        </w:rPr>
        <w:t>1.11工程量清单：表现拟建工程的分部分项工程项目、措施项目、其他项目名称和相应数量的明细清单。</w:t>
      </w:r>
    </w:p>
    <w:p w14:paraId="4F2EC70A">
      <w:pPr>
        <w:adjustRightInd w:val="0"/>
        <w:snapToGrid w:val="0"/>
        <w:spacing w:line="360" w:lineRule="auto"/>
        <w:ind w:firstLine="420" w:firstLineChars="200"/>
        <w:rPr>
          <w:rFonts w:ascii="仿宋" w:hAnsi="仿宋" w:eastAsia="仿宋" w:cs="宋体"/>
          <w:bCs/>
          <w:color w:val="auto"/>
          <w:szCs w:val="21"/>
          <w:highlight w:val="none"/>
          <w:shd w:val="clear" w:color="auto" w:fill="FFFFFF"/>
        </w:rPr>
      </w:pPr>
      <w:r>
        <w:rPr>
          <w:rFonts w:hint="eastAsia" w:ascii="仿宋" w:hAnsi="仿宋" w:eastAsia="仿宋" w:cs="宋体"/>
          <w:bCs/>
          <w:color w:val="auto"/>
          <w:szCs w:val="21"/>
          <w:highlight w:val="none"/>
          <w:shd w:val="clear" w:color="auto" w:fill="FFFFFF"/>
        </w:rPr>
        <w:t>1.12综合单价：完成工程量清单中一个规定计量单位项目所需的人工费、材料费、机械使用费、管理费和利润，并考虑风险因素。</w:t>
      </w:r>
    </w:p>
    <w:p w14:paraId="4553F7B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1.13合同价款：指发包人、承包人在协议书中约定，发包人用以支付承包人按照合同约定完成承包范围内全部工程并承担质量保修责任的款项。</w:t>
      </w:r>
    </w:p>
    <w:p w14:paraId="0C1CB3C6">
      <w:pPr>
        <w:adjustRightInd w:val="0"/>
        <w:snapToGrid w:val="0"/>
        <w:spacing w:line="360" w:lineRule="auto"/>
        <w:ind w:firstLine="420" w:firstLineChars="200"/>
        <w:rPr>
          <w:rFonts w:ascii="仿宋" w:hAnsi="仿宋" w:eastAsia="仿宋" w:cs="宋体"/>
          <w:bCs/>
          <w:color w:val="auto"/>
          <w:szCs w:val="21"/>
          <w:highlight w:val="none"/>
          <w:shd w:val="clear" w:color="auto" w:fill="FFFFFF"/>
        </w:rPr>
      </w:pPr>
      <w:r>
        <w:rPr>
          <w:rFonts w:hint="eastAsia" w:ascii="仿宋" w:hAnsi="仿宋" w:eastAsia="仿宋" w:cs="宋体"/>
          <w:bCs/>
          <w:color w:val="auto"/>
          <w:szCs w:val="21"/>
          <w:highlight w:val="none"/>
          <w:shd w:val="clear" w:color="auto" w:fill="FFFFFF"/>
        </w:rPr>
        <w:t>1.14预留金：指发包人为可能发生的工程量变更而预留的款额。</w:t>
      </w:r>
    </w:p>
    <w:p w14:paraId="616344D7">
      <w:pPr>
        <w:adjustRightInd w:val="0"/>
        <w:snapToGrid w:val="0"/>
        <w:spacing w:line="360" w:lineRule="auto"/>
        <w:ind w:firstLine="420" w:firstLineChars="200"/>
        <w:rPr>
          <w:rFonts w:ascii="仿宋" w:hAnsi="仿宋" w:eastAsia="仿宋" w:cs="宋体"/>
          <w:bCs/>
          <w:color w:val="auto"/>
          <w:szCs w:val="21"/>
          <w:highlight w:val="none"/>
          <w:shd w:val="clear" w:color="auto" w:fill="FFFFFF"/>
        </w:rPr>
      </w:pPr>
      <w:r>
        <w:rPr>
          <w:rFonts w:hint="eastAsia" w:ascii="仿宋" w:hAnsi="仿宋" w:eastAsia="仿宋" w:cs="宋体"/>
          <w:bCs/>
          <w:color w:val="auto"/>
          <w:szCs w:val="21"/>
          <w:highlight w:val="none"/>
          <w:shd w:val="clear" w:color="auto" w:fill="FFFFFF"/>
        </w:rPr>
        <w:t>1.15工程分包和材料购置费：指发包人将按有关规定准予分包的工作、指定分包人或指定材料供应商供应材料而预留的款额。</w:t>
      </w:r>
    </w:p>
    <w:p w14:paraId="1EE27E25">
      <w:pPr>
        <w:adjustRightInd w:val="0"/>
        <w:snapToGrid w:val="0"/>
        <w:spacing w:line="360" w:lineRule="auto"/>
        <w:ind w:firstLine="420" w:firstLineChars="200"/>
        <w:rPr>
          <w:rFonts w:ascii="仿宋" w:hAnsi="仿宋" w:eastAsia="仿宋" w:cs="宋体"/>
          <w:bCs/>
          <w:color w:val="auto"/>
          <w:szCs w:val="21"/>
          <w:highlight w:val="none"/>
          <w:shd w:val="clear" w:color="auto" w:fill="FFFFFF"/>
        </w:rPr>
      </w:pPr>
      <w:r>
        <w:rPr>
          <w:rFonts w:hint="eastAsia" w:ascii="仿宋" w:hAnsi="仿宋" w:eastAsia="仿宋" w:cs="宋体"/>
          <w:bCs/>
          <w:color w:val="auto"/>
          <w:szCs w:val="21"/>
          <w:highlight w:val="none"/>
          <w:shd w:val="clear" w:color="auto" w:fill="FFFFFF"/>
        </w:rPr>
        <w:t>1.16总承包服务费：为配合协调发包人进行的工程分包和材料采购所需的费用。</w:t>
      </w:r>
    </w:p>
    <w:p w14:paraId="3D84C261">
      <w:pPr>
        <w:adjustRightInd w:val="0"/>
        <w:snapToGrid w:val="0"/>
        <w:spacing w:line="360" w:lineRule="auto"/>
        <w:ind w:firstLine="420" w:firstLineChars="200"/>
        <w:rPr>
          <w:rFonts w:ascii="仿宋" w:hAnsi="仿宋" w:eastAsia="仿宋" w:cs="宋体"/>
          <w:bCs/>
          <w:color w:val="auto"/>
          <w:szCs w:val="21"/>
          <w:highlight w:val="none"/>
          <w:shd w:val="clear" w:color="auto" w:fill="FFFFFF"/>
        </w:rPr>
      </w:pPr>
      <w:r>
        <w:rPr>
          <w:rFonts w:hint="eastAsia" w:ascii="仿宋" w:hAnsi="仿宋" w:eastAsia="仿宋" w:cs="宋体"/>
          <w:bCs/>
          <w:color w:val="auto"/>
          <w:szCs w:val="21"/>
          <w:highlight w:val="none"/>
          <w:shd w:val="clear" w:color="auto" w:fill="FFFFFF"/>
        </w:rPr>
        <w:t>1.17零星工作项目费：完成发包人提出的工程量暂估的零星工作所需的费用。</w:t>
      </w:r>
    </w:p>
    <w:p w14:paraId="02CCB54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1.18追加合同价款：指在合同履行中发生需要增加合同价款的情况，经发包人确认后按计算合同价款的方法增加的合同价款。</w:t>
      </w:r>
    </w:p>
    <w:p w14:paraId="503C643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1.19费用：指不包含在合同价款之内的应当由发包人或承包人承担的经济支出。</w:t>
      </w:r>
    </w:p>
    <w:p w14:paraId="759CE5F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1.20工期：指发包人、承包人在协议书中约定，按总日历天数（包括法定节假日）计算的承包天数。</w:t>
      </w:r>
    </w:p>
    <w:p w14:paraId="365C07D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1.21开工日期：指发包人、承包人在协议书中约定，承包人开始施工的绝对或相对的日期。</w:t>
      </w:r>
    </w:p>
    <w:p w14:paraId="749A121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1.22竣工日期：指发包人承包人在协议书中约定，承包人完成承包范围内工程的绝对或相对的日期。</w:t>
      </w:r>
    </w:p>
    <w:p w14:paraId="543EA68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1.23图纸：指由发包人提供或由承包人提供并经发包人批准，满足承包人施工需要的所有图纸（包括配套说明和有关资料）。</w:t>
      </w:r>
    </w:p>
    <w:p w14:paraId="3CD3F35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1.24施工场地：指由发包人提供的用于工程施工的场所以及发包人在图纸中具体指定的供施工使用的任何其他场所。</w:t>
      </w:r>
    </w:p>
    <w:p w14:paraId="14F0F64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1.25书面形式：指合同书、信件和数据电文（包括电报、电传、传真、电子数据交换和电子邮件）等可以有形地表现所载内容的形式。</w:t>
      </w:r>
    </w:p>
    <w:p w14:paraId="588EDF4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1.26违约责任：指合同一方不履行合同义务或履行合同义务不符合约定所应承担的责任。</w:t>
      </w:r>
    </w:p>
    <w:p w14:paraId="7DF9D1C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1.27索赔：指在合同履行过程中，对于并非自己的过错，而是应由对方承担责任的情况造成的实际损失，向对方提出经济补偿和（或）工期顺延的要求。</w:t>
      </w:r>
    </w:p>
    <w:p w14:paraId="1188ADB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1.28不可抗力：指不能预见、不能避免并不能克服的客观情况。</w:t>
      </w:r>
    </w:p>
    <w:p w14:paraId="13DB8A0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3B9E28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2.合同文件及解释顺序</w:t>
      </w:r>
    </w:p>
    <w:p w14:paraId="2BA1D26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2.1合同文件应能相互解释，互为说明。除专用条款另有约定外，组成本合同的文件及优先解释顺序如下：</w:t>
      </w:r>
    </w:p>
    <w:p w14:paraId="7CF383E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olor w:val="auto"/>
          <w:szCs w:val="21"/>
          <w:highlight w:val="none"/>
          <w:shd w:val="clear" w:color="auto" w:fill="FFFFFF"/>
        </w:rPr>
        <w:t>（1）</w:t>
      </w:r>
      <w:r>
        <w:rPr>
          <w:rFonts w:hint="eastAsia" w:ascii="仿宋" w:hAnsi="仿宋" w:eastAsia="仿宋" w:cs="宋体"/>
          <w:color w:val="auto"/>
          <w:szCs w:val="21"/>
          <w:highlight w:val="none"/>
          <w:shd w:val="clear" w:color="auto" w:fill="FFFFFF"/>
        </w:rPr>
        <w:t>本合同协议书；</w:t>
      </w:r>
    </w:p>
    <w:p w14:paraId="1025B71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olor w:val="auto"/>
          <w:szCs w:val="21"/>
          <w:highlight w:val="none"/>
          <w:shd w:val="clear" w:color="auto" w:fill="FFFFFF"/>
        </w:rPr>
        <w:t>（2）</w:t>
      </w:r>
      <w:r>
        <w:rPr>
          <w:rFonts w:hint="eastAsia" w:ascii="仿宋" w:hAnsi="仿宋" w:eastAsia="仿宋" w:cs="宋体"/>
          <w:color w:val="auto"/>
          <w:szCs w:val="21"/>
          <w:highlight w:val="none"/>
          <w:shd w:val="clear" w:color="auto" w:fill="FFFFFF"/>
        </w:rPr>
        <w:t>本合同专用条款；</w:t>
      </w:r>
    </w:p>
    <w:p w14:paraId="50084472">
      <w:pPr>
        <w:adjustRightInd w:val="0"/>
        <w:snapToGrid w:val="0"/>
        <w:spacing w:line="360" w:lineRule="auto"/>
        <w:ind w:firstLine="420" w:firstLineChars="200"/>
        <w:rPr>
          <w:rFonts w:ascii="仿宋" w:hAnsi="仿宋" w:eastAsia="仿宋" w:cs="宋体"/>
          <w:b/>
          <w:bCs/>
          <w:color w:val="auto"/>
          <w:szCs w:val="21"/>
          <w:highlight w:val="none"/>
          <w:shd w:val="clear" w:color="auto" w:fill="FFFFFF"/>
        </w:rPr>
      </w:pPr>
      <w:r>
        <w:rPr>
          <w:rFonts w:hint="eastAsia" w:ascii="仿宋" w:hAnsi="仿宋" w:eastAsia="仿宋"/>
          <w:color w:val="auto"/>
          <w:szCs w:val="21"/>
          <w:highlight w:val="none"/>
          <w:shd w:val="clear" w:color="auto" w:fill="FFFFFF"/>
        </w:rPr>
        <w:t>（3）</w:t>
      </w:r>
      <w:r>
        <w:rPr>
          <w:rFonts w:hint="eastAsia" w:ascii="仿宋" w:hAnsi="仿宋" w:eastAsia="仿宋" w:cs="宋体"/>
          <w:color w:val="auto"/>
          <w:szCs w:val="21"/>
          <w:highlight w:val="none"/>
          <w:shd w:val="clear" w:color="auto" w:fill="FFFFFF"/>
        </w:rPr>
        <w:t>本合同通用条款；</w:t>
      </w:r>
    </w:p>
    <w:p w14:paraId="5ECE154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olor w:val="auto"/>
          <w:szCs w:val="21"/>
          <w:highlight w:val="none"/>
          <w:shd w:val="clear" w:color="auto" w:fill="FFFFFF"/>
        </w:rPr>
        <w:t>（4）</w:t>
      </w:r>
      <w:r>
        <w:rPr>
          <w:rFonts w:hint="eastAsia" w:ascii="仿宋" w:hAnsi="仿宋" w:eastAsia="仿宋" w:cs="宋体"/>
          <w:color w:val="auto"/>
          <w:szCs w:val="21"/>
          <w:highlight w:val="none"/>
          <w:shd w:val="clear" w:color="auto" w:fill="FFFFFF"/>
        </w:rPr>
        <w:t>中标通知书；</w:t>
      </w:r>
    </w:p>
    <w:p w14:paraId="68C0587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（5）投标书、工程报价单或预算书及其附件；</w:t>
      </w:r>
    </w:p>
    <w:p w14:paraId="510F721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（6）采购文件、答疑纪要及工程量清单；　</w:t>
      </w:r>
    </w:p>
    <w:p w14:paraId="50C4825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（7）图纸；</w:t>
      </w:r>
    </w:p>
    <w:p w14:paraId="51E1255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（8）标准、规范及有关技术文件。</w:t>
      </w:r>
    </w:p>
    <w:p w14:paraId="4FE8CAE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双方为履行本合同的有关洽商、变更等书面协议、文件，视为本合同的组成部分。</w:t>
      </w:r>
    </w:p>
    <w:p w14:paraId="245C3E3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028C5F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3.语言文字和适用法律、标准及规范</w:t>
      </w:r>
    </w:p>
    <w:p w14:paraId="733BB8B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3.1语言文字</w:t>
      </w:r>
    </w:p>
    <w:p w14:paraId="7557973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本合同文件使用汉语语言文字书写、解释和说明。如专用条款约定使用两种以上（含两种）语言文字时，汉语应为解释和说明本合同的标准语言文字。</w:t>
      </w:r>
    </w:p>
    <w:p w14:paraId="2D6DABD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3.2适用法律和法规</w:t>
      </w:r>
    </w:p>
    <w:p w14:paraId="2361A4C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本合同文件适用国家的法律和行政法规。需要明示的法律、行政法规，由双方在专用条款中约定。</w:t>
      </w:r>
    </w:p>
    <w:p w14:paraId="10AFA8E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3.3适用标准、规范</w:t>
      </w:r>
    </w:p>
    <w:p w14:paraId="1D83C89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910309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772AC0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本条所发生的购买、翻译标准、规范或制定施工工艺的费用，由发包人承担。</w:t>
      </w:r>
    </w:p>
    <w:p w14:paraId="57652BD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4.图纸</w:t>
      </w:r>
    </w:p>
    <w:p w14:paraId="56CA6E7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7C3C5D6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4.2承包人未经发包人同意，不得将本工程图纸转给第三人。工程质量保修期满后，除承包人存档需要的图纸外，应将全部图纸退还给发包人。</w:t>
      </w:r>
    </w:p>
    <w:p w14:paraId="09F02C0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4.3承包人应在施工现场保留一套完整图纸，供工程师及有关人员进行工程检查时使用。</w:t>
      </w:r>
    </w:p>
    <w:p w14:paraId="4E746E74">
      <w:pPr>
        <w:adjustRightInd w:val="0"/>
        <w:snapToGrid w:val="0"/>
        <w:spacing w:line="360" w:lineRule="auto"/>
        <w:ind w:firstLine="422" w:firstLineChars="200"/>
        <w:rPr>
          <w:rFonts w:ascii="仿宋" w:hAnsi="仿宋" w:eastAsia="仿宋" w:cs="宋体"/>
          <w:b/>
          <w:color w:val="auto"/>
          <w:szCs w:val="21"/>
          <w:highlight w:val="none"/>
          <w:shd w:val="clear" w:color="auto" w:fill="FFFFFF"/>
        </w:rPr>
      </w:pPr>
      <w:r>
        <w:rPr>
          <w:rFonts w:hint="eastAsia" w:ascii="仿宋" w:hAnsi="仿宋" w:eastAsia="仿宋" w:cs="宋体"/>
          <w:b/>
          <w:color w:val="auto"/>
          <w:szCs w:val="21"/>
          <w:highlight w:val="none"/>
          <w:shd w:val="clear" w:color="auto" w:fill="FFFFFF"/>
        </w:rPr>
        <w:t>二、双方一般权利和义务</w:t>
      </w:r>
    </w:p>
    <w:p w14:paraId="45BA24A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5.工程师</w:t>
      </w:r>
    </w:p>
    <w:p w14:paraId="3A67A8A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5.1实行工程监理的，发包人应在实施监理前将委托的监理单位名称、监理内容及监理权限以书面形式通知承包人。</w:t>
      </w:r>
    </w:p>
    <w:p w14:paraId="3DFD1F6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DA4DFF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7D8358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1B73724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5.5除合同内有明确约定或经发包人同意外，负责监理的工程师无权解除本合同约定的承包人的任何权利与义务。</w:t>
      </w:r>
    </w:p>
    <w:p w14:paraId="223CF54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5.6不实行工程监理的，本合同中工程师专指发包人派驻施工场地履行合同的代表，其具体职权由发包人在专用条款内写明。</w:t>
      </w:r>
    </w:p>
    <w:p w14:paraId="22D9D04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6.工程师的委派和指令</w:t>
      </w:r>
    </w:p>
    <w:p w14:paraId="5CA9E37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6.1工程师可委派工程师代表，行使合同约定的自己的职权，并可在认为必要时撤回委派。委派和撤回均应提前</w:t>
      </w:r>
      <w:r>
        <w:rPr>
          <w:rFonts w:hint="eastAsia" w:ascii="仿宋" w:hAnsi="仿宋" w:eastAsia="仿宋"/>
          <w:color w:val="auto"/>
          <w:szCs w:val="21"/>
          <w:highlight w:val="none"/>
          <w:shd w:val="clear" w:color="auto" w:fill="FFFFFF"/>
        </w:rPr>
        <w:t>7</w:t>
      </w:r>
      <w:r>
        <w:rPr>
          <w:rFonts w:hint="eastAsia" w:ascii="仿宋" w:hAnsi="仿宋" w:eastAsia="仿宋" w:cs="宋体"/>
          <w:color w:val="auto"/>
          <w:szCs w:val="21"/>
          <w:highlight w:val="none"/>
          <w:shd w:val="clear" w:color="auto" w:fill="FFFFFF"/>
        </w:rPr>
        <w:t>天以书面形式通知承包人，负责监理的工程师还应将委派和撤回通知发包人。委派书和撤回通知作为本合同附件。</w:t>
      </w:r>
    </w:p>
    <w:p w14:paraId="3DAEEB6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1B17B40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除工程师或工程师代表外，发包人派驻工地的其他人员均无权向承包人发出任何指令。</w:t>
      </w:r>
    </w:p>
    <w:p w14:paraId="0F2A8A4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6.2工程师的指令、通知由其本人签字后，以书面形式交给项目经理，项目经理在回执上签署姓名和收到时间后生效。确有必要时，工程师可发出口头指令，并在</w:t>
      </w:r>
      <w:r>
        <w:rPr>
          <w:rFonts w:hint="eastAsia" w:ascii="仿宋" w:hAnsi="仿宋" w:eastAsia="仿宋"/>
          <w:color w:val="auto"/>
          <w:szCs w:val="21"/>
          <w:highlight w:val="none"/>
          <w:shd w:val="clear" w:color="auto" w:fill="FFFFFF"/>
        </w:rPr>
        <w:t>48</w:t>
      </w:r>
      <w:r>
        <w:rPr>
          <w:rFonts w:hint="eastAsia" w:ascii="仿宋" w:hAnsi="仿宋" w:eastAsia="仿宋" w:cs="宋体"/>
          <w:color w:val="auto"/>
          <w:szCs w:val="21"/>
          <w:highlight w:val="none"/>
          <w:shd w:val="clear" w:color="auto" w:fill="FFFFFF"/>
        </w:rPr>
        <w:t>小时内给予书面确认，承包人对工程师的指令应予执行。工程师不能及时给予书面确认的，承包人应于工程师发出口头指令后</w:t>
      </w:r>
      <w:r>
        <w:rPr>
          <w:rFonts w:hint="eastAsia" w:ascii="仿宋" w:hAnsi="仿宋" w:eastAsia="仿宋"/>
          <w:color w:val="auto"/>
          <w:szCs w:val="21"/>
          <w:highlight w:val="none"/>
          <w:shd w:val="clear" w:color="auto" w:fill="FFFFFF"/>
        </w:rPr>
        <w:t>7</w:t>
      </w:r>
      <w:r>
        <w:rPr>
          <w:rFonts w:hint="eastAsia" w:ascii="仿宋" w:hAnsi="仿宋" w:eastAsia="仿宋" w:cs="宋体"/>
          <w:color w:val="auto"/>
          <w:szCs w:val="21"/>
          <w:highlight w:val="none"/>
          <w:shd w:val="clear" w:color="auto" w:fill="FFFFFF"/>
        </w:rPr>
        <w:t>天内提出书面确认要求。工程师在承包人提出确认要求后</w:t>
      </w:r>
      <w:r>
        <w:rPr>
          <w:rFonts w:hint="eastAsia" w:ascii="仿宋" w:hAnsi="仿宋" w:eastAsia="仿宋"/>
          <w:color w:val="auto"/>
          <w:szCs w:val="21"/>
          <w:highlight w:val="none"/>
          <w:shd w:val="clear" w:color="auto" w:fill="FFFFFF"/>
        </w:rPr>
        <w:t>48</w:t>
      </w:r>
      <w:r>
        <w:rPr>
          <w:rFonts w:hint="eastAsia" w:ascii="仿宋" w:hAnsi="仿宋" w:eastAsia="仿宋" w:cs="宋体"/>
          <w:color w:val="auto"/>
          <w:szCs w:val="21"/>
          <w:highlight w:val="none"/>
          <w:shd w:val="clear" w:color="auto" w:fill="FFFFFF"/>
        </w:rPr>
        <w:t>小时内不予答复的，视为口头指令已被确认。</w:t>
      </w:r>
    </w:p>
    <w:p w14:paraId="761FE72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承包人认为工程师指令不合理，应在收到指令后</w:t>
      </w:r>
      <w:r>
        <w:rPr>
          <w:rFonts w:hint="eastAsia" w:ascii="仿宋" w:hAnsi="仿宋" w:eastAsia="仿宋"/>
          <w:color w:val="auto"/>
          <w:szCs w:val="21"/>
          <w:highlight w:val="none"/>
          <w:shd w:val="clear" w:color="auto" w:fill="FFFFFF"/>
        </w:rPr>
        <w:t>24</w:t>
      </w:r>
      <w:r>
        <w:rPr>
          <w:rFonts w:hint="eastAsia" w:ascii="仿宋" w:hAnsi="仿宋" w:eastAsia="仿宋" w:cs="宋体"/>
          <w:color w:val="auto"/>
          <w:szCs w:val="21"/>
          <w:highlight w:val="none"/>
          <w:shd w:val="clear" w:color="auto" w:fill="FFFFFF"/>
        </w:rPr>
        <w:t>小时内向工程师提出修改指令的书面报告，工程师在收到承包人报告后</w:t>
      </w:r>
      <w:r>
        <w:rPr>
          <w:rFonts w:hint="eastAsia" w:ascii="仿宋" w:hAnsi="仿宋" w:eastAsia="仿宋"/>
          <w:color w:val="auto"/>
          <w:szCs w:val="21"/>
          <w:highlight w:val="none"/>
          <w:shd w:val="clear" w:color="auto" w:fill="FFFFFF"/>
        </w:rPr>
        <w:t>24</w:t>
      </w:r>
      <w:r>
        <w:rPr>
          <w:rFonts w:hint="eastAsia" w:ascii="仿宋" w:hAnsi="仿宋" w:eastAsia="仿宋" w:cs="宋体"/>
          <w:color w:val="auto"/>
          <w:szCs w:val="21"/>
          <w:highlight w:val="none"/>
          <w:shd w:val="clear" w:color="auto" w:fill="FFFFFF"/>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BFFA0E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本款规定同样适用于由工程师代表发出的指令、通知。</w:t>
      </w:r>
    </w:p>
    <w:p w14:paraId="68BB991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CE3863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6.4如需更换工程师，发包人应至少提前7天以书面形式通知承包人，后任继续行使合同文件约定的前任的职权，履行前任的义务。</w:t>
      </w:r>
    </w:p>
    <w:p w14:paraId="101CB7E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7.项目经理</w:t>
      </w:r>
    </w:p>
    <w:p w14:paraId="54F2420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7.1项目经理的姓名、职务在专用条款内写明。</w:t>
      </w:r>
    </w:p>
    <w:p w14:paraId="4E7EFF2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7.2承包人依据合同发出的通知，以书面形式由项目经理签字后送交工程师，工程师在回执上签署姓名和收到时间后生效。</w:t>
      </w:r>
    </w:p>
    <w:p w14:paraId="7DDB1E6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7.3项目经理按发包人认可的施工组织设计（施工方案）和工程师依据合同发出的指令组织施工。在情况紧急且无法与工程师联系时，项目经理应当采取保证人员生命和工程、财产安全的紧急措施，并在采取措施后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hint="eastAsia" w:ascii="仿宋" w:hAnsi="仿宋" w:eastAsia="仿宋"/>
          <w:color w:val="auto"/>
          <w:szCs w:val="21"/>
          <w:highlight w:val="none"/>
          <w:shd w:val="clear" w:color="auto" w:fill="FFFFFF"/>
        </w:rPr>
        <w:t>48</w:t>
      </w:r>
      <w:r>
        <w:rPr>
          <w:rFonts w:hint="eastAsia" w:ascii="仿宋" w:hAnsi="仿宋" w:eastAsia="仿宋" w:cs="宋体"/>
          <w:color w:val="auto"/>
          <w:szCs w:val="21"/>
          <w:highlight w:val="none"/>
          <w:shd w:val="clear" w:color="auto" w:fill="FFFFFF"/>
        </w:rPr>
        <w:t>小时内向工程师送交报告。责任在发包人或第三人，由发包人承担由此发生的追加合同价款，相应顺延工期；责任在承包人，由承包人承担费用，不顺延工期。</w:t>
      </w:r>
    </w:p>
    <w:p w14:paraId="43A75D5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7.4承包人如需要更换项目经理，应至少提前</w:t>
      </w:r>
      <w:r>
        <w:rPr>
          <w:rFonts w:hint="eastAsia" w:ascii="仿宋" w:hAnsi="仿宋" w:eastAsia="仿宋"/>
          <w:color w:val="auto"/>
          <w:szCs w:val="21"/>
          <w:highlight w:val="none"/>
          <w:shd w:val="clear" w:color="auto" w:fill="FFFFFF"/>
        </w:rPr>
        <w:t>7</w:t>
      </w:r>
      <w:r>
        <w:rPr>
          <w:rFonts w:hint="eastAsia" w:ascii="仿宋" w:hAnsi="仿宋" w:eastAsia="仿宋" w:cs="宋体"/>
          <w:color w:val="auto"/>
          <w:szCs w:val="21"/>
          <w:highlight w:val="none"/>
          <w:shd w:val="clear" w:color="auto" w:fill="FFFFFF"/>
        </w:rPr>
        <w:t>天以书面形式通知发包人，</w:t>
      </w:r>
      <w:r>
        <w:rPr>
          <w:rFonts w:hint="eastAsia" w:ascii="仿宋" w:hAnsi="仿宋" w:eastAsia="仿宋" w:cs="宋体"/>
          <w:bCs/>
          <w:color w:val="auto"/>
          <w:szCs w:val="21"/>
          <w:highlight w:val="none"/>
          <w:shd w:val="clear" w:color="auto" w:fill="FFFFFF"/>
        </w:rPr>
        <w:t>并</w:t>
      </w:r>
      <w:r>
        <w:rPr>
          <w:rFonts w:hint="eastAsia" w:ascii="仿宋" w:hAnsi="仿宋" w:eastAsia="仿宋" w:cs="宋体"/>
          <w:color w:val="auto"/>
          <w:szCs w:val="21"/>
          <w:highlight w:val="none"/>
          <w:shd w:val="clear" w:color="auto" w:fill="FFFFFF"/>
        </w:rPr>
        <w:t>征得发包人同意。后任继续行使合同文件约定的前任的职权，履行前任的义务。</w:t>
      </w:r>
    </w:p>
    <w:p w14:paraId="1867955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7.5发包人可以与承包人协商，建议更换其认为不称职的项目经理。</w:t>
      </w:r>
    </w:p>
    <w:p w14:paraId="02B4F3F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8.发包人工作</w:t>
      </w:r>
    </w:p>
    <w:p w14:paraId="332D1E4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8.1发包人按专用条款约定的内容和时间完成以下工作：</w:t>
      </w:r>
    </w:p>
    <w:p w14:paraId="2C13577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w:t>
      </w:r>
      <w:r>
        <w:rPr>
          <w:rFonts w:hint="eastAsia" w:ascii="仿宋" w:hAnsi="仿宋" w:eastAsia="仿宋"/>
          <w:color w:val="auto"/>
          <w:szCs w:val="21"/>
          <w:highlight w:val="none"/>
          <w:shd w:val="clear" w:color="auto" w:fill="FFFFFF"/>
        </w:rPr>
        <w:t>1</w:t>
      </w:r>
      <w:r>
        <w:rPr>
          <w:rFonts w:hint="eastAsia" w:ascii="仿宋" w:hAnsi="仿宋" w:eastAsia="仿宋" w:cs="宋体"/>
          <w:color w:val="auto"/>
          <w:szCs w:val="21"/>
          <w:highlight w:val="none"/>
          <w:shd w:val="clear" w:color="auto" w:fill="FFFFFF"/>
        </w:rPr>
        <w:t>）办理土地征用、拆迁补偿、平整施工场地等工作，使施工场地具备施工条件，在开工后继续负责解决以上事项遗留问题；</w:t>
      </w:r>
    </w:p>
    <w:p w14:paraId="275D3EC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w:t>
      </w:r>
      <w:r>
        <w:rPr>
          <w:rFonts w:hint="eastAsia" w:ascii="仿宋" w:hAnsi="仿宋" w:eastAsia="仿宋"/>
          <w:color w:val="auto"/>
          <w:szCs w:val="21"/>
          <w:highlight w:val="none"/>
          <w:shd w:val="clear" w:color="auto" w:fill="FFFFFF"/>
        </w:rPr>
        <w:t>2</w:t>
      </w:r>
      <w:r>
        <w:rPr>
          <w:rFonts w:hint="eastAsia" w:ascii="仿宋" w:hAnsi="仿宋" w:eastAsia="仿宋" w:cs="宋体"/>
          <w:color w:val="auto"/>
          <w:szCs w:val="21"/>
          <w:highlight w:val="none"/>
          <w:shd w:val="clear" w:color="auto" w:fill="FFFFFF"/>
        </w:rPr>
        <w:t>）将施工所需水、电、电讯线路从施工场地外部接至专用条款约定地点，保证施工期间的需要；</w:t>
      </w:r>
    </w:p>
    <w:p w14:paraId="042E326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w:t>
      </w:r>
      <w:r>
        <w:rPr>
          <w:rFonts w:hint="eastAsia" w:ascii="仿宋" w:hAnsi="仿宋" w:eastAsia="仿宋"/>
          <w:color w:val="auto"/>
          <w:szCs w:val="21"/>
          <w:highlight w:val="none"/>
          <w:shd w:val="clear" w:color="auto" w:fill="FFFFFF"/>
        </w:rPr>
        <w:t>3</w:t>
      </w:r>
      <w:r>
        <w:rPr>
          <w:rFonts w:hint="eastAsia" w:ascii="仿宋" w:hAnsi="仿宋" w:eastAsia="仿宋" w:cs="宋体"/>
          <w:color w:val="auto"/>
          <w:szCs w:val="21"/>
          <w:highlight w:val="none"/>
          <w:shd w:val="clear" w:color="auto" w:fill="FFFFFF"/>
        </w:rPr>
        <w:t>）开通施工场地与城乡公共道路的通道，以及专用条款约定的施工场地内的主要道路，满足施工运输的需要，保证施工期间的畅通；</w:t>
      </w:r>
    </w:p>
    <w:p w14:paraId="09671A3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w:t>
      </w:r>
      <w:r>
        <w:rPr>
          <w:rFonts w:hint="eastAsia" w:ascii="仿宋" w:hAnsi="仿宋" w:eastAsia="仿宋"/>
          <w:color w:val="auto"/>
          <w:szCs w:val="21"/>
          <w:highlight w:val="none"/>
          <w:shd w:val="clear" w:color="auto" w:fill="FFFFFF"/>
        </w:rPr>
        <w:t>4</w:t>
      </w:r>
      <w:r>
        <w:rPr>
          <w:rFonts w:hint="eastAsia" w:ascii="仿宋" w:hAnsi="仿宋" w:eastAsia="仿宋" w:cs="宋体"/>
          <w:color w:val="auto"/>
          <w:szCs w:val="21"/>
          <w:highlight w:val="none"/>
          <w:shd w:val="clear" w:color="auto" w:fill="FFFFFF"/>
        </w:rPr>
        <w:t>）向承包人提供施工场地的工程地质和地下管线资料，对资料的真实准确性负责；</w:t>
      </w:r>
    </w:p>
    <w:p w14:paraId="3FA4ED9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w:t>
      </w:r>
      <w:r>
        <w:rPr>
          <w:rFonts w:hint="eastAsia" w:ascii="仿宋" w:hAnsi="仿宋" w:eastAsia="仿宋"/>
          <w:color w:val="auto"/>
          <w:szCs w:val="21"/>
          <w:highlight w:val="none"/>
          <w:shd w:val="clear" w:color="auto" w:fill="FFFFFF"/>
        </w:rPr>
        <w:t>5</w:t>
      </w:r>
      <w:r>
        <w:rPr>
          <w:rFonts w:hint="eastAsia" w:ascii="仿宋" w:hAnsi="仿宋" w:eastAsia="仿宋" w:cs="宋体"/>
          <w:color w:val="auto"/>
          <w:szCs w:val="21"/>
          <w:highlight w:val="none"/>
          <w:shd w:val="clear" w:color="auto" w:fill="FFFFFF"/>
        </w:rPr>
        <w:t>）办理施工许可证及其它施工所需批件和临时用地、停水、停电、中断道路交通、爆破作业等的证件申请批准手续（证明承包人自身资质的证件除外）；</w:t>
      </w:r>
    </w:p>
    <w:p w14:paraId="1CF24FE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w:t>
      </w:r>
      <w:r>
        <w:rPr>
          <w:rFonts w:hint="eastAsia" w:ascii="仿宋" w:hAnsi="仿宋" w:eastAsia="仿宋"/>
          <w:color w:val="auto"/>
          <w:szCs w:val="21"/>
          <w:highlight w:val="none"/>
          <w:shd w:val="clear" w:color="auto" w:fill="FFFFFF"/>
        </w:rPr>
        <w:t>6</w:t>
      </w:r>
      <w:r>
        <w:rPr>
          <w:rFonts w:hint="eastAsia" w:ascii="仿宋" w:hAnsi="仿宋" w:eastAsia="仿宋" w:cs="宋体"/>
          <w:color w:val="auto"/>
          <w:szCs w:val="21"/>
          <w:highlight w:val="none"/>
          <w:shd w:val="clear" w:color="auto" w:fill="FFFFFF"/>
        </w:rPr>
        <w:t>）确定水准点与坐标控制点，以书面形式交给承包人，进行现场交验；</w:t>
      </w:r>
    </w:p>
    <w:p w14:paraId="773ED46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w:t>
      </w:r>
      <w:r>
        <w:rPr>
          <w:rFonts w:hint="eastAsia" w:ascii="仿宋" w:hAnsi="仿宋" w:eastAsia="仿宋"/>
          <w:color w:val="auto"/>
          <w:szCs w:val="21"/>
          <w:highlight w:val="none"/>
          <w:shd w:val="clear" w:color="auto" w:fill="FFFFFF"/>
        </w:rPr>
        <w:t>7</w:t>
      </w:r>
      <w:r>
        <w:rPr>
          <w:rFonts w:hint="eastAsia" w:ascii="仿宋" w:hAnsi="仿宋" w:eastAsia="仿宋" w:cs="宋体"/>
          <w:color w:val="auto"/>
          <w:szCs w:val="21"/>
          <w:highlight w:val="none"/>
          <w:shd w:val="clear" w:color="auto" w:fill="FFFFFF"/>
        </w:rPr>
        <w:t>）组织承包人和设计单位进行图纸会审和设计交底；</w:t>
      </w:r>
    </w:p>
    <w:p w14:paraId="52865EE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s="宋体"/>
          <w:color w:val="auto"/>
          <w:szCs w:val="21"/>
          <w:highlight w:val="none"/>
          <w:shd w:val="clear" w:color="auto" w:fill="FFFFFF"/>
        </w:rPr>
        <w:t>（</w:t>
      </w:r>
      <w:r>
        <w:rPr>
          <w:rFonts w:hint="eastAsia" w:ascii="仿宋" w:hAnsi="仿宋" w:eastAsia="仿宋"/>
          <w:color w:val="auto"/>
          <w:szCs w:val="21"/>
          <w:highlight w:val="none"/>
          <w:shd w:val="clear" w:color="auto" w:fill="FFFFFF"/>
        </w:rPr>
        <w:t>8</w:t>
      </w:r>
      <w:r>
        <w:rPr>
          <w:rFonts w:hint="eastAsia" w:ascii="仿宋" w:hAnsi="仿宋" w:eastAsia="仿宋" w:cs="宋体"/>
          <w:color w:val="auto"/>
          <w:szCs w:val="21"/>
          <w:highlight w:val="none"/>
          <w:shd w:val="clear" w:color="auto" w:fill="FFFFFF"/>
        </w:rPr>
        <w:t>）协调处理施工场地周围地下管线和邻近建筑物、构筑物（包括文物保护建筑）、古树名木的保护工作、承担有关费用；</w:t>
      </w:r>
    </w:p>
    <w:p w14:paraId="36BDB57C">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s="宋体"/>
          <w:color w:val="auto"/>
          <w:szCs w:val="21"/>
          <w:highlight w:val="none"/>
          <w:shd w:val="clear" w:color="auto" w:fill="FFFFFF"/>
        </w:rPr>
        <w:t>（</w:t>
      </w:r>
      <w:r>
        <w:rPr>
          <w:rFonts w:hint="eastAsia" w:ascii="仿宋" w:hAnsi="仿宋" w:eastAsia="仿宋"/>
          <w:color w:val="auto"/>
          <w:szCs w:val="21"/>
          <w:highlight w:val="none"/>
          <w:shd w:val="clear" w:color="auto" w:fill="FFFFFF"/>
        </w:rPr>
        <w:t>9</w:t>
      </w:r>
      <w:r>
        <w:rPr>
          <w:rFonts w:hint="eastAsia" w:ascii="仿宋" w:hAnsi="仿宋" w:eastAsia="仿宋" w:cs="宋体"/>
          <w:color w:val="auto"/>
          <w:szCs w:val="21"/>
          <w:highlight w:val="none"/>
          <w:shd w:val="clear" w:color="auto" w:fill="FFFFFF"/>
        </w:rPr>
        <w:t>）发包人应做的其他工作，双方在专用条款内约定。</w:t>
      </w:r>
    </w:p>
    <w:p w14:paraId="4B95016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8.2发包人可以将</w:t>
      </w:r>
      <w:r>
        <w:rPr>
          <w:rFonts w:hint="eastAsia" w:ascii="仿宋" w:hAnsi="仿宋" w:eastAsia="仿宋"/>
          <w:color w:val="auto"/>
          <w:szCs w:val="21"/>
          <w:highlight w:val="none"/>
          <w:shd w:val="clear" w:color="auto" w:fill="FFFFFF"/>
        </w:rPr>
        <w:t>8.1</w:t>
      </w:r>
      <w:r>
        <w:rPr>
          <w:rFonts w:hint="eastAsia" w:ascii="仿宋" w:hAnsi="仿宋" w:eastAsia="仿宋" w:cs="宋体"/>
          <w:color w:val="auto"/>
          <w:szCs w:val="21"/>
          <w:highlight w:val="none"/>
          <w:shd w:val="clear" w:color="auto" w:fill="FFFFFF"/>
        </w:rPr>
        <w:t>款部分工作委托承包人办理，双方在专用条款内约定，其费用由发包人承担。</w:t>
      </w:r>
    </w:p>
    <w:p w14:paraId="3F147D5F">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s="宋体"/>
          <w:color w:val="auto"/>
          <w:szCs w:val="21"/>
          <w:highlight w:val="none"/>
          <w:shd w:val="clear" w:color="auto" w:fill="FFFFFF"/>
        </w:rPr>
        <w:t>8.3发包人未能履行</w:t>
      </w:r>
      <w:r>
        <w:rPr>
          <w:rFonts w:hint="eastAsia" w:ascii="仿宋" w:hAnsi="仿宋" w:eastAsia="仿宋"/>
          <w:color w:val="auto"/>
          <w:szCs w:val="21"/>
          <w:highlight w:val="none"/>
          <w:shd w:val="clear" w:color="auto" w:fill="FFFFFF"/>
        </w:rPr>
        <w:t>8.1</w:t>
      </w:r>
      <w:r>
        <w:rPr>
          <w:rFonts w:hint="eastAsia" w:ascii="仿宋" w:hAnsi="仿宋" w:eastAsia="仿宋" w:cs="宋体"/>
          <w:color w:val="auto"/>
          <w:szCs w:val="21"/>
          <w:highlight w:val="none"/>
          <w:shd w:val="clear" w:color="auto" w:fill="FFFFFF"/>
        </w:rPr>
        <w:t>款各项义务，导致工期延误或给承包人造成损失的，发包人赔偿承包人有关损失，顺延延误的工期。</w:t>
      </w:r>
    </w:p>
    <w:p w14:paraId="735A35E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9.承包人工作</w:t>
      </w:r>
    </w:p>
    <w:p w14:paraId="2CC7393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9.1承包人按专用条款约定的内容和时间完成以下工作：</w:t>
      </w:r>
    </w:p>
    <w:p w14:paraId="7AEBA4C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（1）根据发包人委托，在其设计资质等级和业务允许的范围内，完成施工图设计或与工程配套的设计，经工程师确认后使用，发包人承担由此发生的费用；</w:t>
      </w:r>
    </w:p>
    <w:p w14:paraId="55DA85E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（2）向工程师提供年、季、月度工程进度计划及相应进度统计报表；</w:t>
      </w:r>
    </w:p>
    <w:p w14:paraId="1694569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（3）根据工程需要，提供和维修非夜间施工使用的照明、围栏设施；负责施工现场安全保卫；</w:t>
      </w:r>
    </w:p>
    <w:p w14:paraId="4993BCC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（4）按专用条款约定的数量和要求，向发包人提供施工场地办公和生活的房屋及设施，发包人承担由此发生的费用；</w:t>
      </w:r>
    </w:p>
    <w:p w14:paraId="2029A32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（5）遵守政府有关主管部门对施工场地安全防护、文明施工、环境保护以及场地交通等的管理规定，按规定办理有关手续，并以书面形式通知发包人；</w:t>
      </w:r>
    </w:p>
    <w:p w14:paraId="56E229B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56807C1">
      <w:pPr>
        <w:adjustRightInd w:val="0"/>
        <w:snapToGrid w:val="0"/>
        <w:spacing w:line="360" w:lineRule="auto"/>
        <w:ind w:firstLine="420" w:firstLineChars="200"/>
        <w:rPr>
          <w:rFonts w:ascii="仿宋" w:hAnsi="仿宋" w:eastAsia="仿宋" w:cs="宋体"/>
          <w:b/>
          <w:bCs/>
          <w:color w:val="auto"/>
          <w:szCs w:val="21"/>
          <w:highlight w:val="none"/>
          <w:shd w:val="clear" w:color="auto" w:fill="FFFFFF"/>
        </w:rPr>
      </w:pPr>
      <w:r>
        <w:rPr>
          <w:rFonts w:hint="eastAsia" w:ascii="仿宋" w:hAnsi="仿宋" w:eastAsia="仿宋" w:cs="宋体"/>
          <w:color w:val="auto"/>
          <w:szCs w:val="21"/>
          <w:highlight w:val="none"/>
          <w:shd w:val="clear" w:color="auto" w:fill="FFFFFF"/>
        </w:rPr>
        <w:t>（7）按专用条款约定做好施工场地地下管线和邻近建筑物、构筑物（包括文物保护建筑）、古树名木的保护工作</w:t>
      </w:r>
      <w:r>
        <w:rPr>
          <w:rFonts w:hint="eastAsia" w:ascii="仿宋" w:hAnsi="仿宋" w:eastAsia="仿宋" w:cs="宋体"/>
          <w:b/>
          <w:bCs/>
          <w:color w:val="auto"/>
          <w:szCs w:val="21"/>
          <w:highlight w:val="none"/>
          <w:shd w:val="clear" w:color="auto" w:fill="FFFFFF"/>
        </w:rPr>
        <w:t>；</w:t>
      </w:r>
    </w:p>
    <w:p w14:paraId="7A96803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（8）保证施工场地清洁符合环境卫生管理的有关规定，交工前清理现场达到专用条款约定的要求，承担因自身原因违反有关规定造成的损失和罚款；</w:t>
      </w:r>
    </w:p>
    <w:p w14:paraId="30BBA71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（9）承包人应做的其他工作，双方在专用条款内约定。</w:t>
      </w:r>
    </w:p>
    <w:p w14:paraId="3431A00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9.2承包人未能履行9.1款各项义务，造成发包人损失的，承包人赔偿发包人有关损失。</w:t>
      </w:r>
    </w:p>
    <w:p w14:paraId="766A2D8A">
      <w:pPr>
        <w:spacing w:line="360" w:lineRule="auto"/>
        <w:ind w:firstLine="422" w:firstLineChars="200"/>
        <w:rPr>
          <w:rFonts w:ascii="仿宋" w:hAnsi="仿宋" w:eastAsia="仿宋" w:cs="宋体"/>
          <w:b/>
          <w:color w:val="auto"/>
          <w:szCs w:val="21"/>
          <w:highlight w:val="none"/>
          <w:shd w:val="clear" w:color="auto" w:fill="FFFFFF"/>
        </w:rPr>
      </w:pPr>
      <w:r>
        <w:rPr>
          <w:rFonts w:hint="eastAsia" w:ascii="仿宋" w:hAnsi="仿宋" w:eastAsia="仿宋" w:cs="宋体"/>
          <w:b/>
          <w:color w:val="auto"/>
          <w:szCs w:val="21"/>
          <w:highlight w:val="none"/>
          <w:shd w:val="clear" w:color="auto" w:fill="FFFFFF"/>
        </w:rPr>
        <w:t>三、施工组织设计和工期</w:t>
      </w:r>
    </w:p>
    <w:p w14:paraId="2B3B988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10.进度计划</w:t>
      </w:r>
    </w:p>
    <w:p w14:paraId="3B56F3C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10.1承包人应按专用条款约定的日期，将施工组织设计和工程进度计划提交工程师，工程师按专用条款约定的时间予以确认或提出修改意见，逾期不确认也不提出书面意见的，视为同意。</w:t>
      </w:r>
    </w:p>
    <w:p w14:paraId="641534A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10.2群体工程中单位工程分期进行施工的，承包人应按照发包人提供图纸及有关资料的时间，按单位工程编制进度计划，其具体内容双方在专用条款中约定。</w:t>
      </w:r>
    </w:p>
    <w:p w14:paraId="447C9C0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9DCD72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11.开工及延期开工</w:t>
      </w:r>
    </w:p>
    <w:p w14:paraId="0D8FC22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80B3B2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11.2因发包人原因不能按照协议书约定的开工日期开工，工程师应以书面形式通知承包人，推迟开工日期。发包人赔偿承包人因延期开工造成的损失，并相应顺延工期。</w:t>
      </w:r>
    </w:p>
    <w:p w14:paraId="6553440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12.暂停施工</w:t>
      </w:r>
    </w:p>
    <w:p w14:paraId="012B49D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32D236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13.工期延误</w:t>
      </w:r>
    </w:p>
    <w:p w14:paraId="3BCEA29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13.1因以下原因造成工期延误，经工程师确认，工期相应顺延：</w:t>
      </w:r>
    </w:p>
    <w:p w14:paraId="1A64321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（1）发包人未能按专用条款的约定提供图纸及开工条件；</w:t>
      </w:r>
    </w:p>
    <w:p w14:paraId="064ABE1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（2）发包人未能按约定日期支付工程预付款、进度款，致使施工不能正常进行；</w:t>
      </w:r>
    </w:p>
    <w:p w14:paraId="5DB3190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（3）工程师未按合同约定提供所需指令、批准等，致使施工不能正常进行；</w:t>
      </w:r>
    </w:p>
    <w:p w14:paraId="717B5A5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（4）设计变更和工程量增加；</w:t>
      </w:r>
    </w:p>
    <w:p w14:paraId="3A012CD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（5）一周内非承包人原因停水、停电、停气造成停工累计超过8小时；</w:t>
      </w:r>
    </w:p>
    <w:p w14:paraId="481794D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（6）不可抗力；</w:t>
      </w:r>
    </w:p>
    <w:p w14:paraId="19C771C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（7）专用条款中约定或工程师同意工期顺延的其他情况。</w:t>
      </w:r>
    </w:p>
    <w:p w14:paraId="1A26DCF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13.2承包人在13.1款情况发生后14天内，就延误的工期以书面形式向工程师提出报告。工程师在收到报告后14天内予以确认，逾期不予确认也不提出修改意见，视为同意顺延工期。</w:t>
      </w:r>
    </w:p>
    <w:p w14:paraId="6BB4932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14.工程竣工</w:t>
      </w:r>
    </w:p>
    <w:p w14:paraId="690B705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14.1承包人必须按照协议书约定的竣工日期或工程师同意顺延的工期竣工。</w:t>
      </w:r>
    </w:p>
    <w:p w14:paraId="2C73DB6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14.2因承包人原因不能按照协议书约定的竣工日期或工程师同意顺延的工期竣工的，承包人承担违约责任。</w:t>
      </w:r>
    </w:p>
    <w:p w14:paraId="3401417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02AEB942">
      <w:pPr>
        <w:adjustRightInd w:val="0"/>
        <w:snapToGrid w:val="0"/>
        <w:spacing w:line="360" w:lineRule="auto"/>
        <w:ind w:firstLine="422" w:firstLineChars="200"/>
        <w:rPr>
          <w:rFonts w:ascii="仿宋" w:hAnsi="仿宋" w:eastAsia="仿宋" w:cs="宋体"/>
          <w:b/>
          <w:color w:val="auto"/>
          <w:szCs w:val="21"/>
          <w:highlight w:val="none"/>
          <w:shd w:val="clear" w:color="auto" w:fill="FFFFFF"/>
        </w:rPr>
      </w:pPr>
      <w:r>
        <w:rPr>
          <w:rFonts w:hint="eastAsia" w:ascii="仿宋" w:hAnsi="仿宋" w:eastAsia="仿宋" w:cs="宋体"/>
          <w:b/>
          <w:color w:val="auto"/>
          <w:szCs w:val="21"/>
          <w:highlight w:val="none"/>
          <w:shd w:val="clear" w:color="auto" w:fill="FFFFFF"/>
        </w:rPr>
        <w:t>四、质量与检验</w:t>
      </w:r>
    </w:p>
    <w:p w14:paraId="63AD7CF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15.工程质量</w:t>
      </w:r>
    </w:p>
    <w:p w14:paraId="7DE3F5C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15.1工程质量应当达到协议书约定的质量标准，质量标准的评定以国家或行业的质量检验评定标准为依据。因承包人原因工程质量达不到约定的质量标准，承包人承担违约责任。</w:t>
      </w:r>
    </w:p>
    <w:p w14:paraId="7D40657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15.2双方对工程质量有争议，由双方同意的工程质量检测机构鉴定，所需费用及因此造成的损失，由责任方承担。双方均有责任，由双方根据其责任分别承担。</w:t>
      </w:r>
    </w:p>
    <w:p w14:paraId="2C09039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16.检查和返工</w:t>
      </w:r>
    </w:p>
    <w:p w14:paraId="25A8CF4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16.1承包人应认真按照标准、规范和设计图纸要求以及工程师依据合同发出的指令施工，随时接受工程师的检查检验，为检查检验提供便利条件。</w:t>
      </w:r>
    </w:p>
    <w:p w14:paraId="74FCDF7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1E64FD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16.3工程师的检查检验不应影响施工正常进行。如影响施工正常进行，检查检验不合格时，影响正常施工的费用由承包人承担。除此之外影响正常施工的追加合同价款由发包人承担，相应顺延工期。</w:t>
      </w:r>
    </w:p>
    <w:p w14:paraId="5885077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16.4因工程师指令失误或其他非承包人原因发生的追加合同价款，由发包人承担。</w:t>
      </w:r>
    </w:p>
    <w:p w14:paraId="03BFCBF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17.隐蔽工程和中间验收</w:t>
      </w:r>
    </w:p>
    <w:p w14:paraId="74E1147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17A7DC1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CDC93F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17.3经工程师验收，工程质量符合标准、规范和设计图纸等要求，验收24小时后，工程师不在验收记录上签字，视为工程师已经认可验收记录，承包人可进行隐蔽或继续施工。</w:t>
      </w:r>
    </w:p>
    <w:p w14:paraId="4E784D9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18.重新检验</w:t>
      </w:r>
    </w:p>
    <w:p w14:paraId="5454FB6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00C5AB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19.工程试车</w:t>
      </w:r>
    </w:p>
    <w:p w14:paraId="4D540B5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19.1双方约定需要试车的，试车内容应与承包人承包的安装范围相一致。</w:t>
      </w:r>
    </w:p>
    <w:p w14:paraId="35DB1B5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BA1D8A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19.3工程师不能按时参加试车，须在开始试车前24小时以书面形式向承包人提出延期要求，延期不能超过48小时。工程师未能按以上时间提出延期要求，不参加试车，应承认试车记录。</w:t>
      </w:r>
    </w:p>
    <w:p w14:paraId="1F0D942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4D7FB8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19.5双方责任</w:t>
      </w:r>
    </w:p>
    <w:p w14:paraId="7A48E4C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（1）由于设计原因试车达不到验收要求，发包人应要求设计单位修改设计，承包人按修改后的设计重新安装。发包人承担修改设计、拆除及重新安装的全部费用和追加合同价款，工期相应顺延。</w:t>
      </w:r>
    </w:p>
    <w:p w14:paraId="6B73E6B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52373D3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（3）由于承包人施工原因试车达不到验收要求，承包人按工程师要求重新安装和试车，并承担重新安装和试车的费用，工期不予顺延。</w:t>
      </w:r>
    </w:p>
    <w:p w14:paraId="1EBAF98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（4）试车费用除已包括在合同价款之内或专用条款另有约定外，均由发包人承担。</w:t>
      </w:r>
    </w:p>
    <w:p w14:paraId="1709308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（5）工程师在试车合格后不在试车记录上签字，试车结束24小时后，视为工程师已经认可试车记录，承包人可继续施工或办理竣工手续。</w:t>
      </w:r>
    </w:p>
    <w:p w14:paraId="6D1842F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19.6投料试车应在工程竣工验收后由发包人负责，如发包人要求在工程竣工验收前进行或需要承包人配合时，应征得承包人同意，另行签订补充协议。</w:t>
      </w:r>
    </w:p>
    <w:p w14:paraId="5F9471B0">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cs="宋体"/>
          <w:b/>
          <w:color w:val="auto"/>
          <w:szCs w:val="21"/>
          <w:highlight w:val="none"/>
          <w:shd w:val="clear" w:color="auto" w:fill="FFFFFF"/>
        </w:rPr>
        <w:t>五、安全防护、文明施工</w:t>
      </w:r>
    </w:p>
    <w:p w14:paraId="159C616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olor w:val="auto"/>
          <w:szCs w:val="21"/>
          <w:highlight w:val="none"/>
          <w:shd w:val="clear" w:color="auto" w:fill="FFFFFF"/>
        </w:rPr>
        <w:t>20.</w:t>
      </w:r>
      <w:r>
        <w:rPr>
          <w:rFonts w:hint="eastAsia" w:ascii="仿宋" w:hAnsi="仿宋" w:eastAsia="仿宋" w:cs="宋体"/>
          <w:color w:val="auto"/>
          <w:szCs w:val="21"/>
          <w:highlight w:val="none"/>
          <w:shd w:val="clear" w:color="auto" w:fill="FFFFFF"/>
        </w:rPr>
        <w:t>发包人责任</w:t>
      </w:r>
    </w:p>
    <w:p w14:paraId="61C228D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20.1发包人应遵守安全防护和文明施工的规定，督促承包人落实安全防护、文明施工措施，并按规定支付安全防护、文明施工措施费。</w:t>
      </w:r>
    </w:p>
    <w:p w14:paraId="641B014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20.2发包人应对其在施工现场人员进行安全防护、文明施工教育，并对他们的安全负责。</w:t>
      </w:r>
    </w:p>
    <w:p w14:paraId="42EABF7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41462E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20.4发包人违反上述规定或由于发包人原因导致安全事故的，由发包人承担相应责任和费用，顺延延误的工期。</w:t>
      </w:r>
    </w:p>
    <w:p w14:paraId="1858C549">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21.</w:t>
      </w:r>
      <w:r>
        <w:rPr>
          <w:rFonts w:hint="eastAsia" w:ascii="仿宋" w:hAnsi="仿宋" w:eastAsia="仿宋" w:cs="宋体"/>
          <w:color w:val="auto"/>
          <w:szCs w:val="21"/>
          <w:highlight w:val="none"/>
          <w:shd w:val="clear" w:color="auto" w:fill="FFFFFF"/>
        </w:rPr>
        <w:t>承包人责任</w:t>
      </w:r>
    </w:p>
    <w:p w14:paraId="7C748BC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21.1承包人应遵守安全防护和文明施工的规定，建立健全安全防护和文明施工的制度，对其在施工现场人员进行安全防护、文明施工教育，并对他们的安全负责。</w:t>
      </w:r>
    </w:p>
    <w:p w14:paraId="5298F7C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21.2完善安全防护和文明施工条件，严格按照安全防护和文明施工的规定组织施工，采取必要的安全防护措施，消除事故隐患，自觉接受和配合依法实施的监督检查。</w:t>
      </w:r>
    </w:p>
    <w:p w14:paraId="1E67226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B088CD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s="宋体"/>
          <w:color w:val="auto"/>
          <w:szCs w:val="21"/>
          <w:highlight w:val="none"/>
          <w:shd w:val="clear" w:color="auto" w:fill="FFFFFF"/>
        </w:rPr>
        <w:t>21.4应按规定的范围使用安全文明措施费，</w:t>
      </w:r>
      <w:r>
        <w:rPr>
          <w:rFonts w:hint="eastAsia" w:ascii="仿宋" w:hAnsi="仿宋" w:eastAsia="仿宋"/>
          <w:color w:val="auto"/>
          <w:szCs w:val="21"/>
          <w:highlight w:val="none"/>
          <w:shd w:val="clear" w:color="auto" w:fill="FFFFFF"/>
        </w:rPr>
        <w:t>保证专款专用，不得挪作他用。</w:t>
      </w:r>
    </w:p>
    <w:p w14:paraId="11AA9C9C">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21.5承包人对合同工程的安全施工负责，并应及时、如实报告生产安全事故。承包人违反上述规定或由于承包人原因造成的安全事故，由承包人承担相应责任和费用，工期不予顺延。</w:t>
      </w:r>
    </w:p>
    <w:p w14:paraId="05FA3EF2">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0EB52B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23.实施爆破作业，在放射、毒害性环境中施工（含储存、运输、使用）及使用毒害性、腐蚀性物品施工时，承包人应在施工前</w:t>
      </w:r>
      <w:r>
        <w:rPr>
          <w:rFonts w:hint="eastAsia" w:ascii="仿宋" w:hAnsi="仿宋" w:eastAsia="仿宋"/>
          <w:color w:val="auto"/>
          <w:szCs w:val="21"/>
          <w:highlight w:val="none"/>
          <w:shd w:val="clear" w:color="auto" w:fill="FFFFFF"/>
        </w:rPr>
        <w:t>14</w:t>
      </w:r>
      <w:r>
        <w:rPr>
          <w:rFonts w:hint="eastAsia" w:ascii="仿宋" w:hAnsi="仿宋" w:eastAsia="仿宋" w:cs="宋体"/>
          <w:color w:val="auto"/>
          <w:szCs w:val="21"/>
          <w:highlight w:val="none"/>
          <w:shd w:val="clear" w:color="auto" w:fill="FFFFFF"/>
        </w:rPr>
        <w:t>天以书面通知工程师，并提出相应的安全防护措施，经工程师认可后实施，由发包人承担安全防护措施费用。</w:t>
      </w:r>
    </w:p>
    <w:p w14:paraId="0887D9BC">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24.</w:t>
      </w:r>
      <w:r>
        <w:rPr>
          <w:rFonts w:hint="eastAsia" w:ascii="仿宋" w:hAnsi="仿宋" w:eastAsia="仿宋" w:cs="宋体"/>
          <w:color w:val="auto"/>
          <w:szCs w:val="21"/>
          <w:highlight w:val="none"/>
          <w:shd w:val="clear" w:color="auto" w:fill="FFFFFF"/>
        </w:rPr>
        <w:t>事故处理</w:t>
      </w:r>
    </w:p>
    <w:p w14:paraId="6B34A09F">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24.1</w:t>
      </w:r>
      <w:r>
        <w:rPr>
          <w:rFonts w:hint="eastAsia" w:ascii="仿宋" w:hAnsi="仿宋" w:eastAsia="仿宋" w:cs="宋体"/>
          <w:color w:val="auto"/>
          <w:szCs w:val="21"/>
          <w:highlight w:val="none"/>
          <w:shd w:val="clear" w:color="auto" w:fill="FFFFFF"/>
        </w:rPr>
        <w:t>发生伤亡及其他安全事故，承包人应按有关规定立即上报有关部门并通知工程师，同时按政府有关部门要求处理，由事故责任方承担发生的费用。</w:t>
      </w:r>
    </w:p>
    <w:p w14:paraId="04521CEC">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24.2</w:t>
      </w:r>
      <w:r>
        <w:rPr>
          <w:rFonts w:hint="eastAsia" w:ascii="仿宋" w:hAnsi="仿宋" w:eastAsia="仿宋" w:cs="宋体"/>
          <w:color w:val="auto"/>
          <w:szCs w:val="21"/>
          <w:highlight w:val="none"/>
          <w:shd w:val="clear" w:color="auto" w:fill="FFFFFF"/>
        </w:rPr>
        <w:t>发包人、承包人对事故责任有争议时，应按政府有关部门的认定处理。</w:t>
      </w:r>
    </w:p>
    <w:p w14:paraId="183C4919">
      <w:pPr>
        <w:adjustRightInd w:val="0"/>
        <w:snapToGrid w:val="0"/>
        <w:spacing w:line="360" w:lineRule="auto"/>
        <w:ind w:firstLine="422" w:firstLineChars="200"/>
        <w:rPr>
          <w:rFonts w:ascii="仿宋" w:hAnsi="仿宋" w:eastAsia="仿宋" w:cs="宋体"/>
          <w:b/>
          <w:color w:val="auto"/>
          <w:szCs w:val="21"/>
          <w:highlight w:val="none"/>
          <w:shd w:val="clear" w:color="auto" w:fill="FFFFFF"/>
        </w:rPr>
      </w:pPr>
      <w:r>
        <w:rPr>
          <w:rFonts w:hint="eastAsia" w:ascii="仿宋" w:hAnsi="仿宋" w:eastAsia="仿宋" w:cs="宋体"/>
          <w:b/>
          <w:color w:val="auto"/>
          <w:szCs w:val="21"/>
          <w:highlight w:val="none"/>
          <w:shd w:val="clear" w:color="auto" w:fill="FFFFFF"/>
        </w:rPr>
        <w:t>六、合同价款</w:t>
      </w:r>
    </w:p>
    <w:p w14:paraId="6DAB3543">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25.工程的计量规则和计价办法以《陕西省建设工程工程量清单计价规则》及相关规定为准，工程师应按照合同约定，依据上述规定进行工程计量和计价。</w:t>
      </w:r>
    </w:p>
    <w:p w14:paraId="2D6AE68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26.合同价款约定</w:t>
      </w:r>
    </w:p>
    <w:p w14:paraId="6B208B0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26.1招标工程的合同价款由发包人、承包人依据中标通知书中的中标价格在协议书内约定。非招标工程的合同价款由发包人、承包人依据双方确认的工程预算书在协议书内约定。</w:t>
      </w:r>
    </w:p>
    <w:p w14:paraId="10A1807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26.2合同价款在协议书内约定后，任何一方不得擅自改变。下列三种确定合同价款的方式，双方可在专用条款内约定采用其中一种：</w:t>
      </w:r>
    </w:p>
    <w:p w14:paraId="1972FD7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（1）固定总价合同。合同工期较短且工程合同总价较低的工程，可以采用固定总价合同方式；</w:t>
      </w:r>
    </w:p>
    <w:p w14:paraId="4C5C70D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656BF3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（3）可调价格合同。可调价格包括可调综合单价和措施项目费用等，双方应在专用条款内约定综合单价和措施项目费的调整方法。</w:t>
      </w:r>
    </w:p>
    <w:p w14:paraId="37E74E0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27.合同价款调整</w:t>
      </w:r>
    </w:p>
    <w:p w14:paraId="7BA5521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27.1价格中工程量、综合单价、措施项目费用的调整因素包括：</w:t>
      </w:r>
    </w:p>
    <w:p w14:paraId="6491AE5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（1）法律、行政法规和国家有关政策变化影响合同价款；</w:t>
      </w:r>
    </w:p>
    <w:p w14:paraId="5B2D347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（2）工程造价管理机构的价格调整；</w:t>
      </w:r>
    </w:p>
    <w:p w14:paraId="5E2C5A5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（3）经批准的设计变更；</w:t>
      </w:r>
    </w:p>
    <w:p w14:paraId="29B544F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（4）发包人更改经审定批准的施工组织设计（修正错误除外）造成费用变化；</w:t>
      </w:r>
    </w:p>
    <w:p w14:paraId="65B47ED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（5）工程量清单的工程数量与实际工程量不符，按实际工程量进行调整计算；</w:t>
      </w:r>
    </w:p>
    <w:p w14:paraId="354FCB5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（6）费用索赔事件或发包人负责的其他情况；</w:t>
      </w:r>
    </w:p>
    <w:p w14:paraId="21A4822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（7）双方在专用条款中约定的其他因素。</w:t>
      </w:r>
    </w:p>
    <w:p w14:paraId="1B96C02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3F6E55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28.工程预付款</w:t>
      </w:r>
    </w:p>
    <w:p w14:paraId="2332FD5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3E912A4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29.已完工程量确认</w:t>
      </w:r>
    </w:p>
    <w:p w14:paraId="6204E40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F642F7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3D2702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29.3对承包人超出设计图纸（含设计变更）范围和因承包人原因造成返工的工程量，工程师不予计量。</w:t>
      </w:r>
    </w:p>
    <w:p w14:paraId="482516F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30.工程进度款结算与支付</w:t>
      </w:r>
    </w:p>
    <w:p w14:paraId="3C48FB6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30.1双方应在专用条款内约定工程进度款结算支付方式。结算支付方式分为按月结算支付与分阶段结算支付。</w:t>
      </w:r>
    </w:p>
    <w:p w14:paraId="1F9865D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30.2在确认计量结果后14天内，发包人应向承包人支付不低于应付款额75%、不高于应付款额90%的工程进度款。按约定时间发包人应扣回的预付款，与工程进度款同期结算抵扣。</w:t>
      </w:r>
    </w:p>
    <w:p w14:paraId="1CA3126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30.3本通用条款第27条确定调整的合同价款，第35条工程变更调整的合同价款及其他条款中约定的追加合同价款，应与工程进度款同期调整支付。</w:t>
      </w:r>
    </w:p>
    <w:p w14:paraId="29C4068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E16A59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30.5发包人不按合同约定支付工程进度款，双方又未达成延期付款协议，导致施工无法进行，承包人可停止施工，由发包人承担违约责任。</w:t>
      </w:r>
    </w:p>
    <w:p w14:paraId="796E1CC4">
      <w:pPr>
        <w:adjustRightInd w:val="0"/>
        <w:snapToGrid w:val="0"/>
        <w:spacing w:line="360" w:lineRule="auto"/>
        <w:ind w:firstLine="422" w:firstLineChars="200"/>
        <w:rPr>
          <w:rFonts w:ascii="仿宋" w:hAnsi="仿宋" w:eastAsia="仿宋" w:cs="宋体"/>
          <w:b/>
          <w:color w:val="auto"/>
          <w:szCs w:val="21"/>
          <w:highlight w:val="none"/>
          <w:shd w:val="clear" w:color="auto" w:fill="FFFFFF"/>
        </w:rPr>
      </w:pPr>
      <w:r>
        <w:rPr>
          <w:rFonts w:hint="eastAsia" w:ascii="仿宋" w:hAnsi="仿宋" w:eastAsia="仿宋" w:cs="宋体"/>
          <w:b/>
          <w:color w:val="auto"/>
          <w:szCs w:val="21"/>
          <w:highlight w:val="none"/>
          <w:shd w:val="clear" w:color="auto" w:fill="FFFFFF"/>
        </w:rPr>
        <w:t>七、材料设备供应</w:t>
      </w:r>
    </w:p>
    <w:p w14:paraId="6AB6C8C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31.发包人供应材料设备</w:t>
      </w:r>
    </w:p>
    <w:p w14:paraId="0E0160A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31.1实行发包人供应材料设备的，双方应当约定发包人供应材料设备的一览表，作为本合同附件（附件2）。一览表包括发包人供应材料设备的品种、规格、型号、数量、单价、质量等级、提供时间和地点。</w:t>
      </w:r>
    </w:p>
    <w:p w14:paraId="35DE7D4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31.2发包人按一览表约定的内容提供材料设备，并向承包人提供产品合格证明，对其质量负责。发包人在所供材料设备到货前24小时，以书面形式通知承包人，由承包人派人与发包人共同清点。</w:t>
      </w:r>
    </w:p>
    <w:p w14:paraId="1499BCD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60859FC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31.4发包人供应的材料设备与一览表不符时，发包人承担有关责任。发包人应承担责任的具体内容，双方根据下列情况在专用条款内约定：</w:t>
      </w:r>
    </w:p>
    <w:p w14:paraId="6DC3F30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（1）材料设备单价与一览表不符，由发包人承担所有价差；</w:t>
      </w:r>
    </w:p>
    <w:p w14:paraId="23D228E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（2）材料设备的品种、规格、型号、质量等级与一览表不符，承包人可拒绝接收保管，由发包人运出施工场地并重新采购；</w:t>
      </w:r>
    </w:p>
    <w:p w14:paraId="0DBFC12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（3）发包人供应的材料规格、型号与一览表不符，经发包人同意，承包人可代为调剂串换，由发包人承担相应费用；</w:t>
      </w:r>
    </w:p>
    <w:p w14:paraId="250E1BE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（4）到货地点与一览表不符，由发包人负责运至一览表指定地点；</w:t>
      </w:r>
    </w:p>
    <w:p w14:paraId="27EB35A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（5）供应数量少于一览表约定的数量时，由发包人补齐，多于一览表约定数量时，发包人负责将多出部分运出施工场地；</w:t>
      </w:r>
    </w:p>
    <w:p w14:paraId="2E1FA06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（6）到货时间早于一览表约定的供应时间，由发包人承担因此发生的保管费用；到货时间迟于一览表约定的供应时间，发包人赔偿由此造成的承包人损失，造成工期延误的，相应顺延工期。</w:t>
      </w:r>
    </w:p>
    <w:p w14:paraId="3B499D2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31.5发包人供应的材料设备使用前，由承包人负责检验或试验，不合格的不得使用，检验或试验费用由发包人承担。</w:t>
      </w:r>
    </w:p>
    <w:p w14:paraId="6B91E45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31.6发包人供应材料设备的结算方法，双方在专用条款内约定。</w:t>
      </w:r>
    </w:p>
    <w:p w14:paraId="0B7E1AA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32.承包人采购材料设备</w:t>
      </w:r>
    </w:p>
    <w:p w14:paraId="0429F85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32.1承包人负责采购材料设备的，应按照专用条款约定及设计和有关标准要求采购，并提供产品合格证明，对材料设备质量负责。承包人在材料设备到货前24小时通知工程师清点。</w:t>
      </w:r>
    </w:p>
    <w:p w14:paraId="6BAE624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32.2承包人采购的材料设备与设计标准要求不符时，承包人应按工程师要求的时间运出施工场地，重新采购符合要求的产品，承担由此发生的费用，由此延误的工期不予顺延。</w:t>
      </w:r>
    </w:p>
    <w:p w14:paraId="5328933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32.3承包人采购的材料设备在使用前，承包人应按工程师的要求进行检验或试验，不合格的不得使用，检验或试验费用由承包人承担。</w:t>
      </w:r>
    </w:p>
    <w:p w14:paraId="506FE95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32.4工程师发现承包人采购并使用不符合设计和标准要求的材料设备时，应要求承包人负责修复、拆除或重新采购，由承包人承担发生的费用，由此延误的工期不予顺延。</w:t>
      </w:r>
    </w:p>
    <w:p w14:paraId="4EE1811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32.5承包人需要使用代用材料时，应经工程师认可后才能使用，由此增减的合同价款双方以书面形式议定。</w:t>
      </w:r>
    </w:p>
    <w:p w14:paraId="6C7F2BE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32.6由承包人采购的材料设备，发包人不得指定生产厂或供应商。</w:t>
      </w:r>
    </w:p>
    <w:p w14:paraId="3107C00D">
      <w:pPr>
        <w:adjustRightInd w:val="0"/>
        <w:snapToGrid w:val="0"/>
        <w:spacing w:line="360" w:lineRule="auto"/>
        <w:ind w:firstLine="422" w:firstLineChars="200"/>
        <w:rPr>
          <w:rFonts w:ascii="仿宋" w:hAnsi="仿宋" w:eastAsia="仿宋" w:cs="宋体"/>
          <w:b/>
          <w:color w:val="auto"/>
          <w:szCs w:val="21"/>
          <w:highlight w:val="none"/>
          <w:shd w:val="clear" w:color="auto" w:fill="FFFFFF"/>
        </w:rPr>
      </w:pPr>
      <w:r>
        <w:rPr>
          <w:rFonts w:hint="eastAsia" w:ascii="仿宋" w:hAnsi="仿宋" w:eastAsia="仿宋" w:cs="宋体"/>
          <w:b/>
          <w:color w:val="auto"/>
          <w:szCs w:val="21"/>
          <w:highlight w:val="none"/>
          <w:shd w:val="clear" w:color="auto" w:fill="FFFFFF"/>
        </w:rPr>
        <w:t>八、工程变更</w:t>
      </w:r>
    </w:p>
    <w:p w14:paraId="7B07487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33.工程设计变更</w:t>
      </w:r>
    </w:p>
    <w:p w14:paraId="69FD6F8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E13876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（1）更改工程有关部分的标高、基线、位置和尺寸；</w:t>
      </w:r>
    </w:p>
    <w:p w14:paraId="264D19A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（2）增减合同中约定的工程量；</w:t>
      </w:r>
    </w:p>
    <w:p w14:paraId="07B26BB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（3）改变有关工程的施工时间和顺序；</w:t>
      </w:r>
    </w:p>
    <w:p w14:paraId="321836E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（4）其他有关工程变更需要的附加工作。</w:t>
      </w:r>
    </w:p>
    <w:p w14:paraId="556000B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因变更导致合同价款的增减及造成的承包人损失，由发包人承担，延误的工期相应顺延。</w:t>
      </w:r>
    </w:p>
    <w:p w14:paraId="53314A8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33.2施工中承包人不得对原工程设计进行变更。因承包人擅自变更设计发生的费用和由此导致发包人的直接损失，由承包人承担，延误的工期不予顺延。</w:t>
      </w:r>
    </w:p>
    <w:p w14:paraId="4AD8203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77EC526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34.其他变更</w:t>
      </w:r>
    </w:p>
    <w:p w14:paraId="69D4DEA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合同履行中发包人要求变更工程质量标准及发生其他实质性变更，由双方协商解决。</w:t>
      </w:r>
    </w:p>
    <w:p w14:paraId="19D36EF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35.确定变更价款</w:t>
      </w:r>
    </w:p>
    <w:p w14:paraId="4A2D5CD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35.1承包人在工程变更确定后14天内，提出变更工程价款的报告，经工程师确认后调整合同价款。变更合同价款按下列方法进行：</w:t>
      </w:r>
    </w:p>
    <w:p w14:paraId="6A67BD8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（1）合同中已有适用于变更工程的综合单价或价格，按合同已有的综合单价或价格变更合同价款；</w:t>
      </w:r>
    </w:p>
    <w:p w14:paraId="0D5841B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（2）合同中只有类似于变更工程的综合单价或价格，可以参照类似综合单价或价格变更合同价款；</w:t>
      </w:r>
    </w:p>
    <w:p w14:paraId="2041DF9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（3）合同中没有适用或类似于变更工程的综合单价或价格，由承包人或发包人提出综合单价或价格，经双方确认后执行。</w:t>
      </w:r>
    </w:p>
    <w:p w14:paraId="1E8C4AFD">
      <w:pPr>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35.2承包人在双方确定变更后14天内应向工程师提出变更工程价款报告，否则发包人可根据所掌握的资料决定是否调整合同价款和调整的具体金额，并书面通知承包人。</w:t>
      </w:r>
    </w:p>
    <w:p w14:paraId="2DE8678A">
      <w:pPr>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35.3工程师应在收到变更工程价款报告之日起14天内予以确认，工程师无正当理由不确认也未提出协商意见时，自变更工程价款报告送达之日起14天后视为变更工程价款报告已被确认。</w:t>
      </w:r>
    </w:p>
    <w:p w14:paraId="4F69B5B1">
      <w:pPr>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35.4发承包双方对变更价款不能达成一致时，按本通用条款第41条关于争议的约定处理。</w:t>
      </w:r>
    </w:p>
    <w:p w14:paraId="7B2F08F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35.5因承包人自身原因导致的工程变更，承包人无权要求追加合同价款。</w:t>
      </w:r>
    </w:p>
    <w:p w14:paraId="7F81558F">
      <w:pPr>
        <w:adjustRightInd w:val="0"/>
        <w:snapToGrid w:val="0"/>
        <w:spacing w:line="360" w:lineRule="auto"/>
        <w:ind w:firstLine="422" w:firstLineChars="200"/>
        <w:rPr>
          <w:rFonts w:ascii="仿宋" w:hAnsi="仿宋" w:eastAsia="仿宋" w:cs="宋体"/>
          <w:b/>
          <w:color w:val="auto"/>
          <w:szCs w:val="21"/>
          <w:highlight w:val="none"/>
          <w:shd w:val="clear" w:color="auto" w:fill="FFFFFF"/>
        </w:rPr>
      </w:pPr>
      <w:r>
        <w:rPr>
          <w:rFonts w:hint="eastAsia" w:ascii="仿宋" w:hAnsi="仿宋" w:eastAsia="仿宋" w:cs="宋体"/>
          <w:b/>
          <w:color w:val="auto"/>
          <w:szCs w:val="21"/>
          <w:highlight w:val="none"/>
          <w:shd w:val="clear" w:color="auto" w:fill="FFFFFF"/>
        </w:rPr>
        <w:t>九、竣工验收与结算</w:t>
      </w:r>
    </w:p>
    <w:p w14:paraId="74801A9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36.竣工验收</w:t>
      </w:r>
    </w:p>
    <w:p w14:paraId="23C1E04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36.1工程具备竣工验收条件，承包人按国家工程竣工验收有关规定，向发包人提供完整竣工资料及竣工验收报告。双方约定由承包人提供竣工图的，应当在专用条款内约定提供的日期和份数。</w:t>
      </w:r>
    </w:p>
    <w:p w14:paraId="4DF81FF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36.2发包人收到竣工验收报告后28天内组织有关单位验收，并在验收后14天内给予认可或提出修改意见。承包人按要求修改，并承担由自身原因造成修改的费用。</w:t>
      </w:r>
    </w:p>
    <w:p w14:paraId="3E10EC6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36.3发包人收到承包人送交的竣工验收报告后28天内不组织验收，或验收后14天内不提出修改意见，视为竣工验收报告已被认可。</w:t>
      </w:r>
    </w:p>
    <w:p w14:paraId="5491375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36.4工程竣工验收通过，承包人送交竣工验收报告的日期为实际竣工日期。工程按发包人要求修改后通过竣工验收的，实际竣工日期为承包人修改后提请发包人验收的日期。</w:t>
      </w:r>
    </w:p>
    <w:p w14:paraId="7E7138E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36.5发包人收到承包人竣工验收报告后28天内不组织验收，从第29天起承担工程保管及一切意外责任。</w:t>
      </w:r>
    </w:p>
    <w:p w14:paraId="6A216DB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36.6中间交工工程的范围和竣工时间，双方在专用条款内约定，其验收程序按本通用条款36.1款至36.4款办理。</w:t>
      </w:r>
    </w:p>
    <w:p w14:paraId="3AB7F98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36.7因特殊原因，发包人要求部分单位工程或工程部位甩项竣工的，双方另行签订甩项竣工协议，明确双方责任和工程价款的支付方法。</w:t>
      </w:r>
    </w:p>
    <w:p w14:paraId="2EA4C65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36.8工程未经竣工验收或竣工验收未通过的，发包人不得使用。发包人强行使用时，由此发生的质量及其他问题，由发包人承担责任。</w:t>
      </w:r>
    </w:p>
    <w:p w14:paraId="2DDA417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37.竣工结算</w:t>
      </w:r>
    </w:p>
    <w:p w14:paraId="40A20B2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37.1工程竣工结算分为单位工程竣工结算、单项工程竣工结算和建设项目竣工总结算。</w:t>
      </w:r>
    </w:p>
    <w:p w14:paraId="79A559A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2E6B26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建设项目总结算在最后一个单项工程竣工结算审查确认后，一般在15天以内向发包人提交竣工结算汇总资料。</w:t>
      </w:r>
    </w:p>
    <w:p w14:paraId="2CF392B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881995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37.4承包人收到竣工结算价款后14天内将竣工工程交付发包人。</w:t>
      </w:r>
    </w:p>
    <w:p w14:paraId="28DADA3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37.5发包人收到承包人建设项目竣工总结算汇总资料后30天内，审查完成。</w:t>
      </w:r>
    </w:p>
    <w:p w14:paraId="6C5AE0D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37.6发包人收到竣工结算报告及结算资料后，在本条规定期限内对结算报告及资料没有提出意见则视同认可。</w:t>
      </w:r>
    </w:p>
    <w:p w14:paraId="4E4B351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55A676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79E5BDB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37.9发包人、承包人对工程竣工结算价款发生争议时，按本通用条款第41条关于争议的约定处理。</w:t>
      </w:r>
    </w:p>
    <w:p w14:paraId="436AD58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38.质量保证</w:t>
      </w:r>
    </w:p>
    <w:p w14:paraId="104B8AF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38.1承包人应按法律、行政法规或国家关于工程质量保修的有关规定，对交付发包人使用的工程在质量保修期内承担质量保修责任。</w:t>
      </w:r>
    </w:p>
    <w:p w14:paraId="0CA0CF2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38.2质量保修工作的实施。承包人与发包人签订质量保修书，作为本合同附件（附件3）。发包人应明确保证金预留、返还等内容，并与承包人在合同条款中对涉及保证金的下列事项进行约定：</w:t>
      </w:r>
    </w:p>
    <w:p w14:paraId="2EAADFC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（1）保证金预留、返还方式；</w:t>
      </w:r>
    </w:p>
    <w:p w14:paraId="4D0128E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（2）保证金预留比例、期限；</w:t>
      </w:r>
    </w:p>
    <w:p w14:paraId="4F12363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（3）保证金是否计付利息，如计利息，利息的计算方式；</w:t>
      </w:r>
    </w:p>
    <w:p w14:paraId="3F0BC98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（4）缺陷责任期的期限及计算方式；</w:t>
      </w:r>
    </w:p>
    <w:p w14:paraId="25F016F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（5）保证金预留、返还及工程维修质量、费用等争议的处理程序；</w:t>
      </w:r>
    </w:p>
    <w:p w14:paraId="5DA2B0C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（6）缺陷责任期内出现缺陷的索赔方式。</w:t>
      </w:r>
    </w:p>
    <w:p w14:paraId="172DFBB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38.3质量保修书的主要内容包括：</w:t>
      </w:r>
    </w:p>
    <w:p w14:paraId="64108EC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（1）质量保修项目内容及范围；</w:t>
      </w:r>
    </w:p>
    <w:p w14:paraId="788918E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（2）质量保修期；</w:t>
      </w:r>
    </w:p>
    <w:p w14:paraId="7D136AC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（3）质量保修责任；</w:t>
      </w:r>
    </w:p>
    <w:p w14:paraId="59C93F4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（4）质量保修金的支付方法。</w:t>
      </w:r>
    </w:p>
    <w:p w14:paraId="1CA22D0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38.4质量保证金按工程价款结算总额</w:t>
      </w:r>
      <w:r>
        <w:rPr>
          <w:rFonts w:ascii="仿宋" w:hAnsi="仿宋" w:eastAsia="仿宋" w:cs="宋体"/>
          <w:color w:val="auto"/>
          <w:szCs w:val="21"/>
          <w:highlight w:val="none"/>
          <w:shd w:val="clear" w:color="auto" w:fill="FFFFFF"/>
        </w:rPr>
        <w:t>3</w:t>
      </w:r>
      <w:r>
        <w:rPr>
          <w:rFonts w:hint="eastAsia" w:ascii="仿宋" w:hAnsi="仿宋" w:eastAsia="仿宋" w:cs="宋体"/>
          <w:color w:val="auto"/>
          <w:szCs w:val="21"/>
          <w:highlight w:val="none"/>
          <w:shd w:val="clear" w:color="auto" w:fill="FFFFFF"/>
        </w:rPr>
        <w:t>%以内的比例预留。</w:t>
      </w:r>
    </w:p>
    <w:p w14:paraId="5ABBEDAA">
      <w:pPr>
        <w:adjustRightInd w:val="0"/>
        <w:snapToGrid w:val="0"/>
        <w:spacing w:line="360" w:lineRule="auto"/>
        <w:ind w:firstLine="422" w:firstLineChars="200"/>
        <w:rPr>
          <w:rFonts w:ascii="仿宋" w:hAnsi="仿宋" w:eastAsia="仿宋" w:cs="宋体"/>
          <w:b/>
          <w:color w:val="auto"/>
          <w:szCs w:val="21"/>
          <w:highlight w:val="none"/>
          <w:shd w:val="clear" w:color="auto" w:fill="FFFFFF"/>
        </w:rPr>
      </w:pPr>
      <w:r>
        <w:rPr>
          <w:rFonts w:hint="eastAsia" w:ascii="仿宋" w:hAnsi="仿宋" w:eastAsia="仿宋" w:cs="宋体"/>
          <w:b/>
          <w:color w:val="auto"/>
          <w:szCs w:val="21"/>
          <w:highlight w:val="none"/>
          <w:shd w:val="clear" w:color="auto" w:fill="FFFFFF"/>
        </w:rPr>
        <w:t>十、违约、索赔和争议</w:t>
      </w:r>
    </w:p>
    <w:p w14:paraId="336171A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39.违约</w:t>
      </w:r>
    </w:p>
    <w:p w14:paraId="654FD29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39.1发包人违约。当发生下列情况时：</w:t>
      </w:r>
    </w:p>
    <w:p w14:paraId="5C74C95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（1）本通用条款第28.1款提到的发包人不按时支付工程预付款；</w:t>
      </w:r>
    </w:p>
    <w:p w14:paraId="45F77E3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（2）本通用条款第30.5款提到的发包人不按合同约定支付工程款，导致施工无法进行；</w:t>
      </w:r>
    </w:p>
    <w:p w14:paraId="3FF06C6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（3）本通用条款第37.6款提到的发包人无正当理由不支付工程竣工结算价款；</w:t>
      </w:r>
    </w:p>
    <w:p w14:paraId="17525DB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（4）发包人不履行合同义务或不按合同约定履行义务的其他情况。</w:t>
      </w:r>
    </w:p>
    <w:p w14:paraId="63847AB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发包人承担违约责任，赔偿因其违约给承包人造成的经济损失，顺延延误的工期。双方在专用条款内约定发包人赔偿承包人损失的计算方法或者发包人应当支付违约金的数额和计算方法。</w:t>
      </w:r>
    </w:p>
    <w:p w14:paraId="702F0F9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39.2承包人违约。当发生下列情况时：</w:t>
      </w:r>
    </w:p>
    <w:p w14:paraId="0DFE515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（1）本通用条款第14.2款提到的因承包人原因不能按照协议书约定的竣工日期或工程师同意顺延的工期竣工；</w:t>
      </w:r>
    </w:p>
    <w:p w14:paraId="18A53BE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（2）本通用条款第15.1款提到的因承包人原因工程质量达不到协议书约定的质量标准；</w:t>
      </w:r>
    </w:p>
    <w:p w14:paraId="3A18C2B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（3）承包人不履行合同义务或不按合同约定履行义务的其他情况。</w:t>
      </w:r>
    </w:p>
    <w:p w14:paraId="597BED0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承包人承担违约责任，赔偿因其违约给发包人造成的损失。双方在专用条款内约定承包人赔偿发包人损失的计算方法或者承包人应当支付违约金的数额和计算方法。</w:t>
      </w:r>
    </w:p>
    <w:p w14:paraId="0E879DE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39.3一方违约后，另一方要求违约方继续履行合同时，违约方承担上述违约责任后仍应继续履行合同。</w:t>
      </w:r>
    </w:p>
    <w:p w14:paraId="69CF160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40.索赔</w:t>
      </w:r>
    </w:p>
    <w:p w14:paraId="25EE331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40.1当一方向另一方提出索赔时，要有正当索赔理由，且有索赔事件发生时的有效证据。</w:t>
      </w:r>
    </w:p>
    <w:p w14:paraId="72E0D98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6712FC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（1）索赔事件发生后28天内，向工程师发出索赔意向通知；</w:t>
      </w:r>
    </w:p>
    <w:p w14:paraId="432DCD2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（2）发出索赔意向通知后28天内，向工程师提出延长工期和（或）补偿经济损失的索赔报告及有关资料；</w:t>
      </w:r>
    </w:p>
    <w:p w14:paraId="20D2A2F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（3）工程师在收到承包人送交的索赔报告和有关资料后，于28天内给予答复，或要求承包人进一步补充索赔理由和证据；</w:t>
      </w:r>
    </w:p>
    <w:p w14:paraId="7E5FD50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（4）工程师在收到承包人送交的索赔报告和有关资料后28天内未予答复或未对承包人作进一步要求，视为该项索赔已经认可；</w:t>
      </w:r>
    </w:p>
    <w:p w14:paraId="6128DCF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（5）当该索赔事件持续进行时，承包人应当阶段性向工程师发出索赔意向，在索赔事件终了后28天内，向工程师送交索赔的有关资料和最终索赔报告。索赔答复程序与（3）、（4）规定相同。</w:t>
      </w:r>
    </w:p>
    <w:p w14:paraId="22C2EC0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40.3承包人未能按合同约定履行自己的各项义务或发生错误，给发包人造成经济损失，发包人可按40.2款确定的时限向承包人提出索赔。</w:t>
      </w:r>
    </w:p>
    <w:p w14:paraId="2891128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41.争议</w:t>
      </w:r>
    </w:p>
    <w:p w14:paraId="7F115EC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41.1发包人、承包人在履行合同时发生争议，可以协商和解或者要求有关主管部门调解。当事人不愿和解、调解或者和解、调解不成的，双方可以在专用条款内约定以下一种方式解决争议：</w:t>
      </w:r>
    </w:p>
    <w:p w14:paraId="0BAFF2E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第一种解决方式：双方达成仲裁协议，向约定的仲裁委员会申请仲裁；</w:t>
      </w:r>
    </w:p>
    <w:p w14:paraId="0538DE4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第二种解决方式：向有管辖权的人民法院起诉。</w:t>
      </w:r>
    </w:p>
    <w:p w14:paraId="7BFF5FB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41.2发生争议后，除非出现下列情况的，双方都应继续履行合同，保持施工连续，保护好已完工程：</w:t>
      </w:r>
    </w:p>
    <w:p w14:paraId="76ABFF7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（1）单方违约导致合同确已无法履行，双方协议停止施工；</w:t>
      </w:r>
    </w:p>
    <w:p w14:paraId="41E50B3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（2）调解要求停止施工，且为双方接受；</w:t>
      </w:r>
    </w:p>
    <w:p w14:paraId="0271D10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（3）仲裁机构要求停止施工；</w:t>
      </w:r>
    </w:p>
    <w:p w14:paraId="50AD7F7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（4）法院要求停止施工。</w:t>
      </w:r>
    </w:p>
    <w:p w14:paraId="3243C6B6">
      <w:pPr>
        <w:adjustRightInd w:val="0"/>
        <w:snapToGrid w:val="0"/>
        <w:spacing w:line="360" w:lineRule="auto"/>
        <w:ind w:firstLine="422" w:firstLineChars="200"/>
        <w:rPr>
          <w:rFonts w:ascii="仿宋" w:hAnsi="仿宋" w:eastAsia="仿宋" w:cs="宋体"/>
          <w:b/>
          <w:color w:val="auto"/>
          <w:szCs w:val="21"/>
          <w:highlight w:val="none"/>
          <w:shd w:val="clear" w:color="auto" w:fill="FFFFFF"/>
        </w:rPr>
      </w:pPr>
      <w:r>
        <w:rPr>
          <w:rFonts w:hint="eastAsia" w:ascii="仿宋" w:hAnsi="仿宋" w:eastAsia="仿宋" w:cs="宋体"/>
          <w:b/>
          <w:color w:val="auto"/>
          <w:szCs w:val="21"/>
          <w:highlight w:val="none"/>
          <w:shd w:val="clear" w:color="auto" w:fill="FFFFFF"/>
        </w:rPr>
        <w:t>十一、其他</w:t>
      </w:r>
    </w:p>
    <w:p w14:paraId="0240408A">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42.工程分包</w:t>
      </w:r>
    </w:p>
    <w:p w14:paraId="3BA72A6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42.1承包人需要将专业工程或劳务进行分包的，应分包给具有相应资质的专业或劳务企业，并与分包企业签订分包合同。</w:t>
      </w:r>
    </w:p>
    <w:p w14:paraId="3F94123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42.2承包人不得将其承包的工程转包给他人，也不得将其承包的工程以分包的名义转包给他人。</w:t>
      </w:r>
    </w:p>
    <w:p w14:paraId="346AA9C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06ACE74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42.4分包工程价款由承包人与分包单位结算。发包人未经承包人同意不得以任何形式向分包单位支付各种工程款项。</w:t>
      </w:r>
    </w:p>
    <w:p w14:paraId="7FD53F4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42.5承包人应按时支付分包工程款及劳务费。若承包人不能按时支付时，发包人可将此部分款项从向承包人支付的工程款中扣出并直接支付给分包人和劳务人员。</w:t>
      </w:r>
    </w:p>
    <w:p w14:paraId="4CDEB2B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43.不可抗力</w:t>
      </w:r>
    </w:p>
    <w:p w14:paraId="6DD59E6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43.1不可抗力包括因战争、动乱、空中飞行物体坠落或其他非发包人、承包人责任造成的爆炸、火灾，以及专用条款约定的风、雨、雪、洪、震等自然灾害。</w:t>
      </w:r>
    </w:p>
    <w:p w14:paraId="75EBA64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67620DF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43.3因不可抗力事件导致的费用及延误的工期由双方按以下方法分别承担：</w:t>
      </w:r>
    </w:p>
    <w:p w14:paraId="558FDD7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（1）工程本身的损害、因工程损害导致第三人人员伤亡和财产损失以及运至施工场地用于施工的材料和待安装的设备的损害，由发包人承担；</w:t>
      </w:r>
    </w:p>
    <w:p w14:paraId="2502F28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（2）发包人、承包人人员伤亡由其所在单位负责，并承担相应费用；</w:t>
      </w:r>
    </w:p>
    <w:p w14:paraId="5BD440F6">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（3）承包人机械设备损坏及停工损失，由承包人承担；</w:t>
      </w:r>
    </w:p>
    <w:p w14:paraId="3ABD6DD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（4）停工期间，承包人应工程师要求留在施工场地的必要的管理人员及保卫人员的费用由发包人承担；</w:t>
      </w:r>
    </w:p>
    <w:p w14:paraId="35885CD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（5）工程所需清理、修复费用，由发包人承担；</w:t>
      </w:r>
    </w:p>
    <w:p w14:paraId="1804968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（6）延误的工期相应顺延。</w:t>
      </w:r>
    </w:p>
    <w:p w14:paraId="6A1BAE7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43.4因合同一方迟延履行合同后发生不可抗力的，不能免除迟延履行方的相应责任。</w:t>
      </w:r>
    </w:p>
    <w:p w14:paraId="2C6DC81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44.保险</w:t>
      </w:r>
    </w:p>
    <w:p w14:paraId="6460C04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44.1工程开工前，发包人为建设工程和施工现场内的自有人员及第三人人员生命财产办理保险，支付保险费用。</w:t>
      </w:r>
    </w:p>
    <w:p w14:paraId="0E8520C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44.2发包人供应的运至施工场地内用于工程的材料设备，由发包人办理保险，并支付保险费用。</w:t>
      </w:r>
    </w:p>
    <w:p w14:paraId="4393DAF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44.3发包人可以将有关保险事项委托承包人办理，费用由发包人承担。</w:t>
      </w:r>
    </w:p>
    <w:p w14:paraId="2DD1539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44.4承包人必须为施工场地内施工人员办理意外伤害保险和工伤保险，并为施工场地内的施工机械设备办理财产保险，支付保险费用。</w:t>
      </w:r>
    </w:p>
    <w:p w14:paraId="1F32A06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44.5保险事故发生时，发包人承包人有责任尽力采取必要的措施，防止或者减少损失。</w:t>
      </w:r>
    </w:p>
    <w:p w14:paraId="410DCF2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44.6具体投保内容和相关责任，发包人、承包人在专用条款中约定。</w:t>
      </w:r>
    </w:p>
    <w:p w14:paraId="23CF998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45.担保</w:t>
      </w:r>
    </w:p>
    <w:p w14:paraId="3D0B4B4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45.1发包人、承包人为了全面履行合同，应互相提供以下担保：</w:t>
      </w:r>
    </w:p>
    <w:p w14:paraId="3E9B3A8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（1）发包人向承包人提供支付担保，按合同约定支付工程价款及履行合同约定的其他义务；</w:t>
      </w:r>
    </w:p>
    <w:p w14:paraId="575881D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（2）承包人向发包人提供履约担保，按合同约定履行自己的各项义务。</w:t>
      </w:r>
    </w:p>
    <w:p w14:paraId="6C7BDFA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45.2一方违约后，另一方可要求提供担保的第三人承担相应责任。</w:t>
      </w:r>
    </w:p>
    <w:p w14:paraId="7BD2F82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45.3提供担保的内容、方式和相关责任，发包人、承包人除在专用条款中约定外，被担保方与担保方还应签订担保合同，作为本合同附件。</w:t>
      </w:r>
    </w:p>
    <w:p w14:paraId="2AAEDD1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46.专利技术及特殊工艺</w:t>
      </w:r>
    </w:p>
    <w:p w14:paraId="4A4CD314">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46.1发包人要求使用专利技术或特殊工艺，应负责办理相应的申报手续，承担申报、试验、使用等费用；承包人提出使用专利技术或特殊工艺，应取得工程师认可，承包人负责办理申报手续并承担有关费用。</w:t>
      </w:r>
    </w:p>
    <w:p w14:paraId="1D4137F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46.2擅自使用专利技术侵犯他人专利权的，责任者依法承担相应责任。</w:t>
      </w:r>
    </w:p>
    <w:p w14:paraId="55523B2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47.文物和地下障碍物</w:t>
      </w:r>
    </w:p>
    <w:p w14:paraId="094AD20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D762D8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如发现后隐瞒不报，致使文物遭受破坏，责任者依法承担相应责任。</w:t>
      </w:r>
    </w:p>
    <w:p w14:paraId="0950AE2C">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342C671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所发现的地下障碍物有归属单位时，发包人应报请有关部门协同处置。</w:t>
      </w:r>
    </w:p>
    <w:p w14:paraId="6DE8453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48.合同解除</w:t>
      </w:r>
    </w:p>
    <w:p w14:paraId="67325CE7">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48.1发包人、承包人协商一致，可以解除合同。</w:t>
      </w:r>
    </w:p>
    <w:p w14:paraId="7D65691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48.2发生本通用条款第30.5款情况，停止施工超过56天，发包人仍不支付工程款（进度款），承包人有权解除合同。</w:t>
      </w:r>
    </w:p>
    <w:p w14:paraId="637E54F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48.3发生本通用条款第42.2款禁止的情况，发包人有权解除合同。</w:t>
      </w:r>
    </w:p>
    <w:p w14:paraId="43EF44E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48.4有下列情形之一的，发包人、承包人可以解除合同：</w:t>
      </w:r>
    </w:p>
    <w:p w14:paraId="77727FE5">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（1）因不可抗力致使合同无法履行；</w:t>
      </w:r>
    </w:p>
    <w:p w14:paraId="434F9029">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（2）因一方违约（包括因发包人原因造成工程停建或缓建）致使合同无法履行。</w:t>
      </w:r>
    </w:p>
    <w:p w14:paraId="6757405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8FB8AAB">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52BE3E2D">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48.7合同解除后，不影响双方在合同中约定的结算和清理条款的效力。</w:t>
      </w:r>
    </w:p>
    <w:p w14:paraId="38408B52">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49.合同生效与终止</w:t>
      </w:r>
    </w:p>
    <w:p w14:paraId="77A6DD4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49.1双方在协议书中约定合同生效方式。</w:t>
      </w:r>
    </w:p>
    <w:p w14:paraId="0CD8462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49.2除本通用条款第38条外，发包人、承包人履行合同全部义务，竣工结算价款支付完毕，承包人向发包人交付竣工工程后，本合同即告终止。</w:t>
      </w:r>
    </w:p>
    <w:p w14:paraId="355E8BD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49.3合同的权利义务终止后，发包人、承包人应当遵循诚实信用原则，履行通知、协助、保密等义务。</w:t>
      </w:r>
    </w:p>
    <w:p w14:paraId="4611D50F">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50.合同份数</w:t>
      </w:r>
    </w:p>
    <w:p w14:paraId="305CC50E">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50.1本合同正本两份，具有同等效力，由发包人承包人分别保存一份。</w:t>
      </w:r>
    </w:p>
    <w:p w14:paraId="54911B91">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50.2本合同副本份数，由双方根据需要在专用条款内约定。</w:t>
      </w:r>
    </w:p>
    <w:p w14:paraId="2E956A60">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51.补充条款。</w:t>
      </w:r>
    </w:p>
    <w:p w14:paraId="4EAD6A83">
      <w:pPr>
        <w:adjustRightInd w:val="0"/>
        <w:snapToGrid w:val="0"/>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双方根据有关法律、行政法规规定，结合工程实际经协商一致后，可对本通用条款内容具体化、补充或修改，在专用条款内约定。</w:t>
      </w:r>
    </w:p>
    <w:p w14:paraId="5AEE3788">
      <w:pPr>
        <w:adjustRightInd w:val="0"/>
        <w:snapToGrid w:val="0"/>
        <w:spacing w:line="360" w:lineRule="auto"/>
        <w:ind w:firstLine="420" w:firstLineChars="200"/>
        <w:rPr>
          <w:rFonts w:ascii="仿宋" w:hAnsi="仿宋" w:eastAsia="仿宋" w:cs="宋体"/>
          <w:color w:val="auto"/>
          <w:szCs w:val="21"/>
          <w:highlight w:val="none"/>
          <w:shd w:val="clear" w:color="auto" w:fill="FFFFFF"/>
        </w:rPr>
      </w:pPr>
    </w:p>
    <w:p w14:paraId="7CE88F10">
      <w:pPr>
        <w:adjustRightInd w:val="0"/>
        <w:snapToGrid w:val="0"/>
        <w:spacing w:line="360" w:lineRule="auto"/>
        <w:ind w:firstLine="200"/>
        <w:jc w:val="center"/>
        <w:rPr>
          <w:rFonts w:ascii="仿宋" w:hAnsi="仿宋" w:eastAsia="仿宋"/>
          <w:b/>
          <w:color w:val="auto"/>
          <w:szCs w:val="21"/>
          <w:highlight w:val="none"/>
          <w:shd w:val="clear" w:color="auto" w:fill="FFFFFF"/>
        </w:rPr>
      </w:pPr>
      <w:r>
        <w:rPr>
          <w:rFonts w:ascii="仿宋" w:hAnsi="仿宋" w:eastAsia="仿宋" w:cs="宋体"/>
          <w:color w:val="auto"/>
          <w:szCs w:val="21"/>
          <w:highlight w:val="none"/>
          <w:shd w:val="clear" w:color="auto" w:fill="FFFFFF"/>
        </w:rPr>
        <w:br w:type="page"/>
      </w:r>
      <w:bookmarkStart w:id="4" w:name="_Toc465859188"/>
      <w:bookmarkStart w:id="5" w:name="_Toc465859189"/>
      <w:r>
        <w:rPr>
          <w:rFonts w:hint="eastAsia" w:ascii="仿宋" w:hAnsi="仿宋" w:eastAsia="仿宋"/>
          <w:b/>
          <w:color w:val="auto"/>
          <w:szCs w:val="21"/>
          <w:highlight w:val="none"/>
          <w:shd w:val="clear" w:color="auto" w:fill="FFFFFF"/>
        </w:rPr>
        <w:t>第三部分</w:t>
      </w:r>
      <w:r>
        <w:rPr>
          <w:rFonts w:ascii="仿宋" w:hAnsi="仿宋" w:eastAsia="仿宋"/>
          <w:b/>
          <w:color w:val="auto"/>
          <w:szCs w:val="21"/>
          <w:highlight w:val="none"/>
          <w:shd w:val="clear" w:color="auto" w:fill="FFFFFF"/>
        </w:rPr>
        <w:t xml:space="preserve">  </w:t>
      </w:r>
      <w:r>
        <w:rPr>
          <w:rFonts w:hint="eastAsia" w:ascii="仿宋" w:hAnsi="仿宋" w:eastAsia="仿宋"/>
          <w:b/>
          <w:color w:val="auto"/>
          <w:szCs w:val="21"/>
          <w:highlight w:val="none"/>
          <w:shd w:val="clear" w:color="auto" w:fill="FFFFFF"/>
        </w:rPr>
        <w:t>专用条款</w:t>
      </w:r>
      <w:bookmarkEnd w:id="4"/>
    </w:p>
    <w:p w14:paraId="3184AE85">
      <w:pPr>
        <w:adjustRightInd w:val="0"/>
        <w:snapToGrid w:val="0"/>
        <w:spacing w:line="360" w:lineRule="auto"/>
        <w:ind w:firstLine="200"/>
        <w:jc w:val="center"/>
        <w:rPr>
          <w:rFonts w:ascii="仿宋" w:hAnsi="仿宋" w:eastAsia="仿宋"/>
          <w:b/>
          <w:color w:val="auto"/>
          <w:szCs w:val="21"/>
          <w:highlight w:val="none"/>
          <w:shd w:val="clear" w:color="auto" w:fill="FFFFFF"/>
        </w:rPr>
      </w:pPr>
    </w:p>
    <w:p w14:paraId="1CB60316">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一、词语定义及合同文件</w:t>
      </w:r>
    </w:p>
    <w:p w14:paraId="6A5D201C">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2.合同文件及解释顺序</w:t>
      </w:r>
    </w:p>
    <w:p w14:paraId="0FBDB56E">
      <w:pPr>
        <w:adjustRightInd w:val="0"/>
        <w:snapToGrid w:val="0"/>
        <w:spacing w:line="360" w:lineRule="auto"/>
        <w:ind w:firstLine="420" w:firstLineChars="200"/>
        <w:rPr>
          <w:rFonts w:ascii="仿宋" w:hAnsi="仿宋" w:eastAsia="仿宋" w:cs="宋体"/>
          <w:color w:val="auto"/>
          <w:szCs w:val="21"/>
          <w:highlight w:val="none"/>
          <w:u w:val="single"/>
          <w:shd w:val="clear" w:color="auto" w:fill="FFFFFF"/>
        </w:rPr>
      </w:pPr>
      <w:r>
        <w:rPr>
          <w:rFonts w:hint="eastAsia" w:ascii="仿宋" w:hAnsi="仿宋" w:eastAsia="仿宋"/>
          <w:color w:val="auto"/>
          <w:szCs w:val="21"/>
          <w:highlight w:val="none"/>
          <w:shd w:val="clear" w:color="auto" w:fill="FFFFFF"/>
        </w:rPr>
        <w:t>合同文件组成及解释顺序：</w:t>
      </w:r>
      <w:r>
        <w:rPr>
          <w:rFonts w:hint="eastAsia" w:ascii="仿宋" w:hAnsi="仿宋" w:eastAsia="仿宋" w:cs="宋体"/>
          <w:color w:val="auto"/>
          <w:szCs w:val="21"/>
          <w:highlight w:val="none"/>
          <w:u w:val="single"/>
          <w:shd w:val="clear" w:color="auto" w:fill="FFFFFF"/>
        </w:rPr>
        <w:t>本合同协议书、本合同专用条款、本合同通用条款、</w:t>
      </w:r>
      <w:r>
        <w:rPr>
          <w:rFonts w:hint="eastAsia" w:ascii="仿宋" w:hAnsi="仿宋" w:eastAsia="仿宋" w:cs="宋体"/>
          <w:color w:val="auto"/>
          <w:szCs w:val="21"/>
          <w:highlight w:val="none"/>
          <w:u w:val="single"/>
          <w:shd w:val="clear" w:color="auto" w:fill="FFFFFF"/>
          <w:lang w:val="en-US" w:eastAsia="zh-CN"/>
        </w:rPr>
        <w:t>成交</w:t>
      </w:r>
      <w:r>
        <w:rPr>
          <w:rFonts w:hint="eastAsia" w:ascii="仿宋" w:hAnsi="仿宋" w:eastAsia="仿宋" w:cs="宋体"/>
          <w:color w:val="auto"/>
          <w:szCs w:val="21"/>
          <w:highlight w:val="none"/>
          <w:u w:val="single"/>
          <w:shd w:val="clear" w:color="auto" w:fill="FFFFFF"/>
        </w:rPr>
        <w:t>通知书、</w:t>
      </w:r>
      <w:r>
        <w:rPr>
          <w:rFonts w:hint="eastAsia" w:ascii="仿宋" w:hAnsi="仿宋" w:eastAsia="仿宋" w:cs="宋体"/>
          <w:color w:val="auto"/>
          <w:szCs w:val="21"/>
          <w:highlight w:val="none"/>
          <w:u w:val="single"/>
          <w:shd w:val="clear" w:color="auto" w:fill="FFFFFF"/>
          <w:lang w:eastAsia="zh-CN"/>
        </w:rPr>
        <w:t>响应文件</w:t>
      </w:r>
      <w:r>
        <w:rPr>
          <w:rFonts w:hint="eastAsia" w:ascii="仿宋" w:hAnsi="仿宋" w:eastAsia="仿宋" w:cs="宋体"/>
          <w:color w:val="auto"/>
          <w:szCs w:val="21"/>
          <w:highlight w:val="none"/>
          <w:u w:val="single"/>
          <w:shd w:val="clear" w:color="auto" w:fill="FFFFFF"/>
        </w:rPr>
        <w:t>、工程报价单或预算书及其附件、</w:t>
      </w:r>
      <w:r>
        <w:rPr>
          <w:rFonts w:hint="eastAsia" w:ascii="仿宋" w:hAnsi="仿宋" w:eastAsia="仿宋" w:cs="宋体"/>
          <w:color w:val="auto"/>
          <w:szCs w:val="21"/>
          <w:highlight w:val="none"/>
          <w:u w:val="single"/>
          <w:shd w:val="clear" w:color="auto" w:fill="FFFFFF"/>
          <w:lang w:eastAsia="zh-CN"/>
        </w:rPr>
        <w:t>采购文件</w:t>
      </w:r>
      <w:r>
        <w:rPr>
          <w:rFonts w:hint="eastAsia" w:ascii="仿宋" w:hAnsi="仿宋" w:eastAsia="仿宋" w:cs="宋体"/>
          <w:color w:val="auto"/>
          <w:szCs w:val="21"/>
          <w:highlight w:val="none"/>
          <w:u w:val="single"/>
          <w:shd w:val="clear" w:color="auto" w:fill="FFFFFF"/>
        </w:rPr>
        <w:t>、答疑纪要及工程量清单、图纸、标准、规范及有关技术文件。</w:t>
      </w:r>
    </w:p>
    <w:p w14:paraId="5FBD6974">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3.语言文字和适用法律、标准及规范</w:t>
      </w:r>
    </w:p>
    <w:p w14:paraId="11ED09B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3.1 本合同除使用汉语外，还使用</w:t>
      </w:r>
      <w:r>
        <w:rPr>
          <w:rFonts w:hint="eastAsia" w:ascii="仿宋" w:hAnsi="仿宋" w:eastAsia="仿宋"/>
          <w:color w:val="auto"/>
          <w:szCs w:val="21"/>
          <w:highlight w:val="none"/>
          <w:u w:val="single"/>
          <w:shd w:val="clear" w:color="auto" w:fill="FFFFFF"/>
        </w:rPr>
        <w:t xml:space="preserve">  /  </w:t>
      </w:r>
      <w:r>
        <w:rPr>
          <w:rFonts w:hint="eastAsia" w:ascii="仿宋" w:hAnsi="仿宋" w:eastAsia="仿宋"/>
          <w:color w:val="auto"/>
          <w:szCs w:val="21"/>
          <w:highlight w:val="none"/>
          <w:shd w:val="clear" w:color="auto" w:fill="FFFFFF"/>
        </w:rPr>
        <w:t>语言文字。</w:t>
      </w:r>
    </w:p>
    <w:p w14:paraId="68685B7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3.2 适用法律和法规</w:t>
      </w:r>
    </w:p>
    <w:p w14:paraId="1977DE5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需要明示的法律、行政法规：</w:t>
      </w:r>
    </w:p>
    <w:p w14:paraId="3BD2C5EF">
      <w:pPr>
        <w:pStyle w:val="9"/>
        <w:adjustRightInd w:val="0"/>
        <w:snapToGrid w:val="0"/>
        <w:spacing w:before="0" w:beforeAutospacing="0" w:after="0" w:afterAutospacing="0"/>
        <w:ind w:firstLine="420"/>
        <w:rPr>
          <w:rFonts w:ascii="仿宋" w:hAnsi="仿宋" w:eastAsia="仿宋"/>
          <w:color w:val="auto"/>
          <w:sz w:val="21"/>
          <w:szCs w:val="21"/>
          <w:highlight w:val="none"/>
          <w:u w:val="single"/>
          <w:shd w:val="clear" w:color="auto" w:fill="FFFFFF"/>
        </w:rPr>
      </w:pPr>
      <w:r>
        <w:rPr>
          <w:rFonts w:hint="eastAsia" w:ascii="仿宋" w:hAnsi="仿宋" w:eastAsia="仿宋"/>
          <w:color w:val="auto"/>
          <w:sz w:val="21"/>
          <w:szCs w:val="21"/>
          <w:highlight w:val="none"/>
          <w:u w:val="single"/>
          <w:shd w:val="clear" w:color="auto" w:fill="FFFFFF"/>
        </w:rPr>
        <w:t>《中华人民共和国建筑法》、《中华人民共和国民法典》、《中华人民共和国政府采购法》、《中华人民共和国安全生产</w:t>
      </w:r>
      <w:r>
        <w:rPr>
          <w:rFonts w:hint="eastAsia" w:ascii="仿宋" w:hAnsi="仿宋" w:eastAsia="仿宋" w:cs="宋体"/>
          <w:color w:val="auto"/>
          <w:sz w:val="21"/>
          <w:szCs w:val="21"/>
          <w:highlight w:val="none"/>
          <w:u w:val="single"/>
          <w:shd w:val="clear" w:color="auto" w:fill="FFFFFF"/>
        </w:rPr>
        <w:t>法》</w:t>
      </w:r>
      <w:r>
        <w:rPr>
          <w:rFonts w:hint="eastAsia" w:ascii="仿宋" w:hAnsi="仿宋" w:eastAsia="仿宋"/>
          <w:color w:val="auto"/>
          <w:sz w:val="21"/>
          <w:szCs w:val="21"/>
          <w:highlight w:val="none"/>
          <w:u w:val="single"/>
          <w:shd w:val="clear" w:color="auto" w:fill="FFFFFF"/>
        </w:rPr>
        <w:t>、《建设工程安全生产管理条例》、《建设工程质量管理条例》及国家、陕西省、</w:t>
      </w:r>
      <w:r>
        <w:rPr>
          <w:rFonts w:hint="eastAsia" w:ascii="仿宋" w:hAnsi="仿宋" w:eastAsia="仿宋"/>
          <w:color w:val="auto"/>
          <w:sz w:val="21"/>
          <w:szCs w:val="21"/>
          <w:highlight w:val="none"/>
          <w:u w:val="single"/>
          <w:shd w:val="clear" w:color="auto" w:fill="FFFFFF"/>
          <w:lang w:eastAsia="zh-CN"/>
        </w:rPr>
        <w:t>咸阳</w:t>
      </w:r>
      <w:r>
        <w:rPr>
          <w:rFonts w:hint="eastAsia" w:ascii="仿宋" w:hAnsi="仿宋" w:eastAsia="仿宋"/>
          <w:color w:val="auto"/>
          <w:sz w:val="21"/>
          <w:szCs w:val="21"/>
          <w:highlight w:val="none"/>
          <w:u w:val="single"/>
          <w:shd w:val="clear" w:color="auto" w:fill="FFFFFF"/>
        </w:rPr>
        <w:t>市</w:t>
      </w:r>
      <w:r>
        <w:rPr>
          <w:rFonts w:hint="eastAsia" w:ascii="仿宋" w:hAnsi="仿宋" w:eastAsia="仿宋"/>
          <w:color w:val="auto"/>
          <w:sz w:val="21"/>
          <w:szCs w:val="21"/>
          <w:highlight w:val="none"/>
          <w:u w:val="single"/>
          <w:shd w:val="clear" w:color="auto" w:fill="FFFFFF"/>
        </w:rPr>
        <w:t>有关建设工程质量、安全、文明施工等管理规定。</w:t>
      </w:r>
    </w:p>
    <w:p w14:paraId="41A5489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3.3 适用标准、规范</w:t>
      </w:r>
    </w:p>
    <w:p w14:paraId="073BEC48">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适用标准、规范的名称：</w:t>
      </w:r>
    </w:p>
    <w:p w14:paraId="592BC4D8">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①《建筑工程质量统一验收标准》等现行国家统一规范；②工程所在地建设主管部门的标准、规范；③工程所在地行业的标准、规范；</w:t>
      </w:r>
    </w:p>
    <w:p w14:paraId="56449AF5">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发包人提供标准、规范的时间：</w:t>
      </w:r>
      <w:r>
        <w:rPr>
          <w:rFonts w:hint="eastAsia" w:ascii="仿宋" w:hAnsi="仿宋" w:eastAsia="仿宋"/>
          <w:color w:val="auto"/>
          <w:szCs w:val="21"/>
          <w:highlight w:val="none"/>
          <w:u w:val="single"/>
          <w:shd w:val="clear" w:color="auto" w:fill="FFFFFF"/>
        </w:rPr>
        <w:t>发包人在招标时，已将上述标准、规范名称提供给承包人。这些标准和规范由承包人自行购买，并承担相关费用。</w:t>
      </w:r>
    </w:p>
    <w:p w14:paraId="23E95A7A">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国内没有相应标准、规范时的约定：</w:t>
      </w:r>
    </w:p>
    <w:p w14:paraId="28949F6C">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按生产企业在技术监督局的备案标准、并经监理工程师和业主书面同意。</w:t>
      </w:r>
    </w:p>
    <w:p w14:paraId="1FCFA034">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4.图纸</w:t>
      </w:r>
    </w:p>
    <w:p w14:paraId="0310E347">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4.1发包人向承包人提供图纸日期和套数：</w:t>
      </w:r>
    </w:p>
    <w:p w14:paraId="44F3B237">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u w:val="single"/>
          <w:shd w:val="clear" w:color="auto" w:fill="FFFFFF"/>
        </w:rPr>
        <w:t>在合同签订后5天内提供4套图纸(包括用于编制竣工图图纸，不足部分如要加晒，承包人自行承担加晒费用)，标准图由承包人自备。</w:t>
      </w:r>
    </w:p>
    <w:p w14:paraId="1B0E20A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发包人对图纸的保密要求：</w:t>
      </w:r>
    </w:p>
    <w:p w14:paraId="421A3A62">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承包人对图纸复制要有记录，按受控文件要求进行管理，不得外传、外借。</w:t>
      </w:r>
    </w:p>
    <w:p w14:paraId="1535B883">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使用国外图纸的要求及费用承担：</w:t>
      </w:r>
      <w:r>
        <w:rPr>
          <w:rFonts w:hint="eastAsia" w:ascii="仿宋" w:hAnsi="仿宋" w:eastAsia="仿宋"/>
          <w:color w:val="auto"/>
          <w:szCs w:val="21"/>
          <w:highlight w:val="none"/>
          <w:u w:val="single"/>
          <w:shd w:val="clear" w:color="auto" w:fill="FFFFFF"/>
        </w:rPr>
        <w:t xml:space="preserve">    /    </w:t>
      </w:r>
    </w:p>
    <w:p w14:paraId="3B889711">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二、双方一般权利和义务</w:t>
      </w:r>
    </w:p>
    <w:p w14:paraId="0E4AB31C">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5.工程师</w:t>
      </w:r>
    </w:p>
    <w:p w14:paraId="0FD139F7">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5.2监理单位委派的工程师</w:t>
      </w:r>
    </w:p>
    <w:p w14:paraId="1A399032">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姓名：</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；职务：</w:t>
      </w:r>
      <w:r>
        <w:rPr>
          <w:rFonts w:hint="eastAsia" w:ascii="仿宋" w:hAnsi="仿宋" w:eastAsia="仿宋"/>
          <w:color w:val="auto"/>
          <w:szCs w:val="21"/>
          <w:highlight w:val="none"/>
          <w:u w:val="single"/>
          <w:shd w:val="clear" w:color="auto" w:fill="FFFFFF"/>
        </w:rPr>
        <w:t xml:space="preserve">     监理工程师      </w:t>
      </w:r>
      <w:r>
        <w:rPr>
          <w:rFonts w:hint="eastAsia" w:ascii="仿宋" w:hAnsi="仿宋" w:eastAsia="仿宋"/>
          <w:color w:val="auto"/>
          <w:szCs w:val="21"/>
          <w:highlight w:val="none"/>
          <w:shd w:val="clear" w:color="auto" w:fill="FFFFFF"/>
        </w:rPr>
        <w:t>。</w:t>
      </w:r>
    </w:p>
    <w:p w14:paraId="2CE9B0B4">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发包人的委托授权范围：</w:t>
      </w:r>
    </w:p>
    <w:p w14:paraId="66B9DE51">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(1)</w:t>
      </w:r>
      <w:r>
        <w:rPr>
          <w:rFonts w:hint="eastAsia" w:ascii="仿宋" w:hAnsi="仿宋" w:eastAsia="仿宋"/>
          <w:color w:val="auto"/>
          <w:szCs w:val="21"/>
          <w:highlight w:val="none"/>
          <w:u w:val="single"/>
          <w:shd w:val="clear" w:color="auto" w:fill="FFFFFF"/>
        </w:rPr>
        <w:t>履行工程质量、工期、安全、文明施工、造价控制、合同管理、资料管理职责；</w:t>
      </w:r>
    </w:p>
    <w:p w14:paraId="675198AF">
      <w:pPr>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(2)</w:t>
      </w:r>
      <w:r>
        <w:rPr>
          <w:rFonts w:hint="eastAsia" w:ascii="仿宋" w:hAnsi="仿宋" w:eastAsia="仿宋"/>
          <w:color w:val="auto"/>
          <w:szCs w:val="21"/>
          <w:highlight w:val="none"/>
          <w:u w:val="single"/>
          <w:shd w:val="clear" w:color="auto" w:fill="FFFFFF"/>
        </w:rPr>
        <w:t>化解、协调施工全过程中的各方矛盾与纷争；</w:t>
      </w:r>
    </w:p>
    <w:p w14:paraId="2C422624">
      <w:pPr>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(3)</w:t>
      </w:r>
      <w:r>
        <w:rPr>
          <w:rFonts w:hint="eastAsia" w:ascii="仿宋" w:hAnsi="仿宋" w:eastAsia="仿宋"/>
          <w:color w:val="auto"/>
          <w:szCs w:val="21"/>
          <w:highlight w:val="none"/>
          <w:u w:val="single"/>
          <w:shd w:val="clear" w:color="auto" w:fill="FFFFFF"/>
        </w:rPr>
        <w:t>收集工程质量、工期、安全、变更签证等书面监理资料。</w:t>
      </w:r>
    </w:p>
    <w:p w14:paraId="53EE7187">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需要取得发包人书面同意、批准才能行使的职权：</w:t>
      </w:r>
    </w:p>
    <w:p w14:paraId="1BDE39D7">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(1)涉及内容：</w:t>
      </w:r>
      <w:r>
        <w:rPr>
          <w:rFonts w:hint="eastAsia" w:ascii="仿宋" w:hAnsi="仿宋" w:eastAsia="仿宋"/>
          <w:color w:val="auto"/>
          <w:szCs w:val="21"/>
          <w:highlight w:val="none"/>
          <w:u w:val="single"/>
          <w:shd w:val="clear" w:color="auto" w:fill="FFFFFF"/>
        </w:rPr>
        <w:t>工程洽商、设计变更、工程量变更签证、发包人指定价的认质认价、工期变更、工程款支付结算等</w:t>
      </w:r>
      <w:r>
        <w:rPr>
          <w:rFonts w:hint="eastAsia" w:ascii="仿宋" w:hAnsi="仿宋" w:eastAsia="仿宋"/>
          <w:color w:val="auto"/>
          <w:szCs w:val="21"/>
          <w:highlight w:val="none"/>
          <w:shd w:val="clear" w:color="auto" w:fill="FFFFFF"/>
        </w:rPr>
        <w:t>；</w:t>
      </w:r>
    </w:p>
    <w:p w14:paraId="494BBCE8">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(2)确认程序：</w:t>
      </w:r>
      <w:r>
        <w:rPr>
          <w:rFonts w:hint="eastAsia" w:ascii="仿宋" w:hAnsi="仿宋" w:eastAsia="仿宋"/>
          <w:color w:val="auto"/>
          <w:szCs w:val="21"/>
          <w:highlight w:val="none"/>
          <w:u w:val="single"/>
          <w:shd w:val="clear" w:color="auto" w:fill="FFFFFF"/>
        </w:rPr>
        <w:t>形成书面资料报发包方工程师，并经发包方负责人签字盖章确认、同意后实施</w:t>
      </w:r>
      <w:r>
        <w:rPr>
          <w:rFonts w:hint="eastAsia" w:ascii="仿宋" w:hAnsi="仿宋" w:eastAsia="仿宋"/>
          <w:color w:val="auto"/>
          <w:szCs w:val="21"/>
          <w:highlight w:val="none"/>
          <w:shd w:val="clear" w:color="auto" w:fill="FFFFFF"/>
        </w:rPr>
        <w:t>。</w:t>
      </w:r>
    </w:p>
    <w:p w14:paraId="1FEF1892">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5.4发包人派驻的工程师</w:t>
      </w:r>
    </w:p>
    <w:p w14:paraId="28CE66EF">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姓名：</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；职务：</w:t>
      </w:r>
      <w:r>
        <w:rPr>
          <w:rFonts w:hint="eastAsia" w:ascii="仿宋" w:hAnsi="仿宋" w:eastAsia="仿宋"/>
          <w:color w:val="auto"/>
          <w:szCs w:val="21"/>
          <w:highlight w:val="none"/>
          <w:u w:val="single"/>
          <w:shd w:val="clear" w:color="auto" w:fill="FFFFFF"/>
        </w:rPr>
        <w:t xml:space="preserve">     驻现场代表      </w:t>
      </w:r>
      <w:r>
        <w:rPr>
          <w:rFonts w:hint="eastAsia" w:ascii="仿宋" w:hAnsi="仿宋" w:eastAsia="仿宋"/>
          <w:color w:val="auto"/>
          <w:szCs w:val="21"/>
          <w:highlight w:val="none"/>
          <w:shd w:val="clear" w:color="auto" w:fill="FFFFFF"/>
        </w:rPr>
        <w:t>。</w:t>
      </w:r>
    </w:p>
    <w:p w14:paraId="628CAA30">
      <w:pPr>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职权：</w:t>
      </w:r>
      <w:r>
        <w:rPr>
          <w:rFonts w:hint="eastAsia" w:ascii="仿宋" w:hAnsi="仿宋" w:eastAsia="仿宋"/>
          <w:color w:val="auto"/>
          <w:szCs w:val="21"/>
          <w:highlight w:val="none"/>
          <w:u w:val="single"/>
          <w:shd w:val="clear" w:color="auto" w:fill="FFFFFF"/>
        </w:rPr>
        <w:t>负责施工全过程管理、协调内、外部关系、处理往来文件，对工程进度、质量、安全、文明施工、工程造价、竣工验收等事项管理。</w:t>
      </w:r>
    </w:p>
    <w:p w14:paraId="47646AE4">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7.项目经理</w:t>
      </w:r>
    </w:p>
    <w:p w14:paraId="6EC22B9F">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7.1姓名：</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；职务：</w:t>
      </w:r>
      <w:r>
        <w:rPr>
          <w:rFonts w:hint="eastAsia" w:ascii="仿宋" w:hAnsi="仿宋" w:eastAsia="仿宋" w:cs="宋体"/>
          <w:color w:val="auto"/>
          <w:szCs w:val="21"/>
          <w:highlight w:val="none"/>
          <w:u w:val="single"/>
          <w:shd w:val="clear" w:color="auto" w:fill="FFFFFF"/>
        </w:rPr>
        <w:t xml:space="preserve">    项目经理及证书号       </w:t>
      </w:r>
      <w:r>
        <w:rPr>
          <w:rFonts w:hint="eastAsia" w:ascii="仿宋" w:hAnsi="仿宋" w:eastAsia="仿宋" w:cs="宋体"/>
          <w:color w:val="auto"/>
          <w:szCs w:val="21"/>
          <w:highlight w:val="none"/>
          <w:shd w:val="clear" w:color="auto" w:fill="FFFFFF"/>
        </w:rPr>
        <w:t>。</w:t>
      </w:r>
    </w:p>
    <w:p w14:paraId="7AA4B7FA">
      <w:pPr>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7.2</w:t>
      </w:r>
      <w:r>
        <w:rPr>
          <w:rFonts w:hint="eastAsia" w:ascii="仿宋" w:hAnsi="仿宋" w:eastAsia="仿宋"/>
          <w:color w:val="auto"/>
          <w:szCs w:val="21"/>
          <w:highlight w:val="none"/>
          <w:u w:val="single"/>
          <w:shd w:val="clear" w:color="auto" w:fill="FFFFFF"/>
        </w:rPr>
        <w:t>《通用条款》7.3款修改为：责任在发包人或第三人修改为：责任在发包人。</w:t>
      </w:r>
    </w:p>
    <w:p w14:paraId="07B9A320">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7.3</w:t>
      </w:r>
      <w:r>
        <w:rPr>
          <w:rFonts w:hint="eastAsia" w:ascii="仿宋" w:hAnsi="仿宋" w:eastAsia="仿宋"/>
          <w:color w:val="auto"/>
          <w:szCs w:val="21"/>
          <w:highlight w:val="none"/>
          <w:u w:val="single"/>
          <w:shd w:val="clear" w:color="auto" w:fill="FFFFFF"/>
        </w:rPr>
        <w:t>《通用条款》7.4款修改为：承包人原则上在本项目实施期间不得更换项目经理。承包人确实因特殊原因需要更换项目经理的（发包人提出要求更换的情况除外），应至少提前7天以书面形式通知发包人，以便双方有足够的时间进行协商，在发包人没有同意的情况下，承包人不得更换项目经理，否则发包人有权终止合同，承包人应无条件撤出现场，由此造成的一切后果，由承包人承担；发包人同意的，将被更换的项目经理也应当与其后任者在现场共同工作一段时间，认真、详细交接工作，发包人对后任项目经理满意后，才</w:t>
      </w:r>
      <w:r>
        <w:rPr>
          <w:rFonts w:hint="eastAsia" w:ascii="仿宋" w:hAnsi="仿宋" w:eastAsia="仿宋" w:cs="宋体"/>
          <w:color w:val="auto"/>
          <w:szCs w:val="21"/>
          <w:highlight w:val="none"/>
          <w:u w:val="single"/>
          <w:shd w:val="clear" w:color="auto" w:fill="FFFFFF"/>
        </w:rPr>
        <w:t>能进行正式更换；发包人对承包人选派的后任者不满意的，承包人应当另行选派，直至发包人</w:t>
      </w:r>
      <w:r>
        <w:rPr>
          <w:rFonts w:hint="eastAsia" w:ascii="仿宋" w:hAnsi="仿宋" w:eastAsia="仿宋"/>
          <w:color w:val="auto"/>
          <w:szCs w:val="21"/>
          <w:highlight w:val="none"/>
          <w:u w:val="single"/>
          <w:shd w:val="clear" w:color="auto" w:fill="FFFFFF"/>
        </w:rPr>
        <w:t>满意后才能进行项目经理的更换。后任者继续行使合同文件约定，行使前任的职权，履行前任的义务。由于承包人原因或项目经理不能胜任工作而导致更换项目经理时，每更换一次，承包人须向发包人交纳违约金10万元人民币。</w:t>
      </w:r>
    </w:p>
    <w:p w14:paraId="696BCF73">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 xml:space="preserve">7.6 </w:t>
      </w:r>
      <w:r>
        <w:rPr>
          <w:rFonts w:hint="eastAsia" w:ascii="仿宋" w:hAnsi="仿宋" w:eastAsia="仿宋"/>
          <w:color w:val="auto"/>
          <w:szCs w:val="21"/>
          <w:highlight w:val="none"/>
          <w:u w:val="single"/>
          <w:shd w:val="clear" w:color="auto" w:fill="FFFFFF"/>
        </w:rPr>
        <w:t>项目经理必须坚守工地，每周在工地时间不少于5个工作日。违反此规定的，每少一天违约金500元。外出三天或三天以上时，必须事先取得总监理工程师和发包人的许可。</w:t>
      </w:r>
    </w:p>
    <w:p w14:paraId="5E1DA51F">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8.发包人工作</w:t>
      </w:r>
    </w:p>
    <w:p w14:paraId="227270C9">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8.1发包人应按约定的时间和要求完成以下工作：</w:t>
      </w:r>
    </w:p>
    <w:p w14:paraId="3CAD6207">
      <w:pPr>
        <w:autoSpaceDE w:val="0"/>
        <w:autoSpaceDN w:val="0"/>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（1）施工场地具备施工条件的要求及完成的时间：工程开工前5日内；</w:t>
      </w:r>
    </w:p>
    <w:p w14:paraId="2CBA6B49">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（2）将施工所需的水、电、电讯线路接至施工场地的时间、地点和供应要求：施工水、电由发包人接入项目红线内；通讯线路和设备由承包人自行解决并承担其费用；</w:t>
      </w:r>
    </w:p>
    <w:p w14:paraId="7F40902E">
      <w:pPr>
        <w:autoSpaceDE w:val="0"/>
        <w:autoSpaceDN w:val="0"/>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（3）施工场地与公共道路的通道开通时间和要求：工程开工前5日内；</w:t>
      </w:r>
    </w:p>
    <w:p w14:paraId="6B47F494">
      <w:pPr>
        <w:autoSpaceDE w:val="0"/>
        <w:autoSpaceDN w:val="0"/>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（4）工程地质和地下管线资料的提供时间：</w:t>
      </w:r>
      <w:r>
        <w:rPr>
          <w:rFonts w:hint="eastAsia" w:ascii="仿宋" w:hAnsi="仿宋" w:eastAsia="仿宋"/>
          <w:color w:val="auto"/>
          <w:szCs w:val="21"/>
          <w:highlight w:val="none"/>
          <w:u w:val="single"/>
          <w:shd w:val="clear" w:color="auto" w:fill="FFFFFF"/>
        </w:rPr>
        <w:t>开工之前完成</w:t>
      </w:r>
      <w:r>
        <w:rPr>
          <w:rFonts w:hint="eastAsia" w:ascii="仿宋" w:hAnsi="仿宋" w:eastAsia="仿宋"/>
          <w:color w:val="auto"/>
          <w:szCs w:val="21"/>
          <w:highlight w:val="none"/>
          <w:shd w:val="clear" w:color="auto" w:fill="FFFFFF"/>
        </w:rPr>
        <w:t>；</w:t>
      </w:r>
    </w:p>
    <w:p w14:paraId="060F8E51">
      <w:pPr>
        <w:autoSpaceDE w:val="0"/>
        <w:autoSpaceDN w:val="0"/>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（5）由发包人办理的施工所需证件、批件的名称和完成时间：</w:t>
      </w:r>
      <w:r>
        <w:rPr>
          <w:rFonts w:hint="eastAsia" w:ascii="仿宋" w:hAnsi="仿宋" w:eastAsia="仿宋"/>
          <w:color w:val="auto"/>
          <w:szCs w:val="21"/>
          <w:highlight w:val="none"/>
          <w:u w:val="single"/>
          <w:shd w:val="clear" w:color="auto" w:fill="FFFFFF"/>
        </w:rPr>
        <w:t xml:space="preserve"> 按照通用条款相关约定执行 </w:t>
      </w:r>
      <w:r>
        <w:rPr>
          <w:rFonts w:hint="eastAsia" w:ascii="仿宋" w:hAnsi="仿宋" w:eastAsia="仿宋"/>
          <w:color w:val="auto"/>
          <w:szCs w:val="21"/>
          <w:highlight w:val="none"/>
          <w:shd w:val="clear" w:color="auto" w:fill="FFFFFF"/>
        </w:rPr>
        <w:t>；</w:t>
      </w:r>
    </w:p>
    <w:p w14:paraId="56CFC24D">
      <w:pPr>
        <w:autoSpaceDE w:val="0"/>
        <w:autoSpaceDN w:val="0"/>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（6）水准点与座标控制点交验要求：</w:t>
      </w:r>
      <w:r>
        <w:rPr>
          <w:rFonts w:hint="eastAsia" w:ascii="仿宋" w:hAnsi="仿宋" w:eastAsia="仿宋"/>
          <w:color w:val="auto"/>
          <w:szCs w:val="21"/>
          <w:highlight w:val="none"/>
          <w:u w:val="single"/>
          <w:shd w:val="clear" w:color="auto" w:fill="FFFFFF"/>
          <w:lang w:val="en-US" w:eastAsia="zh-CN"/>
        </w:rPr>
        <w:t>发包人在开工前5日内以书面形式在施工现场交验</w:t>
      </w:r>
      <w:r>
        <w:rPr>
          <w:rFonts w:hint="eastAsia" w:ascii="仿宋" w:hAnsi="仿宋" w:eastAsia="仿宋"/>
          <w:color w:val="auto"/>
          <w:szCs w:val="21"/>
          <w:highlight w:val="none"/>
          <w:shd w:val="clear" w:color="auto" w:fill="FFFFFF"/>
        </w:rPr>
        <w:t>；</w:t>
      </w:r>
    </w:p>
    <w:p w14:paraId="5C1F07BB">
      <w:pPr>
        <w:autoSpaceDE w:val="0"/>
        <w:autoSpaceDN w:val="0"/>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（7）图纸会审和设计交底时间：</w:t>
      </w:r>
      <w:r>
        <w:rPr>
          <w:rFonts w:hint="eastAsia" w:ascii="仿宋" w:hAnsi="仿宋" w:eastAsia="仿宋"/>
          <w:color w:val="auto"/>
          <w:szCs w:val="21"/>
          <w:highlight w:val="none"/>
          <w:u w:val="single"/>
          <w:shd w:val="clear" w:color="auto" w:fill="FFFFFF"/>
        </w:rPr>
        <w:t>施工合同签订后10日内进行</w:t>
      </w:r>
      <w:r>
        <w:rPr>
          <w:rFonts w:hint="eastAsia" w:ascii="仿宋" w:hAnsi="仿宋" w:eastAsia="仿宋"/>
          <w:color w:val="auto"/>
          <w:szCs w:val="21"/>
          <w:highlight w:val="none"/>
          <w:shd w:val="clear" w:color="auto" w:fill="FFFFFF"/>
        </w:rPr>
        <w:t>；</w:t>
      </w:r>
    </w:p>
    <w:p w14:paraId="33BE6AD4">
      <w:pPr>
        <w:autoSpaceDE w:val="0"/>
        <w:autoSpaceDN w:val="0"/>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（8）协调处理施工场地周围地下管线和邻近建筑物、构筑物（含文物保护建筑）、古树名木的保护工作：</w:t>
      </w:r>
      <w:r>
        <w:rPr>
          <w:rFonts w:hint="eastAsia" w:ascii="仿宋" w:hAnsi="仿宋" w:eastAsia="仿宋"/>
          <w:color w:val="auto"/>
          <w:szCs w:val="21"/>
          <w:highlight w:val="none"/>
          <w:u w:val="single"/>
          <w:shd w:val="clear" w:color="auto" w:fill="FFFFFF"/>
        </w:rPr>
        <w:t>按照国家、省、市、地方有关规定、合同通用条款第8.1条执行</w:t>
      </w:r>
      <w:r>
        <w:rPr>
          <w:rFonts w:hint="eastAsia" w:ascii="仿宋" w:hAnsi="仿宋" w:eastAsia="仿宋"/>
          <w:color w:val="auto"/>
          <w:szCs w:val="21"/>
          <w:highlight w:val="none"/>
          <w:shd w:val="clear" w:color="auto" w:fill="FFFFFF"/>
        </w:rPr>
        <w:t>；</w:t>
      </w:r>
    </w:p>
    <w:p w14:paraId="4F86131D">
      <w:pPr>
        <w:autoSpaceDE w:val="0"/>
        <w:autoSpaceDN w:val="0"/>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（9）双方约定发包人应做的其他工作：</w:t>
      </w:r>
      <w:r>
        <w:rPr>
          <w:rFonts w:hint="eastAsia" w:ascii="仿宋" w:hAnsi="仿宋" w:eastAsia="仿宋"/>
          <w:color w:val="auto"/>
          <w:szCs w:val="21"/>
          <w:highlight w:val="none"/>
          <w:u w:val="single"/>
          <w:shd w:val="clear" w:color="auto" w:fill="FFFFFF"/>
        </w:rPr>
        <w:t>无</w:t>
      </w:r>
      <w:r>
        <w:rPr>
          <w:rFonts w:hint="eastAsia" w:ascii="仿宋" w:hAnsi="仿宋" w:eastAsia="仿宋"/>
          <w:color w:val="auto"/>
          <w:szCs w:val="21"/>
          <w:highlight w:val="none"/>
          <w:shd w:val="clear" w:color="auto" w:fill="FFFFFF"/>
        </w:rPr>
        <w:t>。</w:t>
      </w:r>
    </w:p>
    <w:p w14:paraId="7BBA5157">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9.承包人工作</w:t>
      </w:r>
    </w:p>
    <w:p w14:paraId="58B483F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9.1 承包人应按约定时间和要求，完成以下工作：</w:t>
      </w:r>
    </w:p>
    <w:p w14:paraId="2463EDAC">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（1）需由设计资质等级和业务范围允许的承包人完成的设计文件提交时间：</w:t>
      </w:r>
      <w:r>
        <w:rPr>
          <w:rFonts w:hint="eastAsia" w:ascii="仿宋" w:hAnsi="仿宋" w:eastAsia="仿宋"/>
          <w:color w:val="auto"/>
          <w:szCs w:val="21"/>
          <w:highlight w:val="none"/>
          <w:u w:val="single"/>
          <w:shd w:val="clear" w:color="auto" w:fill="FFFFFF"/>
        </w:rPr>
        <w:t xml:space="preserve"> / </w:t>
      </w:r>
      <w:r>
        <w:rPr>
          <w:rFonts w:hint="eastAsia" w:ascii="仿宋" w:hAnsi="仿宋" w:eastAsia="仿宋"/>
          <w:color w:val="auto"/>
          <w:szCs w:val="21"/>
          <w:highlight w:val="none"/>
          <w:shd w:val="clear" w:color="auto" w:fill="FFFFFF"/>
        </w:rPr>
        <w:t>；</w:t>
      </w:r>
    </w:p>
    <w:p w14:paraId="7AF6B21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（2）应提供计划、报表的名称及完成时间：</w:t>
      </w:r>
    </w:p>
    <w:p w14:paraId="2F56D472">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每月25日前向监理单位提供本月已完成的工程报表一式三份，下月进度计划一式三份以及《通用条款》9.1.（2）款规定的报表，经监理单位审核后报发包人。其他报表按照国家及地方规范执行；</w:t>
      </w:r>
    </w:p>
    <w:p w14:paraId="7072F3EF">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（3）承担施工安全保卫工作及非夜间施工照明的责任和要求：</w:t>
      </w:r>
    </w:p>
    <w:p w14:paraId="1A040D2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u w:val="single"/>
          <w:shd w:val="clear" w:color="auto" w:fill="FFFFFF"/>
        </w:rPr>
        <w:t>执行《通用条款》9.1.（3）款；</w:t>
      </w:r>
    </w:p>
    <w:p w14:paraId="6833D349">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（4）向发包人提供的办公和生活房屋及设施的要求：</w:t>
      </w:r>
      <w:r>
        <w:rPr>
          <w:rFonts w:hint="eastAsia" w:ascii="仿宋" w:hAnsi="仿宋" w:eastAsia="仿宋"/>
          <w:color w:val="auto"/>
          <w:szCs w:val="21"/>
          <w:highlight w:val="none"/>
          <w:u w:val="single"/>
          <w:shd w:val="clear" w:color="auto" w:fill="FFFFFF"/>
          <w:lang w:val="en-US" w:eastAsia="zh-CN"/>
        </w:rPr>
        <w:t xml:space="preserve">              </w:t>
      </w:r>
      <w:r>
        <w:rPr>
          <w:rFonts w:hint="eastAsia" w:ascii="仿宋" w:hAnsi="仿宋" w:eastAsia="仿宋"/>
          <w:color w:val="auto"/>
          <w:szCs w:val="21"/>
          <w:highlight w:val="none"/>
          <w:shd w:val="clear" w:color="auto" w:fill="FFFFFF"/>
        </w:rPr>
        <w:t>；</w:t>
      </w:r>
    </w:p>
    <w:p w14:paraId="0A3F2D02">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（5）需承包人办理的有关施工场地交通、环卫和施工噪音管理等手续：</w:t>
      </w:r>
    </w:p>
    <w:p w14:paraId="1FE27425">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u w:val="single"/>
          <w:shd w:val="clear" w:color="auto" w:fill="FFFFFF"/>
        </w:rPr>
        <w:t>执行通用条款第9.1（5）款</w:t>
      </w:r>
      <w:r>
        <w:rPr>
          <w:rFonts w:hint="eastAsia" w:ascii="仿宋" w:hAnsi="仿宋" w:eastAsia="仿宋"/>
          <w:color w:val="auto"/>
          <w:szCs w:val="21"/>
          <w:highlight w:val="none"/>
          <w:shd w:val="clear" w:color="auto" w:fill="FFFFFF"/>
        </w:rPr>
        <w:t>；</w:t>
      </w:r>
    </w:p>
    <w:p w14:paraId="318D5A6B">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（6）已完工程成品保护的特殊要求及费用承担：</w:t>
      </w:r>
    </w:p>
    <w:p w14:paraId="15477D93">
      <w:pPr>
        <w:adjustRightInd w:val="0"/>
        <w:snapToGrid w:val="0"/>
        <w:spacing w:line="360" w:lineRule="auto"/>
        <w:ind w:firstLine="420" w:firstLineChars="200"/>
        <w:rPr>
          <w:rFonts w:ascii="仿宋" w:hAnsi="仿宋" w:eastAsia="仿宋"/>
          <w:b/>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已竣工工程未正式向发包人移交之前，承包人应当负责对已完工程的保护工作（包括发包人对工程某些特殊部位和部分设施、设备保护提出的特殊要求），费用由承包人承担，包含在合同价格内。承包人施工不得对建筑工程的主体结构以及其它已完工程造成破坏，施工期间发生的损坏由承包人自费负责予以修复；</w:t>
      </w:r>
    </w:p>
    <w:p w14:paraId="2E7DAD5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（7）施工场地周围地下管线和邻近建筑物、构筑物（含文物保护建筑）、古树名木的保护要求及费用承担：</w:t>
      </w:r>
    </w:p>
    <w:p w14:paraId="60385D54">
      <w:pPr>
        <w:adjustRightInd w:val="0"/>
        <w:snapToGrid w:val="0"/>
        <w:spacing w:line="360" w:lineRule="auto"/>
        <w:ind w:firstLine="420" w:firstLineChars="200"/>
        <w:rPr>
          <w:rFonts w:ascii="仿宋" w:hAnsi="仿宋" w:eastAsia="仿宋"/>
          <w:color w:val="auto"/>
          <w:szCs w:val="21"/>
          <w:highlight w:val="none"/>
          <w:u w:val="thick"/>
          <w:shd w:val="clear" w:color="auto" w:fill="FFFFFF"/>
        </w:rPr>
      </w:pPr>
      <w:r>
        <w:rPr>
          <w:rFonts w:hint="eastAsia" w:ascii="仿宋" w:hAnsi="仿宋" w:eastAsia="仿宋"/>
          <w:color w:val="auto"/>
          <w:szCs w:val="21"/>
          <w:highlight w:val="none"/>
          <w:u w:val="single"/>
          <w:shd w:val="clear" w:color="auto" w:fill="FFFFFF"/>
        </w:rPr>
        <w:t>开工后由承包方负责承担保护工作并承担保护费用。如因施工造成损失由承包方承担；</w:t>
      </w:r>
    </w:p>
    <w:p w14:paraId="57198A98">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（8）施工场地清洁卫生的要求：</w:t>
      </w:r>
    </w:p>
    <w:p w14:paraId="709C9ECA">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执行《通用条款》9.1.（8）款。达到省市两级文明工地要求并符合创卫标准和港务区相关规定；</w:t>
      </w:r>
    </w:p>
    <w:p w14:paraId="3499AFA1">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（9）双方约定承包人应做的需要提请政府职能部门进行专项验收的工作：</w:t>
      </w:r>
      <w:r>
        <w:rPr>
          <w:rFonts w:hint="eastAsia" w:ascii="仿宋" w:hAnsi="仿宋" w:eastAsia="仿宋"/>
          <w:color w:val="auto"/>
          <w:szCs w:val="21"/>
          <w:highlight w:val="none"/>
          <w:u w:val="single"/>
          <w:shd w:val="clear" w:color="auto" w:fill="FFFFFF"/>
        </w:rPr>
        <w:fldChar w:fldCharType="begin"/>
      </w:r>
      <w:r>
        <w:rPr>
          <w:rFonts w:hint="eastAsia" w:ascii="仿宋" w:hAnsi="仿宋" w:eastAsia="仿宋"/>
          <w:color w:val="auto"/>
          <w:szCs w:val="21"/>
          <w:highlight w:val="none"/>
          <w:u w:val="single"/>
          <w:shd w:val="clear" w:color="auto" w:fill="FFFFFF"/>
        </w:rPr>
        <w:instrText xml:space="preserve"> = 1 \* GB3 \* MERGEFORMAT </w:instrText>
      </w:r>
      <w:r>
        <w:rPr>
          <w:rFonts w:hint="eastAsia" w:ascii="仿宋" w:hAnsi="仿宋" w:eastAsia="仿宋"/>
          <w:color w:val="auto"/>
          <w:szCs w:val="21"/>
          <w:highlight w:val="none"/>
          <w:u w:val="single"/>
          <w:shd w:val="clear" w:color="auto" w:fill="FFFFFF"/>
        </w:rPr>
        <w:fldChar w:fldCharType="separate"/>
      </w:r>
      <w:r>
        <w:rPr>
          <w:rFonts w:hint="eastAsia" w:ascii="仿宋" w:hAnsi="仿宋" w:eastAsia="仿宋"/>
          <w:color w:val="auto"/>
          <w:szCs w:val="21"/>
          <w:highlight w:val="none"/>
          <w:shd w:val="clear" w:color="auto" w:fill="FFFFFF"/>
        </w:rPr>
        <w:t>①</w:t>
      </w:r>
      <w:r>
        <w:rPr>
          <w:rFonts w:hint="eastAsia" w:ascii="仿宋" w:hAnsi="仿宋" w:eastAsia="仿宋"/>
          <w:color w:val="auto"/>
          <w:szCs w:val="21"/>
          <w:highlight w:val="none"/>
          <w:u w:val="single"/>
          <w:shd w:val="clear" w:color="auto" w:fill="FFFFFF"/>
        </w:rPr>
        <w:fldChar w:fldCharType="end"/>
      </w:r>
      <w:r>
        <w:rPr>
          <w:rFonts w:hint="eastAsia" w:ascii="仿宋" w:hAnsi="仿宋" w:eastAsia="仿宋"/>
          <w:color w:val="auto"/>
          <w:szCs w:val="21"/>
          <w:highlight w:val="none"/>
          <w:u w:val="single"/>
          <w:shd w:val="clear" w:color="auto" w:fill="FFFFFF"/>
        </w:rPr>
        <w:t>包含在施工合同范围内的材料设备验收，由承包人办理验收并取得合格证，费用包含在投标报价中；</w:t>
      </w:r>
      <w:r>
        <w:rPr>
          <w:rFonts w:hint="eastAsia" w:ascii="仿宋" w:hAnsi="仿宋" w:eastAsia="仿宋"/>
          <w:color w:val="auto"/>
          <w:szCs w:val="21"/>
          <w:highlight w:val="none"/>
          <w:u w:val="single"/>
          <w:shd w:val="clear" w:color="auto" w:fill="FFFFFF"/>
        </w:rPr>
        <w:fldChar w:fldCharType="begin"/>
      </w:r>
      <w:r>
        <w:rPr>
          <w:rFonts w:hint="eastAsia" w:ascii="仿宋" w:hAnsi="仿宋" w:eastAsia="仿宋"/>
          <w:color w:val="auto"/>
          <w:szCs w:val="21"/>
          <w:highlight w:val="none"/>
          <w:u w:val="single"/>
          <w:shd w:val="clear" w:color="auto" w:fill="FFFFFF"/>
        </w:rPr>
        <w:instrText xml:space="preserve"> = 2 \* GB3 \* MERGEFORMAT </w:instrText>
      </w:r>
      <w:r>
        <w:rPr>
          <w:rFonts w:hint="eastAsia" w:ascii="仿宋" w:hAnsi="仿宋" w:eastAsia="仿宋"/>
          <w:color w:val="auto"/>
          <w:szCs w:val="21"/>
          <w:highlight w:val="none"/>
          <w:u w:val="single"/>
          <w:shd w:val="clear" w:color="auto" w:fill="FFFFFF"/>
        </w:rPr>
        <w:fldChar w:fldCharType="separate"/>
      </w:r>
      <w:r>
        <w:rPr>
          <w:rFonts w:hint="eastAsia" w:ascii="仿宋" w:hAnsi="仿宋" w:eastAsia="仿宋"/>
          <w:color w:val="auto"/>
          <w:szCs w:val="21"/>
          <w:highlight w:val="none"/>
          <w:shd w:val="clear" w:color="auto" w:fill="FFFFFF"/>
        </w:rPr>
        <w:t>②</w:t>
      </w:r>
      <w:r>
        <w:rPr>
          <w:rFonts w:hint="eastAsia" w:ascii="仿宋" w:hAnsi="仿宋" w:eastAsia="仿宋"/>
          <w:color w:val="auto"/>
          <w:szCs w:val="21"/>
          <w:highlight w:val="none"/>
          <w:u w:val="single"/>
          <w:shd w:val="clear" w:color="auto" w:fill="FFFFFF"/>
        </w:rPr>
        <w:fldChar w:fldCharType="end"/>
      </w:r>
      <w:r>
        <w:rPr>
          <w:rFonts w:hint="eastAsia" w:ascii="仿宋" w:hAnsi="仿宋" w:eastAsia="仿宋"/>
          <w:color w:val="auto"/>
          <w:szCs w:val="21"/>
          <w:highlight w:val="none"/>
          <w:u w:val="single"/>
          <w:shd w:val="clear" w:color="auto" w:fill="FFFFFF"/>
        </w:rPr>
        <w:t>工程的专项验收由承包人配合完成，包括但不限于本项目工程所涉及的所有专项验收；</w:t>
      </w:r>
    </w:p>
    <w:p w14:paraId="24A2DAF2">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（10）施工用临时水电手续由发包方办理，在施工时水电费用由承包人承担，包含在投标报价中；</w:t>
      </w:r>
    </w:p>
    <w:p w14:paraId="211DB29D">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（11）关于施工人员的商业保险、工伤保险的投保单据，承包人应当于收到开工令（或开工通知）之日起五日内向发包人提供原件核对。未履行投保义务的，应当向发包方支付违约金20万元。</w:t>
      </w:r>
    </w:p>
    <w:p w14:paraId="3FBB64DF">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三、施工组织设计和工期</w:t>
      </w:r>
    </w:p>
    <w:p w14:paraId="0C1DCD27">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10.进度计划</w:t>
      </w:r>
    </w:p>
    <w:p w14:paraId="2D74DF51">
      <w:pPr>
        <w:spacing w:line="360" w:lineRule="auto"/>
        <w:ind w:firstLine="420" w:firstLineChars="200"/>
        <w:rPr>
          <w:rFonts w:ascii="仿宋" w:hAnsi="仿宋" w:eastAsia="仿宋" w:cs="宋体"/>
          <w:color w:val="auto"/>
          <w:szCs w:val="21"/>
          <w:highlight w:val="none"/>
          <w:shd w:val="clear" w:color="auto" w:fill="FFFFFF"/>
        </w:rPr>
      </w:pPr>
      <w:r>
        <w:rPr>
          <w:rFonts w:hint="eastAsia" w:ascii="仿宋" w:hAnsi="仿宋" w:eastAsia="仿宋" w:cs="宋体"/>
          <w:color w:val="auto"/>
          <w:szCs w:val="21"/>
          <w:highlight w:val="none"/>
          <w:shd w:val="clear" w:color="auto" w:fill="FFFFFF"/>
        </w:rPr>
        <w:t>10.1 承包人提供施工组织设计（施工方案）和进度计划的时间：</w:t>
      </w:r>
    </w:p>
    <w:p w14:paraId="24D97C03">
      <w:pPr>
        <w:adjustRightInd w:val="0"/>
        <w:snapToGrid w:val="0"/>
        <w:spacing w:line="360" w:lineRule="auto"/>
        <w:ind w:firstLine="420" w:firstLineChars="200"/>
        <w:rPr>
          <w:rFonts w:ascii="仿宋" w:hAnsi="仿宋" w:eastAsia="仿宋" w:cs="宋体"/>
          <w:color w:val="auto"/>
          <w:szCs w:val="21"/>
          <w:highlight w:val="none"/>
          <w:u w:val="single"/>
          <w:shd w:val="clear" w:color="auto" w:fill="FFFFFF"/>
        </w:rPr>
      </w:pPr>
      <w:r>
        <w:rPr>
          <w:rFonts w:hint="eastAsia" w:ascii="仿宋" w:hAnsi="仿宋" w:eastAsia="仿宋" w:cs="宋体"/>
          <w:color w:val="auto"/>
          <w:szCs w:val="21"/>
          <w:highlight w:val="none"/>
          <w:u w:val="single"/>
          <w:shd w:val="clear" w:color="auto" w:fill="FFFFFF"/>
        </w:rPr>
        <w:t>承包人开工前7天须完善详细的可供监理检查的切实可行的含施工进度计划、施工人员安排、施工质量控制的施工组织设计，并报送监理单位审批，并报发包人；承包人未按时提交上述内容，承包人支付发包人违约金10000元/项，并按发包人、监理指定要求提交上述内容及整改措施，同时因此产生的质量、进度、安全、工程造价增加等后果由承包人承担。</w:t>
      </w:r>
    </w:p>
    <w:p w14:paraId="1BB7B4D6">
      <w:pPr>
        <w:adjustRightInd w:val="0"/>
        <w:snapToGrid w:val="0"/>
        <w:spacing w:line="360" w:lineRule="auto"/>
        <w:ind w:firstLine="422" w:firstLineChars="200"/>
        <w:rPr>
          <w:rFonts w:ascii="仿宋" w:hAnsi="仿宋" w:eastAsia="仿宋" w:cs="宋体"/>
          <w:b/>
          <w:color w:val="auto"/>
          <w:szCs w:val="21"/>
          <w:highlight w:val="none"/>
          <w:shd w:val="clear" w:color="auto" w:fill="FFFFFF"/>
        </w:rPr>
      </w:pPr>
      <w:r>
        <w:rPr>
          <w:rFonts w:hint="eastAsia" w:ascii="仿宋" w:hAnsi="仿宋" w:eastAsia="仿宋"/>
          <w:b/>
          <w:color w:val="auto"/>
          <w:szCs w:val="21"/>
          <w:highlight w:val="none"/>
          <w:shd w:val="clear" w:color="auto" w:fill="FFFFFF"/>
        </w:rPr>
        <w:t>11.</w:t>
      </w:r>
      <w:r>
        <w:rPr>
          <w:rFonts w:hint="eastAsia" w:ascii="仿宋" w:hAnsi="仿宋" w:eastAsia="仿宋" w:cs="宋体"/>
          <w:b/>
          <w:color w:val="auto"/>
          <w:szCs w:val="21"/>
          <w:highlight w:val="none"/>
          <w:shd w:val="clear" w:color="auto" w:fill="FFFFFF"/>
        </w:rPr>
        <w:t>工期、竣工日期及延期开工</w:t>
      </w:r>
    </w:p>
    <w:p w14:paraId="7DF2B49F">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计划总工期：</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日历天；</w:t>
      </w:r>
    </w:p>
    <w:p w14:paraId="501AD0C7">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总工期期间的确定：</w:t>
      </w:r>
      <w:r>
        <w:rPr>
          <w:rFonts w:hint="eastAsia" w:ascii="仿宋" w:hAnsi="仿宋" w:eastAsia="仿宋"/>
          <w:color w:val="auto"/>
          <w:szCs w:val="21"/>
          <w:highlight w:val="none"/>
          <w:u w:val="single"/>
          <w:shd w:val="clear" w:color="auto" w:fill="FFFFFF"/>
        </w:rPr>
        <w:t>从开工令（或开工通知）发出之日起，至承包人办理施工现场移交凭证（手续）</w:t>
      </w:r>
      <w:r>
        <w:rPr>
          <w:rFonts w:hint="eastAsia" w:ascii="仿宋" w:hAnsi="仿宋" w:eastAsia="仿宋"/>
          <w:color w:val="auto"/>
          <w:szCs w:val="21"/>
          <w:highlight w:val="none"/>
          <w:u w:val="single"/>
          <w:shd w:val="clear" w:color="auto" w:fill="FFFFFF"/>
          <w:lang w:val="en-US" w:eastAsia="zh-CN"/>
        </w:rPr>
        <w:t>等</w:t>
      </w:r>
      <w:r>
        <w:rPr>
          <w:rFonts w:hint="eastAsia" w:ascii="仿宋" w:hAnsi="仿宋" w:eastAsia="仿宋"/>
          <w:color w:val="auto"/>
          <w:szCs w:val="21"/>
          <w:highlight w:val="none"/>
          <w:u w:val="single"/>
          <w:shd w:val="clear" w:color="auto" w:fill="FFFFFF"/>
        </w:rPr>
        <w:t>实物移交之日为止</w:t>
      </w:r>
      <w:r>
        <w:rPr>
          <w:rFonts w:hint="eastAsia" w:ascii="仿宋" w:hAnsi="仿宋" w:eastAsia="仿宋"/>
          <w:color w:val="auto"/>
          <w:szCs w:val="21"/>
          <w:highlight w:val="none"/>
          <w:shd w:val="clear" w:color="auto" w:fill="FFFFFF"/>
        </w:rPr>
        <w:t>；</w:t>
      </w:r>
    </w:p>
    <w:p w14:paraId="16330E51">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工期顺延：</w:t>
      </w:r>
      <w:r>
        <w:rPr>
          <w:rFonts w:hint="eastAsia" w:ascii="仿宋" w:hAnsi="仿宋" w:eastAsia="仿宋"/>
          <w:color w:val="auto"/>
          <w:szCs w:val="21"/>
          <w:highlight w:val="none"/>
          <w:u w:val="single"/>
          <w:shd w:val="clear" w:color="auto" w:fill="FFFFFF"/>
        </w:rPr>
        <w:t>因发包人原因不能按照协议书约定的开工日期开工，或因发包人的责任导致施工延误的，应当以工程师的书面通知，确定推迟开工日期、确认责任内容后，书面通知承包人的，相应工期得以顺延期。</w:t>
      </w:r>
    </w:p>
    <w:p w14:paraId="4F1C4A3C">
      <w:pPr>
        <w:spacing w:line="360" w:lineRule="auto"/>
        <w:ind w:firstLine="422" w:firstLineChars="200"/>
        <w:rPr>
          <w:rFonts w:ascii="仿宋" w:hAnsi="仿宋" w:eastAsia="仿宋" w:cs="宋体"/>
          <w:b/>
          <w:color w:val="auto"/>
          <w:szCs w:val="21"/>
          <w:highlight w:val="none"/>
          <w:shd w:val="clear" w:color="auto" w:fill="FFFFFF"/>
        </w:rPr>
      </w:pPr>
      <w:r>
        <w:rPr>
          <w:rFonts w:hint="eastAsia" w:ascii="仿宋" w:hAnsi="仿宋" w:eastAsia="仿宋" w:cs="宋体"/>
          <w:b/>
          <w:color w:val="auto"/>
          <w:szCs w:val="21"/>
          <w:highlight w:val="none"/>
          <w:shd w:val="clear" w:color="auto" w:fill="FFFFFF"/>
        </w:rPr>
        <w:t>12.暂停施工</w:t>
      </w:r>
    </w:p>
    <w:p w14:paraId="33FBBB26">
      <w:pPr>
        <w:adjustRightInd w:val="0"/>
        <w:snapToGrid w:val="0"/>
        <w:spacing w:line="360" w:lineRule="auto"/>
        <w:ind w:firstLine="420" w:firstLineChars="200"/>
        <w:rPr>
          <w:rFonts w:ascii="仿宋" w:hAnsi="仿宋" w:eastAsia="仿宋" w:cs="宋体"/>
          <w:color w:val="auto"/>
          <w:szCs w:val="21"/>
          <w:highlight w:val="none"/>
          <w:u w:val="single"/>
          <w:shd w:val="clear" w:color="auto" w:fill="FFFFFF"/>
        </w:rPr>
      </w:pPr>
      <w:r>
        <w:rPr>
          <w:rFonts w:hint="eastAsia" w:ascii="仿宋" w:hAnsi="仿宋" w:eastAsia="仿宋" w:cs="宋体"/>
          <w:color w:val="auto"/>
          <w:szCs w:val="21"/>
          <w:highlight w:val="none"/>
          <w:shd w:val="clear" w:color="auto" w:fill="FFFFFF"/>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发生的费用及给承包人造成的损失，相应顺延工期；因承包人原因造成停工的，由承包人承担发生的费用，工期不予顺延。</w:t>
      </w:r>
    </w:p>
    <w:p w14:paraId="0E7C568A">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13.工期延误</w:t>
      </w:r>
    </w:p>
    <w:p w14:paraId="17D15A0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13.1 双方约定工期顺延的其他情况：</w:t>
      </w:r>
    </w:p>
    <w:p w14:paraId="50FDE8F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以下原因造成竣工日期拖延，经发包人确认，工期相应顺延：</w:t>
      </w:r>
    </w:p>
    <w:p w14:paraId="235A4867">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（1）设计变更引起的工期延误在工期关键线路上；</w:t>
      </w:r>
    </w:p>
    <w:p w14:paraId="105AE21C">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（2）一周内非承包人原因停水、停电造成停工累计超过十二小时；</w:t>
      </w:r>
    </w:p>
    <w:p w14:paraId="59C23B50">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（3）由于非甲乙双方责任造成的爆炸、水灾以及地震等不可抗力事件；</w:t>
      </w:r>
    </w:p>
    <w:p w14:paraId="6992C3D8">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（4）因发包人没有按时完成本合同专用条款第8条规定的工作，导致承包人不能正常施工的。</w:t>
      </w:r>
    </w:p>
    <w:p w14:paraId="2A847EF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13.2上述情况发生后5天内，承包人就延误工程进度情形及经济费用支出形成书面报告提交发包人，不提交或逾期提交书面报告的，视为放弃工期延期索赔权，相应费用由承包人自行承担。发包人在收到报告后一周内予以答复，给出确认或者不确认的意见。</w:t>
      </w:r>
    </w:p>
    <w:p w14:paraId="6C15C70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13.3承包人应该严格按照监理人批准后的施工组织设计（或施工方案）和进度计划施工，若因承包人自身原因，不能按照计划完成规定的节点，在工期节点上超过30日以上，逾期之日每日按照合同金额的</w:t>
      </w:r>
      <w:r>
        <w:rPr>
          <w:rFonts w:hint="eastAsia" w:ascii="仿宋" w:hAnsi="仿宋" w:eastAsia="仿宋"/>
          <w:color w:val="auto"/>
          <w:szCs w:val="21"/>
          <w:highlight w:val="none"/>
          <w:shd w:val="clear" w:color="auto" w:fill="FFFFFF"/>
          <w:lang w:val="en-US" w:eastAsia="zh-CN"/>
        </w:rPr>
        <w:t>千</w:t>
      </w:r>
      <w:r>
        <w:rPr>
          <w:rFonts w:hint="eastAsia" w:ascii="仿宋" w:hAnsi="仿宋" w:eastAsia="仿宋"/>
          <w:color w:val="auto"/>
          <w:szCs w:val="21"/>
          <w:highlight w:val="none"/>
          <w:shd w:val="clear" w:color="auto" w:fill="FFFFFF"/>
        </w:rPr>
        <w:t>分之一扣除违约金；若超出60日以上，发包人有权选择解除合同。</w:t>
      </w:r>
    </w:p>
    <w:p w14:paraId="0A0548B5">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四、质量与检验</w:t>
      </w:r>
    </w:p>
    <w:p w14:paraId="6C05B82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15.1工程样板</w:t>
      </w:r>
    </w:p>
    <w:p w14:paraId="43EC1693">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15.1.1根据施工需要，发包人可要求承包人根据图纸设计的标准制作工法样板。承包人制作的工法样板，经发包人代表检验合格后，由双方封存，工法样板作为验收的实物标准。工法样板的制作费用由承包人自行承担。</w:t>
      </w:r>
    </w:p>
    <w:p w14:paraId="7D7D0749">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15.2 检查和返工</w:t>
      </w:r>
    </w:p>
    <w:p w14:paraId="1A8C17B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承包人应认真按照标准、规范、设计和工法样板要求以及发包人依据合同发出的指令施工，随时接受发包人检查检验，为检查检验提供便利条件，并按发包人要求返工、修改，并承担因自身原因导致返工、修改的费用。</w:t>
      </w:r>
    </w:p>
    <w:p w14:paraId="543F7033">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15.3工程质量等级</w:t>
      </w:r>
    </w:p>
    <w:p w14:paraId="214FDF0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15.3.1工程质量要求达到国家质量检验评定的合格标准及工法样板要求。</w:t>
      </w:r>
    </w:p>
    <w:p w14:paraId="0293498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15.3.2出现与图纸不一致的情况，有规范的按照规范执行；在都不违背规范的前提下，按照标准高者执行；图纸设计不明确的情况，由承包方完善图纸（完善图纸费用由承包方承担），发包方确认后执行。</w:t>
      </w:r>
    </w:p>
    <w:p w14:paraId="1D7B80EF">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15.3.3工程质量认定与质量瑕疵处理方式。工程质量不符合验收规范、验收标准、设计要求及工法样板标准的，即认定为质量不合格。处理方式：（1）责令停工和返工。所需费用承包人承担，工期不予顺延；（2）</w:t>
      </w:r>
      <w:r>
        <w:rPr>
          <w:rFonts w:hint="eastAsia" w:ascii="仿宋" w:hAnsi="仿宋" w:eastAsia="仿宋"/>
          <w:color w:val="auto"/>
          <w:szCs w:val="21"/>
          <w:highlight w:val="none"/>
          <w:shd w:val="clear" w:color="auto" w:fill="FFFFFF"/>
          <w:lang w:val="en-US" w:eastAsia="zh-CN"/>
        </w:rPr>
        <w:t>工程</w:t>
      </w:r>
      <w:r>
        <w:rPr>
          <w:rFonts w:hint="eastAsia" w:ascii="仿宋" w:hAnsi="仿宋" w:eastAsia="仿宋"/>
          <w:color w:val="auto"/>
          <w:szCs w:val="21"/>
          <w:highlight w:val="none"/>
          <w:shd w:val="clear" w:color="auto" w:fill="FFFFFF"/>
        </w:rPr>
        <w:t>检验不合格，且无法修复的，责令其拆除，重新施工。拒绝拆除，重新施工的，发包人可以单方解除合同；（3）停工、返工期间，工期不予顺延；（4）单方解除合同的通知发出后，承包人应当在24小时之内与发包人共同办理“施工现场形象进度公证保全”，并撤离施工现场（简称“撤场”）。逾期办理公证保全，撤场的，由发包人单方办理公证保全，并封存施工现场。因此产生的费用，从承包人已完成工程款中直接予以扣除。</w:t>
      </w:r>
    </w:p>
    <w:p w14:paraId="6D22B2AF">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如承包人对不合格工程不予返工或返工后仍不合格，则发包人有权利单方委托第三方进行检测，若检测结果为不合格，发包方有权委托第三方进行施工，因此而产生的检测及施工费用由承包人无条件承担。</w:t>
      </w:r>
    </w:p>
    <w:p w14:paraId="2F4A0CB9">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17.隐蔽工程和中间验收</w:t>
      </w:r>
    </w:p>
    <w:p w14:paraId="5AB6D9F9">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17.1工程具备隐蔽条件或达到中间验收条件，承包人自检合格后，于验收前24小时通知监理人和发包人代表。经验收合格，监理人和发包人代表签字后即可进行隐蔽和施工。若发包人接通知后24小时内未到场验收，则视为验收合格。若承包人未通知发包人验收，就自行隐蔽，视为工程不合格，发包人有权对已经隐蔽的工程进行复验，由此产生的一切费用及工期损失由承包人自行承担。</w:t>
      </w:r>
    </w:p>
    <w:p w14:paraId="05FF2703">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17.2隐蔽工程质量符合规定要求，工程师和发包人代表验收后签字确认，承包人可进行隐蔽或继续施工。发包人验收不合格，承包人在限定时间内整改后重新验收。</w:t>
      </w:r>
    </w:p>
    <w:p w14:paraId="36E816F0">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17.3重新检验</w:t>
      </w:r>
    </w:p>
    <w:p w14:paraId="03C02DCC">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承包人通知工程师和发包人验收，而工程师、发包人代表未参加验收的，承包人应当承担设计使用寿命内的工程质量；对隐蔽工程质量，发包人要求重新检验的，承包人应当配合，并进行工程部位剥露。经检验合格的，费用由发包人承担，工期得以顺延；经检验不合格的，承包人进行修复，并检验后重新隐蔽，费用由承包人承担，且工期不得顺延。</w:t>
      </w:r>
    </w:p>
    <w:p w14:paraId="7366262C">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五、安全防护、文明施工</w:t>
      </w:r>
    </w:p>
    <w:p w14:paraId="4B3BA2B4">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执行《通用条款》第五条全部条款和国家、省、市</w:t>
      </w:r>
      <w:r>
        <w:rPr>
          <w:rFonts w:hint="eastAsia" w:ascii="仿宋" w:hAnsi="仿宋" w:eastAsia="仿宋"/>
          <w:color w:val="auto"/>
          <w:szCs w:val="21"/>
          <w:highlight w:val="none"/>
          <w:shd w:val="clear" w:color="auto" w:fill="FFFFFF"/>
        </w:rPr>
        <w:t>施</w:t>
      </w:r>
      <w:r>
        <w:rPr>
          <w:rFonts w:hint="eastAsia" w:ascii="仿宋" w:hAnsi="仿宋" w:eastAsia="仿宋"/>
          <w:color w:val="auto"/>
          <w:szCs w:val="21"/>
          <w:highlight w:val="none"/>
          <w:shd w:val="clear" w:color="auto" w:fill="FFFFFF"/>
        </w:rPr>
        <w:t>工的要求规定和创卫标准，因承包人原因达不到安全文明施工的要求规定和创卫标准时，承包人应切实整改达到此要求，所需费用均由承包人承担。</w:t>
      </w:r>
    </w:p>
    <w:p w14:paraId="2FE52C0F">
      <w:pPr>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六、合同价款</w:t>
      </w:r>
    </w:p>
    <w:p w14:paraId="57CBF911">
      <w:pPr>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26、合同价款约定</w:t>
      </w:r>
    </w:p>
    <w:p w14:paraId="37E37413">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26.1 暂估价的专业工程若实施，结算时以发包人、承包人与专业分包人依据有关计价规定最终确认的价格计算；若不发生，据实结算</w:t>
      </w:r>
    </w:p>
    <w:p w14:paraId="7888CBCE">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26.2 合同价款</w:t>
      </w:r>
      <w:r>
        <w:rPr>
          <w:rFonts w:hint="eastAsia" w:ascii="仿宋" w:hAnsi="仿宋" w:eastAsia="仿宋"/>
          <w:color w:val="auto"/>
          <w:szCs w:val="21"/>
          <w:highlight w:val="none"/>
          <w:shd w:val="clear" w:color="auto" w:fill="FFFFFF"/>
          <w:lang w:eastAsia="zh-CN"/>
        </w:rPr>
        <w:t>：</w:t>
      </w:r>
    </w:p>
    <w:p w14:paraId="7ADA91BB">
      <w:pPr>
        <w:adjustRightInd w:val="0"/>
        <w:snapToGrid w:val="0"/>
        <w:spacing w:line="360" w:lineRule="auto"/>
        <w:ind w:firstLine="436" w:firstLineChars="208"/>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固定全费用综合单价合同，全费用综合单价中包括的风险范围：</w:t>
      </w:r>
    </w:p>
    <w:p w14:paraId="574925A3">
      <w:pPr>
        <w:spacing w:line="360" w:lineRule="auto"/>
        <w:ind w:firstLine="420" w:firstLineChars="200"/>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①人工费、材料费（除暂估价）、机械费市场价格浮动；②本合同第43条规定以外的自然灾害费用；③政府部门公布的工程价格的动态管理的变化，包括水电价格的变化；以上风险承包人自主考虑，风险费用包含在投标报价中，工程结算时不再调整。</w:t>
      </w:r>
    </w:p>
    <w:p w14:paraId="3507E4F3">
      <w:pPr>
        <w:adjustRightInd w:val="0"/>
        <w:snapToGrid w:val="0"/>
        <w:spacing w:line="360" w:lineRule="auto"/>
        <w:ind w:firstLine="436" w:firstLineChars="208"/>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风险范围以外综合单价调整方法：</w:t>
      </w:r>
    </w:p>
    <w:p w14:paraId="5DB31522">
      <w:pPr>
        <w:spacing w:line="360" w:lineRule="auto"/>
        <w:ind w:firstLine="420" w:firstLineChars="200"/>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①暂估价材料设备价格按实调整价差；②设计变更、现场签证、发包人清单漏项均按本专用条款第35条规定确定变更价款。承包人漏报的项目不予调整，非暂估价材料设备不予调价差。</w:t>
      </w:r>
    </w:p>
    <w:p w14:paraId="0CDC121A">
      <w:pPr>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27、合同价款调整</w:t>
      </w:r>
    </w:p>
    <w:p w14:paraId="63628C6C">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27.1 双方约定合同价款的其他调整因素：</w:t>
      </w:r>
    </w:p>
    <w:p w14:paraId="6525D525">
      <w:pPr>
        <w:spacing w:line="360" w:lineRule="auto"/>
        <w:ind w:firstLine="420" w:firstLineChars="200"/>
        <w:jc w:val="left"/>
        <w:rPr>
          <w:rFonts w:ascii="仿宋" w:hAnsi="仿宋" w:eastAsia="仿宋" w:cs="宋体"/>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不执行《通用条款》27.1（1）、27.1（2）条。</w:t>
      </w:r>
    </w:p>
    <w:p w14:paraId="362BF40F">
      <w:pPr>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28、工程预付款</w:t>
      </w:r>
    </w:p>
    <w:p w14:paraId="6D7148EE">
      <w:pPr>
        <w:spacing w:line="360" w:lineRule="auto"/>
        <w:ind w:firstLine="420" w:firstLineChars="200"/>
        <w:jc w:val="left"/>
        <w:rPr>
          <w:rFonts w:hint="eastAsia"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发包人向承包人预付工程款的时间和金额或占合同价款总额的比例：</w:t>
      </w:r>
      <w:r>
        <w:rPr>
          <w:rFonts w:hint="eastAsia" w:ascii="仿宋" w:hAnsi="仿宋" w:eastAsia="仿宋"/>
          <w:color w:val="auto"/>
          <w:szCs w:val="21"/>
          <w:highlight w:val="none"/>
          <w:u w:val="single"/>
          <w:shd w:val="clear" w:color="auto" w:fill="FFFFFF"/>
        </w:rPr>
        <w:t>本合同签订后承包人提供正规等额发票，发包人在收到发票后，向承包人按</w:t>
      </w:r>
      <w:r>
        <w:rPr>
          <w:rFonts w:hint="eastAsia" w:ascii="仿宋" w:hAnsi="仿宋" w:eastAsia="仿宋"/>
          <w:color w:val="auto"/>
          <w:szCs w:val="21"/>
          <w:highlight w:val="none"/>
          <w:u w:val="single"/>
          <w:shd w:val="clear" w:color="auto" w:fill="FFFFFF"/>
          <w:lang w:eastAsia="zh-CN"/>
        </w:rPr>
        <w:t>合同总价款（暂定）</w:t>
      </w:r>
      <w:r>
        <w:rPr>
          <w:rFonts w:hint="eastAsia" w:ascii="仿宋" w:hAnsi="仿宋" w:eastAsia="仿宋"/>
          <w:color w:val="auto"/>
          <w:szCs w:val="21"/>
          <w:highlight w:val="none"/>
          <w:u w:val="single"/>
          <w:shd w:val="clear" w:color="auto" w:fill="FFFFFF"/>
        </w:rPr>
        <w:t>的</w:t>
      </w:r>
      <w:r>
        <w:rPr>
          <w:rFonts w:hint="eastAsia" w:ascii="仿宋" w:hAnsi="仿宋" w:eastAsia="仿宋"/>
          <w:color w:val="auto"/>
          <w:szCs w:val="21"/>
          <w:highlight w:val="none"/>
          <w:u w:val="single"/>
          <w:shd w:val="clear" w:color="auto" w:fill="FFFFFF"/>
          <w:lang w:val="en-US" w:eastAsia="zh-CN"/>
        </w:rPr>
        <w:t>3</w:t>
      </w:r>
      <w:r>
        <w:rPr>
          <w:rFonts w:hint="eastAsia" w:ascii="仿宋" w:hAnsi="仿宋" w:eastAsia="仿宋"/>
          <w:color w:val="auto"/>
          <w:szCs w:val="21"/>
          <w:highlight w:val="none"/>
          <w:u w:val="single"/>
          <w:shd w:val="clear" w:color="auto" w:fill="FFFFFF"/>
        </w:rPr>
        <w:t>0%支付预付款。</w:t>
      </w:r>
    </w:p>
    <w:p w14:paraId="67293810">
      <w:pPr>
        <w:spacing w:line="360" w:lineRule="auto"/>
        <w:ind w:firstLine="420" w:firstLineChars="200"/>
        <w:jc w:val="left"/>
        <w:rPr>
          <w:rFonts w:hint="eastAsia"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预付款扣回的方式：</w:t>
      </w:r>
      <w:r>
        <w:rPr>
          <w:rFonts w:hint="eastAsia" w:ascii="仿宋" w:hAnsi="仿宋" w:eastAsia="仿宋"/>
          <w:strike w:val="0"/>
          <w:dstrike w:val="0"/>
          <w:color w:val="auto"/>
          <w:szCs w:val="21"/>
          <w:highlight w:val="none"/>
          <w:u w:val="single"/>
          <w:shd w:val="clear" w:color="auto" w:fill="FFFFFF"/>
          <w:lang w:val="en-US" w:eastAsia="zh-CN"/>
        </w:rPr>
        <w:t xml:space="preserve"> / </w:t>
      </w:r>
      <w:r>
        <w:rPr>
          <w:rFonts w:hint="eastAsia" w:ascii="仿宋" w:hAnsi="仿宋" w:eastAsia="仿宋"/>
          <w:strike w:val="0"/>
          <w:color w:val="auto"/>
          <w:szCs w:val="21"/>
          <w:highlight w:val="none"/>
          <w:u w:val="none"/>
          <w:shd w:val="clear" w:color="auto" w:fill="FFFFFF"/>
        </w:rPr>
        <w:t>。</w:t>
      </w:r>
    </w:p>
    <w:p w14:paraId="41C468A7">
      <w:pPr>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29、工程量确认</w:t>
      </w:r>
    </w:p>
    <w:p w14:paraId="3B34001F">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29.1 承包人向工程师提交已完工程量报告的时间：</w:t>
      </w:r>
    </w:p>
    <w:p w14:paraId="79BBE1FB">
      <w:pPr>
        <w:spacing w:line="360" w:lineRule="auto"/>
        <w:ind w:firstLine="420" w:firstLineChars="200"/>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每月25日。承包人提交的已完工程量应附相应计算书。承包人提交的工程量数量超过招标工程量清单数量的部分和现场签证的，待工程竣工结算时支付。</w:t>
      </w:r>
    </w:p>
    <w:p w14:paraId="3156F6E1">
      <w:pPr>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30、工程进度款结算与支付</w:t>
      </w:r>
    </w:p>
    <w:p w14:paraId="08D8B78B">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双方约定的工程进度款支付的方式、时间和比例是：</w:t>
      </w:r>
    </w:p>
    <w:p w14:paraId="2C39F658">
      <w:pPr>
        <w:spacing w:line="360" w:lineRule="auto"/>
        <w:ind w:firstLine="436" w:firstLineChars="208"/>
        <w:jc w:val="left"/>
        <w:rPr>
          <w:rFonts w:hint="eastAsia" w:ascii="仿宋" w:hAnsi="仿宋" w:eastAsia="仿宋"/>
          <w:color w:val="auto"/>
          <w:szCs w:val="21"/>
          <w:highlight w:val="none"/>
          <w:u w:val="single"/>
          <w:shd w:val="clear" w:color="auto" w:fill="FFFFFF"/>
          <w:lang w:eastAsia="zh-CN"/>
        </w:rPr>
      </w:pPr>
      <w:r>
        <w:rPr>
          <w:rFonts w:hint="eastAsia" w:ascii="仿宋" w:hAnsi="仿宋" w:eastAsia="仿宋"/>
          <w:color w:val="auto"/>
          <w:szCs w:val="21"/>
          <w:highlight w:val="none"/>
          <w:u w:val="single"/>
          <w:shd w:val="clear" w:color="auto" w:fill="FFFFFF"/>
        </w:rPr>
        <w:t>（1）</w:t>
      </w:r>
      <w:r>
        <w:rPr>
          <w:rFonts w:hint="eastAsia" w:ascii="仿宋" w:hAnsi="仿宋" w:eastAsia="仿宋"/>
          <w:color w:val="auto"/>
          <w:szCs w:val="21"/>
          <w:highlight w:val="none"/>
          <w:u w:val="single"/>
          <w:shd w:val="clear" w:color="auto" w:fill="FFFFFF"/>
          <w:lang w:val="en-US" w:eastAsia="zh-CN"/>
        </w:rPr>
        <w:t>工程</w:t>
      </w:r>
      <w:r>
        <w:rPr>
          <w:rFonts w:hint="eastAsia" w:ascii="仿宋" w:hAnsi="仿宋" w:eastAsia="仿宋"/>
          <w:color w:val="auto"/>
          <w:szCs w:val="21"/>
          <w:highlight w:val="none"/>
          <w:u w:val="single"/>
          <w:shd w:val="clear" w:color="auto" w:fill="FFFFFF"/>
        </w:rPr>
        <w:t>验收合格之日起</w:t>
      </w:r>
      <w:r>
        <w:rPr>
          <w:rFonts w:hint="eastAsia" w:ascii="仿宋" w:hAnsi="仿宋" w:eastAsia="仿宋"/>
          <w:color w:val="auto"/>
          <w:szCs w:val="21"/>
          <w:highlight w:val="none"/>
          <w:u w:val="single"/>
          <w:shd w:val="clear" w:color="auto" w:fill="FFFFFF"/>
          <w:lang w:val="en-US" w:eastAsia="zh-CN"/>
        </w:rPr>
        <w:t>3</w:t>
      </w:r>
      <w:r>
        <w:rPr>
          <w:rFonts w:hint="eastAsia" w:ascii="仿宋" w:hAnsi="仿宋" w:eastAsia="仿宋"/>
          <w:color w:val="auto"/>
          <w:szCs w:val="21"/>
          <w:highlight w:val="none"/>
          <w:u w:val="single"/>
          <w:shd w:val="clear" w:color="auto" w:fill="FFFFFF"/>
        </w:rPr>
        <w:t>0日内一次性支付</w:t>
      </w:r>
      <w:r>
        <w:rPr>
          <w:rFonts w:hint="eastAsia" w:ascii="仿宋" w:hAnsi="仿宋" w:eastAsia="仿宋"/>
          <w:color w:val="auto"/>
          <w:szCs w:val="21"/>
          <w:highlight w:val="none"/>
          <w:u w:val="single"/>
          <w:shd w:val="clear" w:color="auto" w:fill="FFFFFF"/>
          <w:lang w:val="en-US" w:eastAsia="zh-CN"/>
        </w:rPr>
        <w:t>合同</w:t>
      </w:r>
      <w:r>
        <w:rPr>
          <w:rFonts w:hint="eastAsia" w:ascii="仿宋" w:hAnsi="仿宋" w:eastAsia="仿宋"/>
          <w:color w:val="auto"/>
          <w:szCs w:val="21"/>
          <w:highlight w:val="none"/>
          <w:u w:val="single"/>
          <w:shd w:val="clear" w:color="auto" w:fill="FFFFFF"/>
        </w:rPr>
        <w:t>款</w:t>
      </w:r>
      <w:r>
        <w:rPr>
          <w:rFonts w:hint="eastAsia" w:ascii="仿宋" w:hAnsi="仿宋" w:eastAsia="仿宋"/>
          <w:color w:val="auto"/>
          <w:szCs w:val="21"/>
          <w:highlight w:val="none"/>
          <w:u w:val="single"/>
          <w:shd w:val="clear" w:color="auto" w:fill="FFFFFF"/>
          <w:lang w:eastAsia="zh-CN"/>
        </w:rPr>
        <w:t>；</w:t>
      </w:r>
    </w:p>
    <w:p w14:paraId="5CD75855">
      <w:pPr>
        <w:spacing w:line="360" w:lineRule="auto"/>
        <w:ind w:firstLine="420" w:firstLineChars="200"/>
        <w:jc w:val="left"/>
        <w:rPr>
          <w:rFonts w:hint="eastAsia"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w:t>
      </w:r>
      <w:r>
        <w:rPr>
          <w:rFonts w:hint="eastAsia" w:ascii="仿宋" w:hAnsi="仿宋" w:eastAsia="仿宋"/>
          <w:color w:val="auto"/>
          <w:szCs w:val="21"/>
          <w:highlight w:val="none"/>
          <w:u w:val="single"/>
          <w:shd w:val="clear" w:color="auto" w:fill="FFFFFF"/>
          <w:lang w:val="en-US" w:eastAsia="zh-CN"/>
        </w:rPr>
        <w:t>2</w:t>
      </w:r>
      <w:r>
        <w:rPr>
          <w:rFonts w:hint="eastAsia" w:ascii="仿宋" w:hAnsi="仿宋" w:eastAsia="仿宋"/>
          <w:color w:val="auto"/>
          <w:szCs w:val="21"/>
          <w:highlight w:val="none"/>
          <w:u w:val="single"/>
          <w:shd w:val="clear" w:color="auto" w:fill="FFFFFF"/>
        </w:rPr>
        <w:t>）发包人付款前，承包人应提供经发包人认可的等额发票等付款凭证。</w:t>
      </w:r>
    </w:p>
    <w:p w14:paraId="772D07AA">
      <w:pPr>
        <w:spacing w:line="360" w:lineRule="auto"/>
        <w:ind w:firstLine="420" w:firstLineChars="200"/>
        <w:jc w:val="left"/>
        <w:rPr>
          <w:rFonts w:hint="eastAsia" w:eastAsia="仿宋"/>
          <w:color w:val="auto"/>
          <w:highlight w:val="none"/>
        </w:rPr>
      </w:pPr>
      <w:r>
        <w:rPr>
          <w:rFonts w:hint="eastAsia" w:ascii="仿宋" w:hAnsi="仿宋" w:eastAsia="仿宋"/>
          <w:color w:val="auto"/>
          <w:szCs w:val="21"/>
          <w:highlight w:val="none"/>
          <w:u w:val="single"/>
          <w:shd w:val="clear" w:color="auto" w:fill="FFFFFF"/>
        </w:rPr>
        <w:t>（</w:t>
      </w:r>
      <w:r>
        <w:rPr>
          <w:rFonts w:hint="eastAsia" w:ascii="仿宋" w:hAnsi="仿宋" w:eastAsia="仿宋"/>
          <w:color w:val="auto"/>
          <w:szCs w:val="21"/>
          <w:highlight w:val="none"/>
          <w:u w:val="single"/>
          <w:shd w:val="clear" w:color="auto" w:fill="FFFFFF"/>
          <w:lang w:val="en-US" w:eastAsia="zh-CN"/>
        </w:rPr>
        <w:t>3</w:t>
      </w:r>
      <w:r>
        <w:rPr>
          <w:rFonts w:hint="eastAsia" w:ascii="仿宋" w:hAnsi="仿宋" w:eastAsia="仿宋"/>
          <w:color w:val="auto"/>
          <w:szCs w:val="21"/>
          <w:highlight w:val="none"/>
          <w:u w:val="single"/>
          <w:shd w:val="clear" w:color="auto" w:fill="FFFFFF"/>
        </w:rPr>
        <w:t>）工程结算方式：以中标全费用综合单价及实际工程量据实结算</w:t>
      </w:r>
      <w:r>
        <w:rPr>
          <w:rFonts w:hint="eastAsia" w:ascii="宋体" w:hAnsi="宋体" w:cs="宋体"/>
          <w:color w:val="auto"/>
          <w:szCs w:val="24"/>
          <w:highlight w:val="none"/>
        </w:rPr>
        <w:t>。</w:t>
      </w:r>
    </w:p>
    <w:p w14:paraId="0D17540F">
      <w:pPr>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七、材料设备供应</w:t>
      </w:r>
    </w:p>
    <w:p w14:paraId="013F248E">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31.4 发包人供应的材料设备与一览表不符时，双方约定发包人承担责任如下：</w:t>
      </w:r>
    </w:p>
    <w:p w14:paraId="7DFA16BE">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（1）材料设备单价与一览表不符：</w:t>
      </w:r>
    </w:p>
    <w:p w14:paraId="40852BBE">
      <w:pPr>
        <w:spacing w:line="360" w:lineRule="auto"/>
        <w:ind w:firstLine="436" w:firstLineChars="208"/>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执行《通用条款》31.4.（1）款。</w:t>
      </w:r>
    </w:p>
    <w:p w14:paraId="1E6F6581">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（2）材料设备的品种、规格、型号、质量等级与一览表不符：</w:t>
      </w:r>
    </w:p>
    <w:p w14:paraId="01F26166">
      <w:pPr>
        <w:spacing w:line="360" w:lineRule="auto"/>
        <w:ind w:firstLine="436" w:firstLineChars="208"/>
        <w:jc w:val="left"/>
        <w:rPr>
          <w:rFonts w:ascii="仿宋" w:hAnsi="仿宋" w:eastAsia="仿宋"/>
          <w:color w:val="auto"/>
          <w:szCs w:val="21"/>
          <w:highlight w:val="none"/>
          <w:u w:val="thick"/>
          <w:shd w:val="clear" w:color="auto" w:fill="FFFFFF"/>
        </w:rPr>
      </w:pPr>
      <w:r>
        <w:rPr>
          <w:rFonts w:hint="eastAsia" w:ascii="仿宋" w:hAnsi="仿宋" w:eastAsia="仿宋"/>
          <w:color w:val="auto"/>
          <w:szCs w:val="21"/>
          <w:highlight w:val="none"/>
          <w:u w:val="single"/>
          <w:shd w:val="clear" w:color="auto" w:fill="FFFFFF"/>
        </w:rPr>
        <w:t>执行《通用条款》31.4.（2）款。如属发包人变更，按变更通知执行。</w:t>
      </w:r>
    </w:p>
    <w:p w14:paraId="2BFBB06F">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（3）承包人可代为调剂串换的材料：</w:t>
      </w:r>
    </w:p>
    <w:p w14:paraId="628DA73B">
      <w:pPr>
        <w:spacing w:line="360" w:lineRule="auto"/>
        <w:ind w:firstLine="436" w:firstLineChars="208"/>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执行《通用条款》31.4（3）款。如属发包人变更，按变更通知执行。</w:t>
      </w:r>
    </w:p>
    <w:p w14:paraId="5B344D18">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（4）到货地点与一览表不符：</w:t>
      </w:r>
    </w:p>
    <w:p w14:paraId="56203A55">
      <w:pPr>
        <w:spacing w:line="360" w:lineRule="auto"/>
        <w:ind w:firstLine="436" w:firstLineChars="208"/>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执行《通用条款》31.4.（4）款。凡由发包人采购的材料，发包人应于接到承包人用料计划的50天内将所需材料保质保量运至施工现场。对于承包人所报用料清单表述不清楚的，发包人书面提出存在问题，承包人重新提交。</w:t>
      </w:r>
    </w:p>
    <w:p w14:paraId="1AC06D52">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（5）供应数量与一览表不符：</w:t>
      </w:r>
    </w:p>
    <w:p w14:paraId="6C3A9CBF">
      <w:pPr>
        <w:spacing w:line="360" w:lineRule="auto"/>
        <w:ind w:firstLine="420" w:firstLineChars="200"/>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执行《通用条款》31.4.（5）款。如属发包人变更，按变更通知执行。</w:t>
      </w:r>
    </w:p>
    <w:p w14:paraId="5D2D4658">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（6）到货时间与一览表不符：</w:t>
      </w:r>
    </w:p>
    <w:p w14:paraId="28D46D3D">
      <w:pPr>
        <w:spacing w:line="360" w:lineRule="auto"/>
        <w:ind w:firstLine="436" w:firstLineChars="208"/>
        <w:jc w:val="left"/>
        <w:rPr>
          <w:rFonts w:ascii="仿宋" w:hAnsi="仿宋" w:eastAsia="仿宋"/>
          <w:color w:val="auto"/>
          <w:szCs w:val="21"/>
          <w:highlight w:val="none"/>
          <w:u w:val="thick"/>
          <w:shd w:val="clear" w:color="auto" w:fill="FFFFFF"/>
        </w:rPr>
      </w:pPr>
      <w:r>
        <w:rPr>
          <w:rFonts w:hint="eastAsia" w:ascii="仿宋" w:hAnsi="仿宋" w:eastAsia="仿宋"/>
          <w:color w:val="auto"/>
          <w:szCs w:val="21"/>
          <w:highlight w:val="none"/>
          <w:u w:val="single"/>
          <w:shd w:val="clear" w:color="auto" w:fill="FFFFFF"/>
        </w:rPr>
        <w:t>执行《通用条款》31.4.（6）款。</w:t>
      </w:r>
    </w:p>
    <w:p w14:paraId="68F05182">
      <w:pPr>
        <w:spacing w:line="360" w:lineRule="auto"/>
        <w:ind w:firstLine="420" w:firstLineChars="200"/>
        <w:jc w:val="left"/>
        <w:rPr>
          <w:rFonts w:ascii="仿宋" w:hAnsi="仿宋" w:eastAsia="仿宋"/>
          <w:color w:val="auto"/>
          <w:szCs w:val="21"/>
          <w:highlight w:val="none"/>
          <w:u w:val="thick"/>
          <w:shd w:val="clear" w:color="auto" w:fill="FFFFFF"/>
        </w:rPr>
      </w:pPr>
      <w:r>
        <w:rPr>
          <w:rFonts w:hint="eastAsia" w:ascii="仿宋" w:hAnsi="仿宋" w:eastAsia="仿宋"/>
          <w:color w:val="auto"/>
          <w:szCs w:val="21"/>
          <w:highlight w:val="none"/>
          <w:shd w:val="clear" w:color="auto" w:fill="FFFFFF"/>
        </w:rPr>
        <w:t>31.6 发包人供应材料设备的结算方法：</w:t>
      </w:r>
      <w:r>
        <w:rPr>
          <w:rFonts w:hint="eastAsia" w:ascii="仿宋" w:hAnsi="仿宋" w:eastAsia="仿宋"/>
          <w:color w:val="auto"/>
          <w:szCs w:val="21"/>
          <w:highlight w:val="none"/>
          <w:u w:val="single"/>
          <w:shd w:val="clear" w:color="auto" w:fill="FFFFFF"/>
        </w:rPr>
        <w:t>无。</w:t>
      </w:r>
    </w:p>
    <w:p w14:paraId="0CA2E507">
      <w:pPr>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32、承包人采购材料设备</w:t>
      </w:r>
    </w:p>
    <w:p w14:paraId="3DEEB763">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32.1 承包人采购材料设备的约定：</w:t>
      </w:r>
    </w:p>
    <w:p w14:paraId="2B3E05AF">
      <w:pPr>
        <w:adjustRightInd w:val="0"/>
        <w:snapToGrid w:val="0"/>
        <w:spacing w:line="360" w:lineRule="auto"/>
        <w:ind w:firstLine="436" w:firstLineChars="208"/>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（1）</w:t>
      </w:r>
      <w:r>
        <w:rPr>
          <w:rFonts w:hint="eastAsia" w:ascii="仿宋" w:hAnsi="仿宋" w:eastAsia="仿宋"/>
          <w:color w:val="auto"/>
          <w:szCs w:val="21"/>
          <w:highlight w:val="none"/>
          <w:u w:val="single"/>
          <w:shd w:val="clear" w:color="auto" w:fill="FFFFFF"/>
        </w:rPr>
        <w:t>由承包人自购的主要材料、设备必须经发包方和监理单位认质后，方可采购</w:t>
      </w:r>
      <w:r>
        <w:rPr>
          <w:rFonts w:hint="eastAsia" w:ascii="仿宋" w:hAnsi="仿宋" w:eastAsia="仿宋"/>
          <w:color w:val="auto"/>
          <w:szCs w:val="21"/>
          <w:highlight w:val="none"/>
          <w:shd w:val="clear" w:color="auto" w:fill="FFFFFF"/>
        </w:rPr>
        <w:t>。</w:t>
      </w:r>
    </w:p>
    <w:p w14:paraId="5F4B2C46">
      <w:pPr>
        <w:adjustRightInd w:val="0"/>
        <w:snapToGrid w:val="0"/>
        <w:spacing w:line="360" w:lineRule="auto"/>
        <w:ind w:firstLine="436" w:firstLineChars="208"/>
        <w:jc w:val="left"/>
        <w:rPr>
          <w:rFonts w:hint="eastAsia"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（2）由发包人认可的材料设备，由承包人负责组织材料设备采购考察、厂检及培训，必须经发包人审批确认后，承包人方可采购安装。</w:t>
      </w:r>
    </w:p>
    <w:p w14:paraId="5122B34A">
      <w:pPr>
        <w:adjustRightInd w:val="0"/>
        <w:snapToGrid w:val="0"/>
        <w:spacing w:line="360" w:lineRule="auto"/>
        <w:ind w:firstLine="436" w:firstLineChars="208"/>
        <w:jc w:val="left"/>
        <w:rPr>
          <w:rFonts w:hint="eastAsia"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3）承包人采购的材料、设备，必须附有产品合格证和试验报告才能用于工程，发包人认为承包人提供的材料需要复验的，承包人应按要求提供复验报告。经复验符合质量要求的，方可用于工程；复验不符合质量要求的，应退货处理，其复验费和退货损失由承包人承担。</w:t>
      </w:r>
    </w:p>
    <w:p w14:paraId="2DAF69D7">
      <w:pPr>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八、工程变更</w:t>
      </w:r>
    </w:p>
    <w:p w14:paraId="5EC1CCA8">
      <w:pPr>
        <w:adjustRightInd w:val="0"/>
        <w:snapToGrid w:val="0"/>
        <w:spacing w:line="360" w:lineRule="auto"/>
        <w:ind w:firstLine="439" w:firstLineChars="208"/>
        <w:jc w:val="left"/>
        <w:rPr>
          <w:rFonts w:ascii="仿宋" w:hAnsi="仿宋" w:eastAsia="仿宋"/>
          <w:b/>
          <w:bCs/>
          <w:color w:val="auto"/>
          <w:szCs w:val="21"/>
          <w:highlight w:val="none"/>
          <w:shd w:val="clear" w:color="auto" w:fill="FFFFFF"/>
        </w:rPr>
      </w:pPr>
      <w:r>
        <w:rPr>
          <w:rFonts w:hint="eastAsia" w:ascii="仿宋" w:hAnsi="仿宋" w:eastAsia="仿宋"/>
          <w:b/>
          <w:bCs/>
          <w:color w:val="auto"/>
          <w:szCs w:val="21"/>
          <w:highlight w:val="none"/>
          <w:shd w:val="clear" w:color="auto" w:fill="FFFFFF"/>
        </w:rPr>
        <w:t>33、工程设计变更</w:t>
      </w:r>
    </w:p>
    <w:p w14:paraId="1EDBEE69">
      <w:pPr>
        <w:adjustRightInd w:val="0"/>
        <w:snapToGrid w:val="0"/>
        <w:spacing w:line="360" w:lineRule="auto"/>
        <w:ind w:firstLine="436" w:firstLineChars="208"/>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33.4 承包人在施工中提出的合理化建议涉及到对设计图纸或施工组织设计的更改及对材料、设备的换用，须经监理工程师审核，报发包人批准后以设计变更单的形式通知承包人实施，否则不作为工程设计变更对待。</w:t>
      </w:r>
    </w:p>
    <w:p w14:paraId="43C84A9E">
      <w:pPr>
        <w:adjustRightInd w:val="0"/>
        <w:snapToGrid w:val="0"/>
        <w:spacing w:line="360" w:lineRule="auto"/>
        <w:ind w:firstLine="439" w:firstLineChars="208"/>
        <w:jc w:val="left"/>
        <w:rPr>
          <w:rFonts w:ascii="仿宋" w:hAnsi="仿宋" w:eastAsia="仿宋"/>
          <w:color w:val="auto"/>
          <w:szCs w:val="21"/>
          <w:highlight w:val="none"/>
          <w:shd w:val="clear" w:color="auto" w:fill="FFFFFF"/>
        </w:rPr>
      </w:pPr>
      <w:r>
        <w:rPr>
          <w:rFonts w:hint="eastAsia" w:ascii="仿宋" w:hAnsi="仿宋" w:eastAsia="仿宋"/>
          <w:b/>
          <w:bCs/>
          <w:color w:val="auto"/>
          <w:szCs w:val="21"/>
          <w:highlight w:val="none"/>
          <w:shd w:val="clear" w:color="auto" w:fill="FFFFFF"/>
        </w:rPr>
        <w:t>34、其他变更</w:t>
      </w:r>
    </w:p>
    <w:p w14:paraId="7EDD47FE">
      <w:pPr>
        <w:adjustRightInd w:val="0"/>
        <w:snapToGrid w:val="0"/>
        <w:spacing w:line="360" w:lineRule="auto"/>
        <w:ind w:firstLine="436" w:firstLineChars="208"/>
        <w:jc w:val="left"/>
        <w:rPr>
          <w:rFonts w:ascii="仿宋" w:hAnsi="仿宋" w:eastAsia="仿宋"/>
          <w:color w:val="auto"/>
          <w:szCs w:val="21"/>
          <w:highlight w:val="none"/>
          <w:u w:val="thick"/>
          <w:shd w:val="clear" w:color="auto" w:fill="FFFFFF"/>
        </w:rPr>
      </w:pPr>
      <w:r>
        <w:rPr>
          <w:rFonts w:hint="eastAsia" w:ascii="仿宋" w:hAnsi="仿宋" w:eastAsia="仿宋"/>
          <w:color w:val="auto"/>
          <w:szCs w:val="21"/>
          <w:highlight w:val="none"/>
          <w:shd w:val="clear" w:color="auto" w:fill="FFFFFF"/>
        </w:rPr>
        <w:t>任何变更的提出都应当依据合同或国家有关规范和标准提出。任何变更都必须取得发包人和监理的确认。</w:t>
      </w:r>
    </w:p>
    <w:p w14:paraId="09A0787C">
      <w:pPr>
        <w:adjustRightInd w:val="0"/>
        <w:snapToGrid w:val="0"/>
        <w:spacing w:line="360" w:lineRule="auto"/>
        <w:ind w:firstLine="439" w:firstLineChars="208"/>
        <w:jc w:val="left"/>
        <w:rPr>
          <w:rFonts w:ascii="仿宋" w:hAnsi="仿宋" w:eastAsia="仿宋"/>
          <w:b/>
          <w:bCs/>
          <w:color w:val="auto"/>
          <w:szCs w:val="21"/>
          <w:highlight w:val="none"/>
          <w:shd w:val="clear" w:color="auto" w:fill="FFFFFF"/>
        </w:rPr>
      </w:pPr>
      <w:r>
        <w:rPr>
          <w:rFonts w:hint="eastAsia" w:ascii="仿宋" w:hAnsi="仿宋" w:eastAsia="仿宋"/>
          <w:b/>
          <w:bCs/>
          <w:color w:val="auto"/>
          <w:szCs w:val="21"/>
          <w:highlight w:val="none"/>
          <w:shd w:val="clear" w:color="auto" w:fill="FFFFFF"/>
        </w:rPr>
        <w:t>35、确定变更价款</w:t>
      </w:r>
    </w:p>
    <w:p w14:paraId="407B7ADB">
      <w:pPr>
        <w:adjustRightInd w:val="0"/>
        <w:snapToGrid w:val="0"/>
        <w:spacing w:line="360" w:lineRule="auto"/>
        <w:ind w:firstLine="436" w:firstLineChars="208"/>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35.1 变更合同价款的方法</w:t>
      </w:r>
    </w:p>
    <w:p w14:paraId="2A878382">
      <w:pPr>
        <w:adjustRightInd w:val="0"/>
        <w:snapToGrid w:val="0"/>
        <w:spacing w:line="360" w:lineRule="auto"/>
        <w:ind w:firstLine="436" w:firstLineChars="208"/>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（1）在本工程施工过程中，若发生设计变更，清单中工程量偏差、发包人漏项及新增变更项目发生时，工程量以实际签证量为准，所发生的工程量按合同授予时双方确认的综合单价计价方法进行结算。</w:t>
      </w:r>
    </w:p>
    <w:p w14:paraId="13837BA3">
      <w:pPr>
        <w:adjustRightInd w:val="0"/>
        <w:snapToGrid w:val="0"/>
        <w:spacing w:line="360" w:lineRule="auto"/>
        <w:ind w:firstLine="436" w:firstLineChars="208"/>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（2）变更工程的合同价款所对应的综合单价按下列方法进行调整：</w:t>
      </w:r>
    </w:p>
    <w:p w14:paraId="575F5447">
      <w:pPr>
        <w:adjustRightInd w:val="0"/>
        <w:snapToGrid w:val="0"/>
        <w:spacing w:line="360" w:lineRule="auto"/>
        <w:ind w:firstLine="436" w:firstLineChars="208"/>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① 合同中已有适用于变更工程的价格，按相应项目合同已确认的综合单价办理结算；</w:t>
      </w:r>
    </w:p>
    <w:p w14:paraId="046A4584">
      <w:pPr>
        <w:adjustRightInd w:val="0"/>
        <w:snapToGrid w:val="0"/>
        <w:spacing w:line="360" w:lineRule="auto"/>
        <w:ind w:firstLine="436" w:firstLineChars="208"/>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② 合同中只有类似于变更工程的价格，参照类似的综合单价确定；</w:t>
      </w:r>
    </w:p>
    <w:p w14:paraId="2D0FF6C6">
      <w:pPr>
        <w:adjustRightInd w:val="0"/>
        <w:snapToGrid w:val="0"/>
        <w:spacing w:line="360" w:lineRule="auto"/>
        <w:ind w:firstLine="436" w:firstLineChars="208"/>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③ 合同中没有适用或类似于工程变更的价格，按采购文件编制招标最高限价综合单价的原则组价，并按原中标价同原上限控制价相比下浮相同比例确定结算单价，按确认的结算单价办理结算；</w:t>
      </w:r>
    </w:p>
    <w:p w14:paraId="26B11FBD">
      <w:pPr>
        <w:adjustRightInd w:val="0"/>
        <w:snapToGrid w:val="0"/>
        <w:spacing w:line="360" w:lineRule="auto"/>
        <w:ind w:firstLine="436" w:firstLineChars="208"/>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④ 新增工程量、变更项目的工程量在竣工结算时支付。</w:t>
      </w:r>
    </w:p>
    <w:p w14:paraId="7E5B2B83">
      <w:pPr>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九、竣工验收与结算</w:t>
      </w:r>
    </w:p>
    <w:p w14:paraId="615097FB">
      <w:pPr>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36、竣工验收</w:t>
      </w:r>
    </w:p>
    <w:p w14:paraId="2AD7711C">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36.1 承包人提供竣工图的约定：</w:t>
      </w:r>
    </w:p>
    <w:p w14:paraId="0337FEFB">
      <w:pPr>
        <w:adjustRightInd w:val="0"/>
        <w:snapToGrid w:val="0"/>
        <w:spacing w:line="360" w:lineRule="auto"/>
        <w:ind w:firstLine="436" w:firstLineChars="208"/>
        <w:jc w:val="left"/>
        <w:rPr>
          <w:rFonts w:ascii="仿宋" w:hAnsi="仿宋" w:eastAsia="仿宋"/>
          <w:color w:val="auto"/>
          <w:szCs w:val="21"/>
          <w:highlight w:val="none"/>
          <w:u w:val="thick"/>
          <w:shd w:val="clear" w:color="auto" w:fill="FFFFFF"/>
        </w:rPr>
      </w:pPr>
      <w:r>
        <w:rPr>
          <w:rFonts w:hint="eastAsia" w:ascii="仿宋" w:hAnsi="仿宋" w:eastAsia="仿宋"/>
          <w:color w:val="auto"/>
          <w:szCs w:val="21"/>
          <w:highlight w:val="none"/>
          <w:u w:val="single"/>
          <w:shd w:val="clear" w:color="auto" w:fill="FFFFFF"/>
        </w:rPr>
        <w:t>竣工验收后一个月内，承包人至少提交竣工图及完整资料文件四套。如发包人另有需要，承包人必须无条件提供。所有资料文件必须符合质检站和档案馆备案要求。竣工资料备案的工作，应在竣工验收后15天内完成。</w:t>
      </w:r>
    </w:p>
    <w:p w14:paraId="24D27F99">
      <w:pPr>
        <w:adjustRightInd w:val="0"/>
        <w:snapToGrid w:val="0"/>
        <w:spacing w:line="360" w:lineRule="auto"/>
        <w:ind w:firstLine="436" w:firstLineChars="208"/>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36.6 中间交工工程的范围和竣工时间：</w:t>
      </w:r>
      <w:r>
        <w:rPr>
          <w:rFonts w:hint="eastAsia" w:ascii="仿宋" w:hAnsi="仿宋" w:eastAsia="仿宋"/>
          <w:color w:val="auto"/>
          <w:szCs w:val="21"/>
          <w:highlight w:val="none"/>
          <w:u w:val="single"/>
          <w:shd w:val="clear" w:color="auto" w:fill="FFFFFF"/>
        </w:rPr>
        <w:t xml:space="preserve">    /    </w:t>
      </w:r>
    </w:p>
    <w:p w14:paraId="6E3739A1">
      <w:pPr>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37、竣工结算</w:t>
      </w:r>
    </w:p>
    <w:p w14:paraId="2364471F">
      <w:pPr>
        <w:adjustRightInd w:val="0"/>
        <w:snapToGrid w:val="0"/>
        <w:spacing w:line="360" w:lineRule="auto"/>
        <w:ind w:firstLine="436" w:firstLineChars="208"/>
        <w:jc w:val="left"/>
        <w:rPr>
          <w:rFonts w:hint="eastAsia"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合同工程量为暂估工程量，具体以实际发生为准。招标最高限价编制及复核费由承包人承担，由发包人在支付竣工结算款时扣除，具体费用以发包人和造价咨询机构签订的合同为准。结算审计过程中，承包人须无条件配合，审计成果费由承包人承担，具体费用以发包人同第三方单位签订的合同为准。</w:t>
      </w:r>
    </w:p>
    <w:p w14:paraId="551912FD">
      <w:pPr>
        <w:adjustRightInd w:val="0"/>
        <w:snapToGrid w:val="0"/>
        <w:spacing w:line="360" w:lineRule="auto"/>
        <w:ind w:firstLine="422" w:firstLineChars="200"/>
        <w:rPr>
          <w:rFonts w:ascii="仿宋" w:hAnsi="仿宋" w:eastAsia="仿宋" w:cs="宋体"/>
          <w:b/>
          <w:color w:val="auto"/>
          <w:kern w:val="0"/>
          <w:szCs w:val="21"/>
          <w:highlight w:val="none"/>
          <w:shd w:val="clear" w:color="auto" w:fill="FFFFFF"/>
        </w:rPr>
      </w:pPr>
      <w:r>
        <w:rPr>
          <w:rFonts w:hint="eastAsia" w:ascii="仿宋" w:hAnsi="仿宋" w:eastAsia="仿宋" w:cs="宋体"/>
          <w:b/>
          <w:color w:val="auto"/>
          <w:kern w:val="0"/>
          <w:szCs w:val="21"/>
          <w:highlight w:val="none"/>
          <w:shd w:val="clear" w:color="auto" w:fill="FFFFFF"/>
        </w:rPr>
        <w:t>38.质量保证</w:t>
      </w:r>
    </w:p>
    <w:p w14:paraId="1C41CFBB">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38.2 </w:t>
      </w:r>
      <w:r>
        <w:rPr>
          <w:rFonts w:hint="eastAsia" w:ascii="仿宋" w:hAnsi="仿宋" w:eastAsia="仿宋"/>
          <w:color w:val="auto"/>
          <w:szCs w:val="21"/>
          <w:highlight w:val="none"/>
          <w:shd w:val="clear" w:color="auto" w:fill="FFFFFF"/>
          <w:lang w:val="en-US" w:eastAsia="zh-CN"/>
        </w:rPr>
        <w:t>无</w:t>
      </w:r>
      <w:r>
        <w:rPr>
          <w:rFonts w:hint="eastAsia" w:ascii="仿宋" w:hAnsi="仿宋" w:eastAsia="仿宋"/>
          <w:color w:val="auto"/>
          <w:szCs w:val="21"/>
          <w:highlight w:val="none"/>
          <w:shd w:val="clear" w:color="auto" w:fill="FFFFFF"/>
        </w:rPr>
        <w:t>质量保证金。</w:t>
      </w:r>
    </w:p>
    <w:p w14:paraId="24D48FA9">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保修金返还方式：</w:t>
      </w:r>
      <w:r>
        <w:rPr>
          <w:rFonts w:hint="eastAsia" w:ascii="仿宋" w:hAnsi="仿宋" w:eastAsia="仿宋"/>
          <w:color w:val="auto"/>
          <w:szCs w:val="21"/>
          <w:highlight w:val="none"/>
          <w:u w:val="single"/>
          <w:shd w:val="clear" w:color="auto" w:fill="FFFFFF"/>
          <w:lang w:val="en-US" w:eastAsia="zh-CN"/>
        </w:rPr>
        <w:t xml:space="preserve"> / </w:t>
      </w:r>
      <w:r>
        <w:rPr>
          <w:rFonts w:hint="eastAsia" w:ascii="仿宋" w:hAnsi="仿宋" w:eastAsia="仿宋"/>
          <w:color w:val="auto"/>
          <w:szCs w:val="21"/>
          <w:highlight w:val="none"/>
          <w:u w:val="single"/>
          <w:shd w:val="clear" w:color="auto" w:fill="FFFFFF"/>
        </w:rPr>
        <w:t>；</w:t>
      </w:r>
    </w:p>
    <w:p w14:paraId="2314E991">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38.3 质量保修书的主要内容：</w:t>
      </w:r>
      <w:r>
        <w:rPr>
          <w:rFonts w:hint="eastAsia" w:ascii="仿宋" w:hAnsi="仿宋" w:eastAsia="仿宋"/>
          <w:strike w:val="0"/>
          <w:dstrike w:val="0"/>
          <w:color w:val="auto"/>
          <w:szCs w:val="21"/>
          <w:highlight w:val="none"/>
          <w:u w:val="single"/>
          <w:shd w:val="clear" w:color="auto" w:fill="FFFFFF"/>
          <w:lang w:val="en-US" w:eastAsia="zh-CN"/>
        </w:rPr>
        <w:t xml:space="preserve"> 质保期的起算时间：从建设项目总体竣工验收合格，无遗漏质量整改、完善事项，将建设项目标的物、设施设备完整的移交发包人之日起计算，并填写建设工程质量保修书；</w:t>
      </w:r>
    </w:p>
    <w:p w14:paraId="39318BD1">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lang w:val="en-US" w:eastAsia="zh-CN"/>
        </w:rPr>
        <w:t>质量保修期：项目竣工验收合格之日起2年</w:t>
      </w:r>
      <w:r>
        <w:rPr>
          <w:rFonts w:hint="eastAsia" w:ascii="仿宋" w:hAnsi="仿宋" w:eastAsia="仿宋"/>
          <w:color w:val="auto"/>
          <w:szCs w:val="21"/>
          <w:highlight w:val="none"/>
          <w:u w:val="single"/>
          <w:shd w:val="clear" w:color="auto" w:fill="FFFFFF"/>
        </w:rPr>
        <w:t>。</w:t>
      </w:r>
    </w:p>
    <w:p w14:paraId="21024281">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38.4承包人在工程交工验收后14天内，应向发包人提交工程保修书（详见合同附件1）。</w:t>
      </w:r>
    </w:p>
    <w:p w14:paraId="71F272C5">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保修期间，承包人应在接到修理通知之日后3天内派人修理，否则，发包人可委托其他单位或人员修理。因承包人原因造成返修的费用，发包人在保修金内扣除，不足部分由承包人支付。非承包人原因造成返修的经济支出，由发包人承担。</w:t>
      </w:r>
    </w:p>
    <w:p w14:paraId="561684B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工程质量保修程序：建设项目未经交付验收前的工程质量维修。由发包人通过《工作联系单》的方式通知承包人维修，费用由承包人自行承担。承包人在收到通知后，未在通知指定期限内履行工程质量维修义务的，承包人承诺：同意由发包人指定第三方维修单位、确定维修工程量、维修价格、组织实施工程维修事项，并同意由发包方从工程结算款中直接予以扣除；建设项目已经交付验收后的工程质量维修。由发包人以书面形式发出维修通知，承包人在收到通知后，未在通知指定期限内履行工程质量维修义务的，承包人承诺：同意由发包人指定第三方维修单位、确定维修工程量、维修价格、组织实施工程维修事项。</w:t>
      </w:r>
    </w:p>
    <w:p w14:paraId="7D3C60B9">
      <w:pPr>
        <w:spacing w:line="360" w:lineRule="auto"/>
        <w:ind w:firstLine="422" w:firstLineChars="200"/>
        <w:rPr>
          <w:rFonts w:hint="eastAsia" w:ascii="仿宋" w:hAnsi="仿宋" w:eastAsia="仿宋"/>
          <w:b/>
          <w:color w:val="auto"/>
          <w:szCs w:val="21"/>
          <w:highlight w:val="none"/>
          <w:shd w:val="clear" w:color="auto" w:fill="FFFFFF"/>
          <w:lang w:val="en-US" w:eastAsia="zh-CN"/>
        </w:rPr>
      </w:pPr>
      <w:r>
        <w:rPr>
          <w:rFonts w:hint="eastAsia" w:ascii="仿宋" w:hAnsi="仿宋" w:eastAsia="仿宋"/>
          <w:b/>
          <w:color w:val="auto"/>
          <w:szCs w:val="21"/>
          <w:highlight w:val="none"/>
          <w:shd w:val="clear" w:color="auto" w:fill="FFFFFF"/>
        </w:rPr>
        <w:t>十、违约、索赔和争议</w:t>
      </w:r>
    </w:p>
    <w:p w14:paraId="70CEFF8E">
      <w:pPr>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39.违约</w:t>
      </w:r>
    </w:p>
    <w:p w14:paraId="2FA5C344">
      <w:pPr>
        <w:spacing w:line="360" w:lineRule="auto"/>
        <w:ind w:firstLine="420" w:firstLineChars="200"/>
        <w:rPr>
          <w:rFonts w:ascii="仿宋" w:hAnsi="仿宋" w:eastAsia="仿宋"/>
          <w:color w:val="auto"/>
          <w:szCs w:val="21"/>
          <w:highlight w:val="none"/>
          <w:shd w:val="clear" w:color="auto" w:fill="FFFFFF"/>
        </w:rPr>
      </w:pPr>
      <w:bookmarkStart w:id="6" w:name="OLE_LINK39"/>
      <w:r>
        <w:rPr>
          <w:rFonts w:hint="eastAsia" w:ascii="仿宋" w:hAnsi="仿宋" w:eastAsia="仿宋"/>
          <w:color w:val="auto"/>
          <w:szCs w:val="21"/>
          <w:highlight w:val="none"/>
          <w:shd w:val="clear" w:color="auto" w:fill="FFFFFF"/>
        </w:rPr>
        <w:t>39.1 本合同中关于发包人违约的具体责任如下：</w:t>
      </w:r>
    </w:p>
    <w:p w14:paraId="12C3CC7E">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本合同通用条款第28.1条约定发包人违约应承担的违约责任：</w:t>
      </w:r>
      <w:r>
        <w:rPr>
          <w:rFonts w:hint="eastAsia" w:ascii="仿宋" w:hAnsi="仿宋" w:eastAsia="仿宋"/>
          <w:color w:val="auto"/>
          <w:szCs w:val="21"/>
          <w:highlight w:val="none"/>
          <w:u w:val="single"/>
          <w:shd w:val="clear" w:color="auto" w:fill="FFFFFF"/>
        </w:rPr>
        <w:t>参照《通用条款》第39条。</w:t>
      </w:r>
    </w:p>
    <w:p w14:paraId="2BC0E32B">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本合同通用条款第30.5款约定发包人违约应承担的违约责任：</w:t>
      </w:r>
    </w:p>
    <w:p w14:paraId="157879F5">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不执行《通用条款》第30.5条，按专用条款30条工程进度款结算与支付中的约定执行。</w:t>
      </w:r>
    </w:p>
    <w:p w14:paraId="4DBB25F3">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本合同通用条款第37.6款约定发包人违约应承担的违约责任：</w:t>
      </w:r>
      <w:r>
        <w:rPr>
          <w:rFonts w:hint="eastAsia" w:ascii="仿宋" w:hAnsi="仿宋" w:eastAsia="仿宋"/>
          <w:color w:val="auto"/>
          <w:szCs w:val="21"/>
          <w:highlight w:val="none"/>
          <w:u w:val="single"/>
          <w:shd w:val="clear" w:color="auto" w:fill="FFFFFF"/>
        </w:rPr>
        <w:t>参照《通用条款》第37.6条。</w:t>
      </w:r>
    </w:p>
    <w:p w14:paraId="3BF9C746">
      <w:pPr>
        <w:spacing w:line="360" w:lineRule="auto"/>
        <w:ind w:firstLine="420" w:firstLineChars="200"/>
        <w:rPr>
          <w:rFonts w:ascii="仿宋" w:hAnsi="仿宋" w:eastAsia="仿宋"/>
          <w:color w:val="auto"/>
          <w:szCs w:val="21"/>
          <w:highlight w:val="none"/>
          <w:u w:val="thick"/>
          <w:shd w:val="clear" w:color="auto" w:fill="FFFFFF"/>
        </w:rPr>
      </w:pPr>
      <w:r>
        <w:rPr>
          <w:rFonts w:hint="eastAsia" w:ascii="仿宋" w:hAnsi="仿宋" w:eastAsia="仿宋"/>
          <w:color w:val="auto"/>
          <w:szCs w:val="21"/>
          <w:highlight w:val="none"/>
          <w:shd w:val="clear" w:color="auto" w:fill="FFFFFF"/>
        </w:rPr>
        <w:t>双方约定的发包人其他违约责任：</w:t>
      </w:r>
      <w:r>
        <w:rPr>
          <w:rFonts w:hint="eastAsia" w:ascii="仿宋" w:hAnsi="仿宋" w:eastAsia="仿宋"/>
          <w:color w:val="auto"/>
          <w:szCs w:val="21"/>
          <w:highlight w:val="none"/>
          <w:u w:val="single"/>
          <w:shd w:val="clear" w:color="auto" w:fill="FFFFFF"/>
        </w:rPr>
        <w:t xml:space="preserve">      /       </w:t>
      </w:r>
    </w:p>
    <w:p w14:paraId="35B9321B">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39.2 本合同中关于承包人违约的具体责任如下：</w:t>
      </w:r>
    </w:p>
    <w:p w14:paraId="0F6E4E6F">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本合同通用条款第14.2款约定承包人违约承担的违约责任：</w:t>
      </w:r>
      <w:r>
        <w:rPr>
          <w:rFonts w:hint="eastAsia" w:ascii="仿宋" w:hAnsi="仿宋" w:eastAsia="仿宋"/>
          <w:color w:val="auto"/>
          <w:szCs w:val="21"/>
          <w:highlight w:val="none"/>
          <w:u w:val="single"/>
          <w:shd w:val="clear" w:color="auto" w:fill="FFFFFF"/>
        </w:rPr>
        <w:t>项目总工期和节点工期经发包人、监理人批准确定后，若项目总工期或节点工期未达到目标要求，承包人亦未就此工期的延误履行相应的义务、采取相应的措施，则按照本合同补充条款执行。</w:t>
      </w:r>
    </w:p>
    <w:p w14:paraId="2D610CC0">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本合同通用条款第15.1款约定承包人违约应承担的违约责任：</w:t>
      </w:r>
    </w:p>
    <w:p w14:paraId="1BEC4E61">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本工程要求工程质量达到国家规定的合格标准，中间或竣工验收时如果出现局部或分部或分项质量不合格，承包人除免费立即纠正、修复外，如因质量问题给发包人、其他方造成的损失，由承包人承担。具体损失款项由发包人在承包人的工程款中扣除，工程款不足部分由承包人另行支付给发包人或者其他损失方。</w:t>
      </w:r>
    </w:p>
    <w:p w14:paraId="331801AB">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双方约定的承包人其他违约责任：</w:t>
      </w:r>
      <w:r>
        <w:rPr>
          <w:rFonts w:hint="eastAsia" w:ascii="仿宋" w:hAnsi="仿宋" w:eastAsia="仿宋"/>
          <w:color w:val="auto"/>
          <w:szCs w:val="21"/>
          <w:highlight w:val="none"/>
          <w:u w:val="single"/>
          <w:shd w:val="clear" w:color="auto" w:fill="FFFFFF"/>
        </w:rPr>
        <w:t>承包人将工程转包的，发包人有权解除本合同，在结算时扣除已完工程审定结算价</w:t>
      </w:r>
      <w:r>
        <w:rPr>
          <w:rFonts w:hint="eastAsia" w:ascii="仿宋" w:hAnsi="仿宋" w:eastAsia="仿宋"/>
          <w:color w:val="auto"/>
          <w:szCs w:val="21"/>
          <w:highlight w:val="none"/>
          <w:u w:val="single"/>
          <w:shd w:val="clear" w:color="auto" w:fill="FFFFFF"/>
          <w:lang w:val="en-US" w:eastAsia="zh-CN"/>
        </w:rPr>
        <w:t>2</w:t>
      </w:r>
      <w:r>
        <w:rPr>
          <w:rFonts w:hint="eastAsia" w:ascii="仿宋" w:hAnsi="仿宋" w:eastAsia="仿宋"/>
          <w:color w:val="auto"/>
          <w:szCs w:val="21"/>
          <w:highlight w:val="none"/>
          <w:u w:val="single"/>
          <w:shd w:val="clear" w:color="auto" w:fill="FFFFFF"/>
        </w:rPr>
        <w:t>0%的违约金。</w:t>
      </w:r>
    </w:p>
    <w:p w14:paraId="1DA84A1B">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合同规定由承包人完成或提供配合的工作（包括合同、会议纪要约定内容以及设计变更等），如承包人拒绝完成或不能按合同要求完成，发包人即可安排其他单位完成，所发生的费用另加15%的管理费从承包人工程款中扣回，影响工期的责任由承包人承担。</w:t>
      </w:r>
    </w:p>
    <w:p w14:paraId="49001117">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本合同约定的其他承包人应该承担的违约责任按照约定执行。承包人承担的违约金在当期进度款中由发包人直接扣除，如在进度款中没有扣除，则在竣工结算款中扣除。</w:t>
      </w:r>
    </w:p>
    <w:p w14:paraId="28DE695C">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一方违约后，另一方要求违约方继续履行合同时，违约方承担上述违约责任后仍应继续履行合同。</w:t>
      </w:r>
    </w:p>
    <w:bookmarkEnd w:id="6"/>
    <w:p w14:paraId="241B605F">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41.争议</w:t>
      </w:r>
    </w:p>
    <w:p w14:paraId="3DD717E4">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41.1 </w:t>
      </w:r>
      <w:bookmarkStart w:id="7" w:name="OLE_LINK37"/>
      <w:r>
        <w:rPr>
          <w:rFonts w:hint="eastAsia" w:ascii="仿宋" w:hAnsi="仿宋" w:eastAsia="仿宋"/>
          <w:color w:val="auto"/>
          <w:szCs w:val="21"/>
          <w:highlight w:val="none"/>
          <w:shd w:val="clear" w:color="auto" w:fill="FFFFFF"/>
        </w:rPr>
        <w:t>双方当事人约定，在履行合同过程中产生争议时：</w:t>
      </w:r>
    </w:p>
    <w:p w14:paraId="7D7229B0">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w:t>
      </w:r>
      <w:r>
        <w:rPr>
          <w:rFonts w:hint="eastAsia" w:ascii="仿宋" w:hAnsi="仿宋" w:eastAsia="仿宋"/>
          <w:color w:val="auto"/>
          <w:szCs w:val="21"/>
          <w:highlight w:val="none"/>
          <w:u w:val="single"/>
          <w:shd w:val="clear" w:color="auto" w:fill="FFFFFF"/>
        </w:rPr>
        <w:t>请合同主管部门和造价主管部门调解</w:t>
      </w:r>
      <w:r>
        <w:rPr>
          <w:rFonts w:hint="eastAsia" w:ascii="仿宋" w:hAnsi="仿宋" w:eastAsia="仿宋"/>
          <w:color w:val="auto"/>
          <w:szCs w:val="21"/>
          <w:highlight w:val="none"/>
          <w:shd w:val="clear" w:color="auto" w:fill="FFFFFF"/>
        </w:rPr>
        <w:t>；</w:t>
      </w:r>
    </w:p>
    <w:p w14:paraId="0C02FDAF">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（2）合同争议调解不成的，按下列第</w:t>
      </w:r>
      <w:r>
        <w:rPr>
          <w:rFonts w:hint="eastAsia" w:ascii="仿宋" w:hAnsi="仿宋" w:eastAsia="仿宋"/>
          <w:color w:val="auto"/>
          <w:szCs w:val="21"/>
          <w:highlight w:val="none"/>
          <w:u w:val="single"/>
          <w:shd w:val="clear" w:color="auto" w:fill="FFFFFF"/>
        </w:rPr>
        <w:t xml:space="preserve"> 2 </w:t>
      </w:r>
      <w:r>
        <w:rPr>
          <w:rFonts w:hint="eastAsia" w:ascii="仿宋" w:hAnsi="仿宋" w:eastAsia="仿宋"/>
          <w:color w:val="auto"/>
          <w:szCs w:val="21"/>
          <w:highlight w:val="none"/>
          <w:shd w:val="clear" w:color="auto" w:fill="FFFFFF"/>
        </w:rPr>
        <w:t>种方式解决：</w:t>
      </w:r>
    </w:p>
    <w:p w14:paraId="63A41E6F">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① 提交</w:t>
      </w:r>
      <w:r>
        <w:rPr>
          <w:rFonts w:hint="eastAsia" w:ascii="仿宋" w:hAnsi="仿宋" w:eastAsia="仿宋"/>
          <w:color w:val="auto"/>
          <w:szCs w:val="21"/>
          <w:highlight w:val="none"/>
          <w:u w:val="single"/>
          <w:shd w:val="clear" w:color="auto" w:fill="FFFFFF"/>
        </w:rPr>
        <w:t xml:space="preserve">      /        </w:t>
      </w:r>
      <w:r>
        <w:rPr>
          <w:rFonts w:hint="eastAsia" w:ascii="仿宋" w:hAnsi="仿宋" w:eastAsia="仿宋"/>
          <w:color w:val="auto"/>
          <w:szCs w:val="21"/>
          <w:highlight w:val="none"/>
          <w:shd w:val="clear" w:color="auto" w:fill="FFFFFF"/>
        </w:rPr>
        <w:t>申请仲裁；</w:t>
      </w:r>
    </w:p>
    <w:p w14:paraId="007C4A6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② 依法向</w:t>
      </w:r>
      <w:r>
        <w:rPr>
          <w:rFonts w:hint="eastAsia" w:ascii="仿宋" w:hAnsi="仿宋" w:eastAsia="仿宋"/>
          <w:color w:val="auto"/>
          <w:szCs w:val="21"/>
          <w:highlight w:val="none"/>
          <w:u w:val="single"/>
          <w:shd w:val="clear" w:color="auto" w:fill="FFFFFF"/>
        </w:rPr>
        <w:t>工程所在地的人民法院</w:t>
      </w:r>
      <w:r>
        <w:rPr>
          <w:rFonts w:hint="eastAsia" w:ascii="仿宋" w:hAnsi="仿宋" w:eastAsia="仿宋"/>
          <w:color w:val="auto"/>
          <w:szCs w:val="21"/>
          <w:highlight w:val="none"/>
          <w:shd w:val="clear" w:color="auto" w:fill="FFFFFF"/>
        </w:rPr>
        <w:t>提起诉讼。</w:t>
      </w:r>
    </w:p>
    <w:bookmarkEnd w:id="7"/>
    <w:p w14:paraId="79B4AEAC">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十一、其他约定</w:t>
      </w:r>
    </w:p>
    <w:p w14:paraId="7A19151D">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42.工程分包</w:t>
      </w:r>
    </w:p>
    <w:p w14:paraId="20C94D0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42.1 本工程发包人同意承包人分包的专业工程说明如下：</w:t>
      </w:r>
    </w:p>
    <w:p w14:paraId="68385FA8">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42.1.1结构工程只允许劳务分包；</w:t>
      </w:r>
    </w:p>
    <w:p w14:paraId="19B1FC04">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42.1.2.在承包人承包范围内，除结构工程以外的工程承包人需要分包，承包人须向发包人提供拟选用分包单位的营业执照、其他资质文件、业绩证明文件、项目经理情况，必要时发包人要参与对分包单位的考察，以资证明拟选用单位有足够的能力承包该分包工程，得到发包人认可后，该拟选用单位方可进场施工。否则发包人有权利让拟选用单位退场，承包人重新选择分包单位，直至发包人认可，因此而耽误的工期由承包人负责。</w:t>
      </w:r>
    </w:p>
    <w:p w14:paraId="6C11EE35">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42.2.单方解除合同的情形：</w:t>
      </w:r>
    </w:p>
    <w:p w14:paraId="687C912D">
      <w:pPr>
        <w:adjustRightInd w:val="0"/>
        <w:snapToGrid w:val="0"/>
        <w:spacing w:line="360" w:lineRule="auto"/>
        <w:ind w:firstLine="420" w:firstLineChars="200"/>
        <w:rPr>
          <w:rFonts w:ascii="仿宋" w:hAnsi="仿宋" w:eastAsia="仿宋"/>
          <w:bCs/>
          <w:color w:val="auto"/>
          <w:szCs w:val="21"/>
          <w:highlight w:val="none"/>
          <w:shd w:val="clear" w:color="auto" w:fill="FFFFFF"/>
        </w:rPr>
      </w:pPr>
      <w:r>
        <w:rPr>
          <w:rFonts w:hint="eastAsia" w:ascii="仿宋" w:hAnsi="仿宋" w:eastAsia="仿宋"/>
          <w:bCs/>
          <w:color w:val="auto"/>
          <w:szCs w:val="21"/>
          <w:highlight w:val="none"/>
          <w:shd w:val="clear" w:color="auto" w:fill="FFFFFF"/>
        </w:rPr>
        <w:t>42.2.1发包人连续再次未按照约定期限支付进度款的，承包人有权单方解除合同；</w:t>
      </w:r>
    </w:p>
    <w:p w14:paraId="45E0219F">
      <w:pPr>
        <w:adjustRightInd w:val="0"/>
        <w:snapToGrid w:val="0"/>
        <w:spacing w:line="360" w:lineRule="auto"/>
        <w:ind w:firstLine="420" w:firstLineChars="200"/>
        <w:rPr>
          <w:rFonts w:ascii="仿宋" w:hAnsi="仿宋" w:eastAsia="仿宋"/>
          <w:bCs/>
          <w:color w:val="auto"/>
          <w:szCs w:val="21"/>
          <w:highlight w:val="none"/>
          <w:shd w:val="clear" w:color="auto" w:fill="FFFFFF"/>
        </w:rPr>
      </w:pPr>
      <w:r>
        <w:rPr>
          <w:rFonts w:hint="eastAsia" w:ascii="仿宋" w:hAnsi="仿宋" w:eastAsia="仿宋"/>
          <w:bCs/>
          <w:color w:val="auto"/>
          <w:szCs w:val="21"/>
          <w:highlight w:val="none"/>
          <w:shd w:val="clear" w:color="auto" w:fill="FFFFFF"/>
        </w:rPr>
        <w:t>42.2.2承包人工程质量检验不合格的，发包人有权单方解除合同；</w:t>
      </w:r>
    </w:p>
    <w:p w14:paraId="2E847818">
      <w:pPr>
        <w:adjustRightInd w:val="0"/>
        <w:snapToGrid w:val="0"/>
        <w:spacing w:line="360" w:lineRule="auto"/>
        <w:ind w:firstLine="420" w:firstLineChars="200"/>
        <w:rPr>
          <w:rFonts w:ascii="仿宋" w:hAnsi="仿宋" w:eastAsia="仿宋"/>
          <w:bCs/>
          <w:color w:val="auto"/>
          <w:szCs w:val="21"/>
          <w:highlight w:val="none"/>
          <w:shd w:val="clear" w:color="auto" w:fill="FFFFFF"/>
        </w:rPr>
      </w:pPr>
      <w:r>
        <w:rPr>
          <w:rFonts w:hint="eastAsia" w:ascii="仿宋" w:hAnsi="仿宋" w:eastAsia="仿宋"/>
          <w:bCs/>
          <w:color w:val="auto"/>
          <w:szCs w:val="21"/>
          <w:highlight w:val="none"/>
          <w:shd w:val="clear" w:color="auto" w:fill="FFFFFF"/>
        </w:rPr>
        <w:t>42.2.3因承包人的原因接点工期累计两次延期的，发包人有权单方解除合同；</w:t>
      </w:r>
    </w:p>
    <w:p w14:paraId="39D9AC55">
      <w:pPr>
        <w:adjustRightInd w:val="0"/>
        <w:snapToGrid w:val="0"/>
        <w:spacing w:line="360" w:lineRule="auto"/>
        <w:ind w:firstLine="420" w:firstLineChars="200"/>
        <w:rPr>
          <w:rFonts w:ascii="仿宋" w:hAnsi="仿宋" w:eastAsia="仿宋"/>
          <w:bCs/>
          <w:color w:val="auto"/>
          <w:szCs w:val="21"/>
          <w:highlight w:val="none"/>
          <w:shd w:val="clear" w:color="auto" w:fill="FFFFFF"/>
        </w:rPr>
      </w:pPr>
      <w:r>
        <w:rPr>
          <w:rFonts w:hint="eastAsia" w:ascii="仿宋" w:hAnsi="仿宋" w:eastAsia="仿宋"/>
          <w:bCs/>
          <w:color w:val="auto"/>
          <w:szCs w:val="21"/>
          <w:highlight w:val="none"/>
          <w:shd w:val="clear" w:color="auto" w:fill="FFFFFF"/>
        </w:rPr>
        <w:t>42.2.4承包人发生安全生产事故拒绝接受事故调查，不承担民事赔偿责任，造成不良社会影响的，发包人有权单方解除合同。</w:t>
      </w:r>
    </w:p>
    <w:p w14:paraId="1D7672D5">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43.不可抗力</w:t>
      </w:r>
    </w:p>
    <w:p w14:paraId="522640AC">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43.1 双方关于不可抗力的约定：</w:t>
      </w:r>
    </w:p>
    <w:p w14:paraId="3416DFCE">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正常年份的风、雨、雪、雾天气不属于不可抗力；承包人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7级以上破坏性地震的属于不可抗力事件。</w:t>
      </w:r>
    </w:p>
    <w:p w14:paraId="3196A347">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44.保险</w:t>
      </w:r>
    </w:p>
    <w:p w14:paraId="7C234DF3">
      <w:pPr>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44.6 本工程双方约定投保内容如下：</w:t>
      </w:r>
    </w:p>
    <w:p w14:paraId="701D6F07">
      <w:pPr>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（1）发包人投保内容：</w:t>
      </w:r>
    </w:p>
    <w:p w14:paraId="30340F92">
      <w:pPr>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执行《通用条款》44.1条和44.2条。</w:t>
      </w:r>
    </w:p>
    <w:p w14:paraId="639355DD">
      <w:pPr>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发包人委托承包人办理的保险事项：</w:t>
      </w:r>
      <w:r>
        <w:rPr>
          <w:rFonts w:hint="eastAsia" w:ascii="仿宋" w:hAnsi="仿宋" w:eastAsia="仿宋"/>
          <w:color w:val="auto"/>
          <w:szCs w:val="21"/>
          <w:highlight w:val="none"/>
          <w:u w:val="single"/>
          <w:shd w:val="clear" w:color="auto" w:fill="FFFFFF"/>
        </w:rPr>
        <w:t xml:space="preserve">    /    </w:t>
      </w:r>
    </w:p>
    <w:p w14:paraId="388F73B9">
      <w:pPr>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（2）承包人投保内容：</w:t>
      </w:r>
    </w:p>
    <w:p w14:paraId="3AC7DE90">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执行《通用条款》44.4条和承包人认为有必要自行办理的其他保险，承包人自行办理保险并承担保险费用，承包人投保内容：失业、医疗、工伤、残疾人就业保险、女工生育保险、住房公积金、危险作业意外伤害保险，已包含在合同价中，结算时承包人凭参加保险票据办理，即“缴纳一项结算一项”。</w:t>
      </w:r>
    </w:p>
    <w:p w14:paraId="771E4C66">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45.担保</w:t>
      </w:r>
    </w:p>
    <w:p w14:paraId="6FF250E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45.3 本工程双方约定担保事项如下：</w:t>
      </w:r>
    </w:p>
    <w:p w14:paraId="271FC9EB">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（1）发包人向承包人提供支付担保，担保方式为：</w:t>
      </w:r>
      <w:r>
        <w:rPr>
          <w:rFonts w:hint="eastAsia" w:ascii="仿宋" w:hAnsi="仿宋" w:eastAsia="仿宋"/>
          <w:color w:val="auto"/>
          <w:szCs w:val="21"/>
          <w:highlight w:val="none"/>
          <w:u w:val="single"/>
          <w:shd w:val="clear" w:color="auto" w:fill="FFFFFF"/>
        </w:rPr>
        <w:t>无</w:t>
      </w:r>
      <w:r>
        <w:rPr>
          <w:rFonts w:hint="eastAsia" w:ascii="仿宋" w:hAnsi="仿宋" w:eastAsia="仿宋"/>
          <w:color w:val="auto"/>
          <w:szCs w:val="21"/>
          <w:highlight w:val="none"/>
          <w:shd w:val="clear" w:color="auto" w:fill="FFFFFF"/>
        </w:rPr>
        <w:t>；担保额度为：</w:t>
      </w:r>
      <w:r>
        <w:rPr>
          <w:rFonts w:hint="eastAsia" w:ascii="仿宋" w:hAnsi="仿宋" w:eastAsia="仿宋"/>
          <w:color w:val="auto"/>
          <w:szCs w:val="21"/>
          <w:highlight w:val="none"/>
          <w:u w:val="single"/>
          <w:shd w:val="clear" w:color="auto" w:fill="FFFFFF"/>
        </w:rPr>
        <w:t>无</w:t>
      </w:r>
      <w:r>
        <w:rPr>
          <w:rFonts w:hint="eastAsia" w:ascii="仿宋" w:hAnsi="仿宋" w:eastAsia="仿宋"/>
          <w:color w:val="auto"/>
          <w:szCs w:val="21"/>
          <w:highlight w:val="none"/>
          <w:shd w:val="clear" w:color="auto" w:fill="FFFFFF"/>
        </w:rPr>
        <w:t>；担保有效期：</w:t>
      </w:r>
      <w:r>
        <w:rPr>
          <w:rFonts w:hint="eastAsia" w:ascii="仿宋" w:hAnsi="仿宋" w:eastAsia="仿宋"/>
          <w:color w:val="auto"/>
          <w:szCs w:val="21"/>
          <w:highlight w:val="none"/>
          <w:u w:val="single"/>
          <w:shd w:val="clear" w:color="auto" w:fill="FFFFFF"/>
        </w:rPr>
        <w:t>无</w:t>
      </w:r>
      <w:r>
        <w:rPr>
          <w:rFonts w:hint="eastAsia" w:ascii="仿宋" w:hAnsi="仿宋" w:eastAsia="仿宋"/>
          <w:color w:val="auto"/>
          <w:szCs w:val="21"/>
          <w:highlight w:val="none"/>
          <w:shd w:val="clear" w:color="auto" w:fill="FFFFFF"/>
        </w:rPr>
        <w:t>。</w:t>
      </w:r>
    </w:p>
    <w:p w14:paraId="202F5529">
      <w:pPr>
        <w:adjustRightInd w:val="0"/>
        <w:snapToGrid w:val="0"/>
        <w:spacing w:line="360" w:lineRule="auto"/>
        <w:ind w:firstLine="315" w:firstLineChars="15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 xml:space="preserve"> （2）履约保证金</w:t>
      </w:r>
      <w:r>
        <w:rPr>
          <w:rFonts w:hint="eastAsia" w:ascii="仿宋" w:hAnsi="仿宋" w:eastAsia="仿宋"/>
          <w:color w:val="auto"/>
          <w:szCs w:val="21"/>
          <w:highlight w:val="none"/>
          <w:shd w:val="clear" w:color="auto" w:fill="FFFFFF"/>
          <w:lang w:eastAsia="zh-CN"/>
        </w:rPr>
        <w:t>：</w:t>
      </w:r>
      <w:r>
        <w:rPr>
          <w:rFonts w:hint="eastAsia" w:ascii="仿宋" w:hAnsi="仿宋" w:eastAsia="仿宋"/>
          <w:color w:val="auto"/>
          <w:szCs w:val="21"/>
          <w:highlight w:val="none"/>
          <w:u w:val="single"/>
          <w:shd w:val="clear" w:color="auto" w:fill="FFFFFF"/>
        </w:rPr>
        <w:t>无</w:t>
      </w:r>
      <w:r>
        <w:rPr>
          <w:rFonts w:hint="eastAsia" w:ascii="仿宋" w:hAnsi="仿宋" w:eastAsia="仿宋"/>
          <w:color w:val="auto"/>
          <w:szCs w:val="21"/>
          <w:highlight w:val="none"/>
          <w:u w:val="none"/>
          <w:shd w:val="clear" w:color="auto" w:fill="FFFFFF"/>
        </w:rPr>
        <w:t>。</w:t>
      </w:r>
    </w:p>
    <w:p w14:paraId="66E332B6">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51.补充条款</w:t>
      </w:r>
    </w:p>
    <w:p w14:paraId="6A659187">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51.1承包人在工程施工管理过程中应当推行标准化管理，开工前应当建立健全各项规章制度和有关程序文件等，随时接受监理工程师和发包人的检查。</w:t>
      </w:r>
    </w:p>
    <w:p w14:paraId="4548C168">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51.2承包人的中标单价作为合同单价已经包含了发包人在采购文件中和招标答疑文件所提出承包（招标）范围内全部工程量的费用，承包人不得以投标时未计某一部分（不论在投标响应文件中注明与否）为由向发包人提出重新计价的要求。投标人针对采购人提供的工程量清单及其描述内容进行报价。如图纸或施工现场发生变化，发包人与承包人另行签署补充协议，补充协议与本合同具备同等效力。</w:t>
      </w:r>
    </w:p>
    <w:p w14:paraId="3987DC18">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51.3本项目所有工程施工过程中如遇外界阻拦或干扰施工，协调工作由承包人负责，承包人必须保证项目按期完工，否则因此而引起的工期延误由承包人负责。合同价中已包含协调施工费用，合同执行过程中不再单独计取。</w:t>
      </w:r>
    </w:p>
    <w:p w14:paraId="3AFD281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51.4未经发包人同意，承包人不得将工程的任何部分进行分包。如有经查实后，除承包人立即纠正外，发包人还将对承包人按违约进行严厉处罚或终止合同，承包方赔偿由此给发包人造成的一切损失。</w:t>
      </w:r>
    </w:p>
    <w:p w14:paraId="36CE20C7">
      <w:pPr>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51.5发包人支付给承包人的工程款，承包人应优先保证农民工工资，不得以任何理由拒付农民工工资。承包人关于农民工工资的支付应遵守国家和省市有关规定。承包人使用劳务分包和招聘的农民工情况，应当定期向发包人报送备案，并将拟发放农民工工资名单、个人身份证复印件与本人核对无误的制式表格向发包人报备。发包人有权监督承包人在支付的当期进度款中发放农民工工资情况。如承包人拖欠农民工工资，影响到本工程的施工进度及工程质量，或因此发生农民工上诉、上访等群体事件的，承包人承诺：同意授权发包人在工程进度款中对所拖欠农民工工资及相关费用直接扣除，直接发放给农民工。有上述情形的，双方约定：承包人向发包人承担的违约责任如下：</w:t>
      </w:r>
    </w:p>
    <w:p w14:paraId="74282236">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（1）工程总造价小于500万元的（含本数），违约金为拖欠工资总金额的50%；</w:t>
      </w:r>
    </w:p>
    <w:p w14:paraId="2BACB413">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（2）工程总造价大于500万元小于1000万元（含本数）的，违约金为拖欠工资总金额的40%；</w:t>
      </w:r>
    </w:p>
    <w:p w14:paraId="0A8BDC4C">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（3）工程总造价大于1000万元小于2000万元（含本数）的，违约金为拖欠工资总金额的30%；</w:t>
      </w:r>
    </w:p>
    <w:p w14:paraId="0209B877">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（4）工程总造价大于2000万元小于5000万元（含本数）的，违约金为拖欠工资总金额的20%；</w:t>
      </w:r>
    </w:p>
    <w:p w14:paraId="49EC8011">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（5）工程总造价大于5000万元（含本数）的，违约金为拖欠工资总金额的10%；</w:t>
      </w:r>
    </w:p>
    <w:p w14:paraId="2E337A5B">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承包人承诺：同意由发包人从工程结算款中直接扣除上述违约金。</w:t>
      </w:r>
    </w:p>
    <w:p w14:paraId="6048E2A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51.6 承包人必须按照自报的并经监理和发包人审定的施工组织设计方案进行施工，不得任意修改和变更其内容、方法等。确需修改时，应当会同监理、发包人商议，取得监理和发包人同意。但不能因施工组织设计的变化而调整合同价。</w:t>
      </w:r>
    </w:p>
    <w:p w14:paraId="0E1889DB">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51.7 监理工程师和发包方项目管理人员受发包人委托，在所规定的职责范围内对工程实施监理和管理监督，包括检查、签证、发出通知、指令等，承包方必须服从，接受并配合监理工程师和发包方项目管理人员、其他现场管理人员的工作。</w:t>
      </w:r>
    </w:p>
    <w:p w14:paraId="1C562ED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51.8 承包方必须按规定做好工程的安全管理、文明施工工作，落实职业健康管理，必须达到市级文明工地标准和创卫标准。严格按文明工地和创卫标准施工，设立专用、分类垃圾场（箱），不得在施工区内任意堆放或乱倒垃圾，定期将垃圾清理外运。</w:t>
      </w:r>
    </w:p>
    <w:p w14:paraId="15F94C19">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51.9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环，环境受到破坏和污染，排水管道堵塞等，承包人均应自费进行纠正、修补、恢复或予以赔偿。</w:t>
      </w:r>
    </w:p>
    <w:p w14:paraId="5A005AE2">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51.10承包人按照建设部门要求，在施工中采用新技术、新工艺时，不得另行向发包人提出增加费用的要求，由此产生的经济效益也不在合同价款调整范围内。承包人也不得据此提出变更设计。</w:t>
      </w:r>
    </w:p>
    <w:p w14:paraId="5C6EC190">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51.11施工过程中，资料和工程进度必须同步。每月发包人管理人员对施工进度和资料进行检查，出现问题限期整改，否则每超出限期一次支付违约金1000元人民币。在工程竣工验收前，承包人要按规定将竣工资料交监理验收，由监理出据相应证明后，发包人方可组织验收。</w:t>
      </w:r>
    </w:p>
    <w:p w14:paraId="03F240B8">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51.12承包人安全管理人员必须持证上岗，严格按照“三标”管理体系运行管理，负责检查现场和施工人员安全情况。如监理和发包人管理人员发现有不安全因素存在且未采取预防保护的，每项支付违约金500元人民币；经指出未及时纠正，再次检查又发现问题的，则支付违约金2000元/项和责令停工整改；出现安全事故的，承包人应当承担全部责任后果。若在施工期间发生安全生产伤亡事故，承包方应负责全部行政处罚责任及伤亡人员的救治、善后事宜和相关费用。双方同意按照《安全生产协议书》约定执行。</w:t>
      </w:r>
    </w:p>
    <w:p w14:paraId="362B0E7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51.13承包人现场用电必须按照发包人要求，三相五线制，一机一闸必须带漏电保护，不许用电炉。如施工现场出现用电漏电或短路跳闸，造成停电、影响到发包人用电的，每次支付违约金2000元。</w:t>
      </w:r>
    </w:p>
    <w:p w14:paraId="434D9A79">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51.14承包人负责办理商砼和泵送设备占道有关手续，费用已含在</w:t>
      </w:r>
      <w:r>
        <w:rPr>
          <w:rFonts w:hint="eastAsia" w:ascii="仿宋" w:hAnsi="仿宋" w:eastAsia="仿宋"/>
          <w:color w:val="auto"/>
          <w:szCs w:val="21"/>
          <w:highlight w:val="none"/>
          <w:shd w:val="clear" w:color="auto" w:fill="FFFFFF"/>
          <w:lang w:eastAsia="zh-CN"/>
        </w:rPr>
        <w:t>合同总价款（暂定）</w:t>
      </w:r>
      <w:r>
        <w:rPr>
          <w:rFonts w:hint="eastAsia" w:ascii="仿宋" w:hAnsi="仿宋" w:eastAsia="仿宋"/>
          <w:color w:val="auto"/>
          <w:szCs w:val="21"/>
          <w:highlight w:val="none"/>
          <w:shd w:val="clear" w:color="auto" w:fill="FFFFFF"/>
        </w:rPr>
        <w:t>中。</w:t>
      </w:r>
    </w:p>
    <w:p w14:paraId="592C871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51.15本工程竣工验收合格后，承包人应在发包人规定时间内免费将施工现场周围和承包人生活区周围清除干净；无建筑材料、无建筑设备、无临时垃圾、无坑池渠沟、无掩埋的硬化道路和垃圾，场地整洁。否则发包人不予支付结算款。</w:t>
      </w:r>
    </w:p>
    <w:p w14:paraId="4E1D2DD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51.16承包单位的项目经理部到位人员、投入劳动力、投入机械设备、投入周转材料等必须与投标施工组织设计所列相符，否则视为承包人违约，承担1万元—5万元违约金。</w:t>
      </w:r>
    </w:p>
    <w:p w14:paraId="7692FC5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51.17所有专业工种必须持证上岗，证书等级必须满足国家有关规定。</w:t>
      </w:r>
    </w:p>
    <w:p w14:paraId="48AE2F9A">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51.18施工过程中或检查验收时，若发现下列情况，视为承包人严重违约：</w:t>
      </w:r>
    </w:p>
    <w:p w14:paraId="789D5F64">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（1）以欺诈、隐瞒、弄虚作假等不诚信的方式骗取发包人和监理单位；</w:t>
      </w:r>
    </w:p>
    <w:p w14:paraId="5700AC2D">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（2）串通设计单位修改或变更设计图纸，串通监理单位共同作假；</w:t>
      </w:r>
    </w:p>
    <w:p w14:paraId="011DEEFA">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（3）隐蔽工程未经发包人或监理检查或验收即覆盖；</w:t>
      </w:r>
    </w:p>
    <w:p w14:paraId="453180CE">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（4）主要材料、设备采购前未经发包人或监理单位认质、检验不合格或明知检验不合格而强行使用；</w:t>
      </w:r>
    </w:p>
    <w:p w14:paraId="51FE1B9C">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（5）主要材料、设备的规格、型号、技术参数、材质、外观、性能与施工图不符，品牌与采购文件、合同约定不一致。</w:t>
      </w:r>
    </w:p>
    <w:p w14:paraId="73521D1C">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上述行为一经核实，按以下原则进行处理：</w:t>
      </w:r>
    </w:p>
    <w:p w14:paraId="28AC4145">
      <w:pPr>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（1）施工过程中若发现上述违约行为，承包人必须自费进行纠正，并向发包人交纳上述违约行为所涉及工程造价10倍的违约金，从进度款、结算款中扣除；</w:t>
      </w:r>
    </w:p>
    <w:p w14:paraId="1D388B2F">
      <w:pPr>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（2）工程竣工后若发现上述违约行为，能够纠正的，承包人必须自费纠正，赔偿由此给发包人造成的所有损失，并向发包人交纳上述违约行为所涉及工程造价10倍的违约金或者</w:t>
      </w:r>
      <w:r>
        <w:rPr>
          <w:rFonts w:hint="eastAsia" w:ascii="仿宋" w:hAnsi="仿宋" w:eastAsia="仿宋"/>
          <w:color w:val="auto"/>
          <w:szCs w:val="21"/>
          <w:highlight w:val="none"/>
          <w:u w:val="single"/>
          <w:shd w:val="clear" w:color="auto" w:fill="FFFFFF"/>
          <w:lang w:eastAsia="zh-CN"/>
        </w:rPr>
        <w:t>合同总价款（暂定）</w:t>
      </w:r>
      <w:r>
        <w:rPr>
          <w:rFonts w:hint="eastAsia" w:ascii="仿宋" w:hAnsi="仿宋" w:eastAsia="仿宋"/>
          <w:color w:val="auto"/>
          <w:szCs w:val="21"/>
          <w:highlight w:val="none"/>
          <w:u w:val="single"/>
          <w:shd w:val="clear" w:color="auto" w:fill="FFFFFF"/>
        </w:rPr>
        <w:t>3%的违约金，以金额较高者为准；</w:t>
      </w:r>
    </w:p>
    <w:p w14:paraId="3912D4B1">
      <w:pPr>
        <w:adjustRightInd w:val="0"/>
        <w:snapToGrid w:val="0"/>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u w:val="single"/>
          <w:shd w:val="clear" w:color="auto" w:fill="FFFFFF"/>
        </w:rPr>
        <w:t>（3）承包人拒不履行本款约定的，应承担合同违约的法律责任，并由发包人按有关规定报建设行政主管部门进行处理。</w:t>
      </w:r>
    </w:p>
    <w:p w14:paraId="478F4A8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51.20承包人在开工前，必须自行了解</w:t>
      </w:r>
      <w:r>
        <w:rPr>
          <w:rFonts w:hint="eastAsia" w:ascii="仿宋" w:hAnsi="仿宋" w:eastAsia="仿宋"/>
          <w:color w:val="auto"/>
          <w:szCs w:val="21"/>
          <w:highlight w:val="none"/>
          <w:shd w:val="clear" w:color="auto" w:fill="FFFFFF"/>
          <w:lang w:eastAsia="zh-CN"/>
        </w:rPr>
        <w:t>咸阳市</w:t>
      </w:r>
      <w:r>
        <w:rPr>
          <w:rFonts w:hint="eastAsia" w:ascii="仿宋" w:hAnsi="仿宋" w:eastAsia="仿宋"/>
          <w:color w:val="auto"/>
          <w:szCs w:val="21"/>
          <w:highlight w:val="none"/>
          <w:shd w:val="clear" w:color="auto" w:fill="FFFFFF"/>
        </w:rPr>
        <w:t>有关工程建设方面最新的、详细的规定，并无条件遵守。</w:t>
      </w:r>
    </w:p>
    <w:p w14:paraId="504D750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51.21承包方除严格履行本合同外，还应无条件参</w:t>
      </w:r>
      <w:r>
        <w:rPr>
          <w:rFonts w:hint="eastAsia" w:ascii="仿宋" w:hAnsi="仿宋" w:eastAsia="仿宋"/>
          <w:color w:val="auto"/>
          <w:szCs w:val="21"/>
          <w:highlight w:val="none"/>
          <w:shd w:val="clear" w:color="auto" w:fill="FFFFFF"/>
        </w:rPr>
        <w:t>加</w:t>
      </w:r>
      <w:r>
        <w:rPr>
          <w:rFonts w:hint="eastAsia" w:ascii="仿宋" w:hAnsi="仿宋" w:eastAsia="仿宋"/>
          <w:color w:val="auto"/>
          <w:szCs w:val="21"/>
          <w:highlight w:val="none"/>
          <w:shd w:val="clear" w:color="auto" w:fill="FFFFFF"/>
        </w:rPr>
        <w:t>项目管理公司组织的各种劳动竞赛活动，遵守活动规定，接受活动规定的奖励或惩罚。</w:t>
      </w:r>
    </w:p>
    <w:p w14:paraId="1324426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51.22施工过程中，若发生本合同约定以外的事项时，按照发包人意见执行，但是发包人的意见不能违背国家及地方相关法律法规规定。</w:t>
      </w:r>
    </w:p>
    <w:p w14:paraId="7092F5B2">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51.23零星工程</w:t>
      </w:r>
    </w:p>
    <w:p w14:paraId="559C3A0F">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（1）发包人通知承包人以零星工程方式实施的零星工作（该工作是指按照本合同第35条无法计量造价的工作），承包人应予执行，零星工程单价按照附件7执行，该附件的单价仅计取税金。</w:t>
      </w:r>
    </w:p>
    <w:p w14:paraId="55838ECB">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（2）采用零星工程计价的任何一项变更工作，承包人应在该项变更的实施过程中，每天提交以下报表和有关凭证送监理和发包人复核：</w:t>
      </w:r>
    </w:p>
    <w:p w14:paraId="01D93C64">
      <w:pPr>
        <w:spacing w:line="360" w:lineRule="auto"/>
        <w:ind w:firstLine="525" w:firstLineChars="25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1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①</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工作名称、内容和数量；</w:t>
      </w:r>
    </w:p>
    <w:p w14:paraId="79541219">
      <w:pPr>
        <w:spacing w:line="360" w:lineRule="auto"/>
        <w:ind w:firstLine="525" w:firstLineChars="25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2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②</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投入该工作所有人员的姓名、工种、级别和耗用工时；</w:t>
      </w:r>
    </w:p>
    <w:p w14:paraId="1FF238F3">
      <w:pPr>
        <w:spacing w:line="360" w:lineRule="auto"/>
        <w:ind w:firstLine="525" w:firstLineChars="25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3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③</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投入该工作的材料名称、类别和数量；</w:t>
      </w:r>
    </w:p>
    <w:p w14:paraId="68AB6ECD">
      <w:pPr>
        <w:spacing w:line="360" w:lineRule="auto"/>
        <w:ind w:firstLine="525" w:firstLineChars="25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4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④</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投入该工作的施工设备型号、台数和耗用台班；</w:t>
      </w:r>
    </w:p>
    <w:p w14:paraId="2078B543">
      <w:pPr>
        <w:spacing w:line="360" w:lineRule="auto"/>
        <w:ind w:firstLine="525" w:firstLineChars="25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5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⑤</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发包人要求提交的其他资料和凭证。</w:t>
      </w:r>
    </w:p>
    <w:p w14:paraId="7AE55B57">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（3）任一零星工程项目在该项工作实施结束后的当日内，向发包人提交有零星工程记录汇总的现场签证报告一式三份。发包人在收到承包人提交现场签证报告后的 28 天内予以审核，确认后将其中一份返还给承包人，作为零星工程计价的依据。发包人逾期未确认也未提出修改意见的，视为承包人提交的现场签证报告已被发包人认可。</w:t>
      </w:r>
    </w:p>
    <w:p w14:paraId="7861595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任一零星工程项目实施结束。发包人和监理应按照确认的零星工程现场签证报告核实该类项目的工程数量，并根据核实的工程数量和承包人已标价工程量清单中的零星工程单价计算，提出应付价款；已标价工程量清单中没有该类零星工程单价的， 由发承包双方按相近工种确定。</w:t>
      </w:r>
    </w:p>
    <w:p w14:paraId="7E9CD965">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（5）使用零星工程工时，单项工作单个工日不足4小时按照半个工日计算，超过4小时按照实际小时计算。</w:t>
      </w:r>
    </w:p>
    <w:p w14:paraId="5F36B75F">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51.24现场签证</w:t>
      </w:r>
    </w:p>
    <w:p w14:paraId="79226B2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（1）承包人应发包人要求完成合同以外的零星项目、非承包人责任事件等工作的，发包人应及时以书面形式向承包人发出指令，提供所需的相关资料；承包人在收到指令后，应及时向发包人提出现场签证申请。</w:t>
      </w:r>
    </w:p>
    <w:p w14:paraId="0C1B92C4">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（2）承包人应在收到发包人指令后的 24小时内，向监理单位提交现场签证申请，监理单位审核后报发包方审批，申请中应写明所需的人工、材料和施工机械台班的消耗量以及相应费用等内容。发包人应在收到现场签证申请后的 48 小时内对申请内容进行核实，予以确认或提出修改意见。发包人在收到承包人现场签证申请后的 48 小时内未确认也未提出修改意见的，视为承包人提交的现场签证申请已被发包人认可。</w:t>
      </w:r>
    </w:p>
    <w:p w14:paraId="0CD55243">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（3）现场签证的工作的计价原则：</w:t>
      </w:r>
    </w:p>
    <w:p w14:paraId="0632D75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如果现场签证工作属于因为设计变更引起，该部分工作内容在竣工图纸中无法反映，方可采用现场签证形式，否则一律按照设计变更原则处理；现场签证计价原则首先按照35条执行。</w:t>
      </w:r>
    </w:p>
    <w:p w14:paraId="48D76F9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如果现场签证工作计价无法采用35条，且已有相应的零星工程单价，则现场签证中应列明完成该类项目所需的人工、材料、工程设备和施工机械台班的数量。如现场签证的工作没有相应的零星工程单价，应在现场签证报告中列明完成该签证工作所需的人工、材料设备和施工机械台班的数量及其单价。</w:t>
      </w:r>
    </w:p>
    <w:p w14:paraId="3FA57820">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（4）工程发生现场签证事项，未经发包人事前确认，承包人便擅自施工的，除非征得发包人同意，否则发生的费用由承包人承担。</w:t>
      </w:r>
    </w:p>
    <w:p w14:paraId="056327A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现场签证工作完成后不超过5个日历日，承包人应按照现场签证内容计算价款，报送监理单位审核，否则发包人有权利不予认可，监理单位审核后报发包人最终确认，作为追加合同价款，进入工程竣工结算款，并按照工程结算款支付方式支付。</w:t>
      </w:r>
    </w:p>
    <w:p w14:paraId="5BAEBC1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（6）以下内容已经包含在合同风险并含在投标报价中，承包人不得申报签证：</w:t>
      </w:r>
    </w:p>
    <w:p w14:paraId="2622F600">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1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①</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承包人在合同签订生效后三日内，施工组织设计（或施工方案）和进度计划提交发包人代表，发包人代表经过批准后，此后因为发包人经营原因调整引起的组团划分、施工节奏变更不超过三次，所有措施费项目费增减不变；</w:t>
      </w:r>
    </w:p>
    <w:p w14:paraId="3B31CFE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2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②</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承包人必须工完场清，达到合同规定的文明工地要求，任何与场地清洁有关的事项；</w:t>
      </w:r>
    </w:p>
    <w:p w14:paraId="04081A7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3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③</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承包方必须自备发电机，因为供电公网停电引起承包方租赁发电机而产生的费用；</w:t>
      </w:r>
    </w:p>
    <w:p w14:paraId="136E66B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4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④</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每道工序施工前，承包人应对该工序涉及的各专业图纸进行详细核对，提出各专业施工图纸中存在的错、漏、碰等设计问题，如因承包人技术能力不足，对图纸所存在的问题未能及时提出，导致产生设计变更引起的返工费用。</w:t>
      </w:r>
    </w:p>
    <w:p w14:paraId="06975722">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(7)承包方提出的现场签证中属于因为本项目非承包人的其他施工单位原因引起，首先应由承包人与非承包人的其他施工单位自行协商解决；若双方协商不成，方可向发包人提起签证，并提供充足的证据，证明该费用不由自己承担，否则发包人可以拒绝承包人的签证要求；</w:t>
      </w:r>
    </w:p>
    <w:p w14:paraId="53BF7BF3">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(8)为本项目非承包人的其他施工单位提起的签证属于承包方原因引起，或者是因为承包人原因引起造成发包人的经济损失，相关费用由发包人在承包人的进度款或者结算款中直接扣除。</w:t>
      </w:r>
    </w:p>
    <w:p w14:paraId="0F650782">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51.25工期管理</w:t>
      </w:r>
    </w:p>
    <w:p w14:paraId="2D2D5D0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因以下原因在施工关键工期线路上，造成竣工日期及控制工期拖延，且该拖延后果确属不可避免，经发包人确认，工期相应顺延，其他费用计算按照下述条款执行。（如下列原因是承包方造成的，则工期不能顺延，其他费用不计取）</w:t>
      </w:r>
    </w:p>
    <w:p w14:paraId="254EFABB">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1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①</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按本合同定义的不可抗力（本合同定义以外的不可抗力的影响已由承包方在施工总工期中综合包干考虑）；</w:t>
      </w:r>
    </w:p>
    <w:p w14:paraId="7873775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2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②</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因发包人原因工程延期开工、停建、缓建、暂停施工（不含勒令停工）；</w:t>
      </w:r>
    </w:p>
    <w:p w14:paraId="4EC7CBB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3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③</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非上述原因，承包方未按合同附件6约定的里程碑工期节点完成相关分段工程，承包方应向发包人支付违约金：</w:t>
      </w:r>
    </w:p>
    <w:p w14:paraId="727FD595">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一级里程碑每延误一天，承包方须向发包人支付合同造价的万分之一的违约金；</w:t>
      </w:r>
    </w:p>
    <w:p w14:paraId="2D755FDF">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二级里程碑每延误一天，承包方须向发包人支付相应单项工程合同造价的万分之零点五的违约金；</w:t>
      </w:r>
    </w:p>
    <w:p w14:paraId="45C439FB">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该违约金在当期进度款中扣除，此违约金的支付并不能解除承包方应完成工程的责任或本合同规定的其他责任（如总工期未拖延，该扣款在工程竣工结算时返还；如总工期拖延，该扣款不退，且按合同相关条款另扣总工期延误款）；如工期拖延造成业主索赔，该索赔产生的费用由承包方承担；  </w:t>
      </w:r>
    </w:p>
    <w:p w14:paraId="6E49BE1B">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4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④</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每周例会前一天承包人向发包人和监理报送工程周报，包括本周计划和上周完成工作、未完成工作的情况说明（包括拟采取措施、最终完成时间），承包人未按时提交支付违约金500元/次；</w:t>
      </w:r>
    </w:p>
    <w:p w14:paraId="36AC1F15">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fldChar w:fldCharType="begin"/>
      </w:r>
      <w:r>
        <w:rPr>
          <w:rFonts w:hint="eastAsia" w:ascii="仿宋" w:hAnsi="仿宋" w:eastAsia="仿宋"/>
          <w:color w:val="auto"/>
          <w:szCs w:val="21"/>
          <w:highlight w:val="none"/>
          <w:shd w:val="clear" w:color="auto" w:fill="FFFFFF"/>
        </w:rPr>
        <w:instrText xml:space="preserve"> = 5 \* GB3 </w:instrText>
      </w:r>
      <w:r>
        <w:rPr>
          <w:rFonts w:hint="eastAsia" w:ascii="仿宋" w:hAnsi="仿宋" w:eastAsia="仿宋"/>
          <w:color w:val="auto"/>
          <w:szCs w:val="21"/>
          <w:highlight w:val="none"/>
          <w:shd w:val="clear" w:color="auto" w:fill="FFFFFF"/>
        </w:rPr>
        <w:fldChar w:fldCharType="separate"/>
      </w:r>
      <w:r>
        <w:rPr>
          <w:rFonts w:hint="eastAsia" w:ascii="仿宋" w:hAnsi="仿宋" w:eastAsia="仿宋"/>
          <w:color w:val="auto"/>
          <w:szCs w:val="21"/>
          <w:highlight w:val="none"/>
          <w:shd w:val="clear" w:color="auto" w:fill="FFFFFF"/>
        </w:rPr>
        <w:t>⑤</w:t>
      </w:r>
      <w:r>
        <w:rPr>
          <w:rFonts w:hint="eastAsia" w:ascii="仿宋" w:hAnsi="仿宋" w:eastAsia="仿宋"/>
          <w:color w:val="auto"/>
          <w:szCs w:val="21"/>
          <w:highlight w:val="none"/>
          <w:shd w:val="clear" w:color="auto" w:fill="FFFFFF"/>
        </w:rPr>
        <w:fldChar w:fldCharType="end"/>
      </w:r>
      <w:r>
        <w:rPr>
          <w:rFonts w:hint="eastAsia" w:ascii="仿宋" w:hAnsi="仿宋" w:eastAsia="仿宋"/>
          <w:color w:val="auto"/>
          <w:szCs w:val="21"/>
          <w:highlight w:val="none"/>
          <w:shd w:val="clear" w:color="auto" w:fill="FFFFFF"/>
        </w:rPr>
        <w:t>承包人应该严格按照各项工程的施工组织设计或者方案以及工程例会约定时限及时保证人、材、机进场，监理工程师和发包人代表可以对承包人的人、材、机进场的执行情况进行监督检查，承包人没有按照施工组织设计或者方案以及工程例会约定及时组织人、材、机进场，监理工程师和发包人进行口头或者书面提示，监理工程师和发包人对每项施工前人、材、机进场进行第二次书面提示时，承包人承担10000元/次的违约金。当承包人因为人、材、机不能及时进场，监理工程师和发包人评估有可能引起附件6所列二级节点延误时，承包人承担50000元/次的违约金。</w:t>
      </w:r>
    </w:p>
    <w:p w14:paraId="0C445FA7">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51.26竣工验收及移交</w:t>
      </w:r>
    </w:p>
    <w:p w14:paraId="692E16F2">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经发包人组织验收认为符合本合同规定的质量标准，通过质检站备案验收签字后，承包方填写工程移交书，所有钥匙移交完毕，经发包人签字后，视为承包人合同工期实际完成日期。承包方不得因经济纠纷等其他任何理由拒绝交付工程和钥匙，承包方逾期未向发包人移交完毕工程和钥匙，致使发包人向业主交付时间延误的，造成业主向发包人索赔，此赔偿由承包人承担。</w:t>
      </w:r>
    </w:p>
    <w:p w14:paraId="6984A73B">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工程达到合同验收要求并通过质量竣工验收后，承包方应在10个日历日内将所有承包范围内的工程清理干净,如承包方不能及时拆除或清理，发包人有权拆除并清理，造成的费用及责任均由承包方承担；通过竣工验收后60日内承包方应撤出全部临建、施工人员、机械设备和剩余材料（除收尾工程所需的以外），否则超过此时间，实际延误日历日加总到竣工日期迟延时间，承包方按照工程一级节点奖惩条款向发包人支付违约金。</w:t>
      </w:r>
    </w:p>
    <w:p w14:paraId="74F3AE5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(3)承包方须留部分维修人员协助发包人直到发包人认定可以撤走的日期为止（不超过6个月，承包方为整改自身工程缺陷任务除外）。</w:t>
      </w:r>
    </w:p>
    <w:p w14:paraId="29E3149C">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51.27竣工资料管理要求</w:t>
      </w:r>
    </w:p>
    <w:p w14:paraId="66565939">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工程项目竣工通过验收后，承包方需在60个工作日内向发包人提交以下资料：</w:t>
      </w:r>
    </w:p>
    <w:p w14:paraId="55D2117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(1)竣工档案三套，竣工图三套（含向政府职能部门提交资料部分）；</w:t>
      </w:r>
    </w:p>
    <w:p w14:paraId="0C724D98">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(2)竣工档案报档案馆验收时由发包人负责主送，承包人协同发包人在竣工验收通过后90工作日内取得</w:t>
      </w:r>
      <w:r>
        <w:rPr>
          <w:rFonts w:hint="eastAsia" w:ascii="仿宋" w:hAnsi="仿宋" w:eastAsia="仿宋"/>
          <w:color w:val="auto"/>
          <w:szCs w:val="21"/>
          <w:highlight w:val="none"/>
          <w:shd w:val="clear" w:color="auto" w:fill="FFFFFF"/>
        </w:rPr>
        <w:t>《归档移交书》</w:t>
      </w:r>
      <w:r>
        <w:rPr>
          <w:rFonts w:hint="eastAsia" w:ascii="仿宋" w:hAnsi="仿宋" w:eastAsia="仿宋"/>
          <w:color w:val="auto"/>
          <w:szCs w:val="21"/>
          <w:highlight w:val="none"/>
          <w:shd w:val="clear" w:color="auto" w:fill="FFFFFF"/>
        </w:rPr>
        <w:t>，否则因承包人原因超过此时间，实际延误日历日加总到竣工日期迟延时间，承包方按照工程一级节点奖惩条款向发包人支付违约金。</w:t>
      </w:r>
    </w:p>
    <w:p w14:paraId="0F5CDB60">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51.28为了保证本项目的工程施工目标，承包人应该建立强有力的项目管理机构。</w:t>
      </w:r>
    </w:p>
    <w:p w14:paraId="1672B56C">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本项目承包方管理人员以下发包人确认无法胜任工作的人员，经发包人要求，必须在48小时内调离本工程范围，否则每人次承包人支付违约金1000元；同时，承包人应在48小时内用发包人批准的合格的人员代替上述调离的任何人员。</w:t>
      </w:r>
    </w:p>
    <w:p w14:paraId="109F9F3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(1)对施工进度及质量达不到合同要求负有责任的施工人员；</w:t>
      </w:r>
    </w:p>
    <w:p w14:paraId="007CB0E0">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(2)专业水平达不到岗位要求、工作责任心不强的施工人员；</w:t>
      </w:r>
    </w:p>
    <w:p w14:paraId="4854F48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(3)不能积极配合发包人正常工作（包括销售）者；</w:t>
      </w:r>
    </w:p>
    <w:p w14:paraId="7CAB55D3">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(4)违反发包人或承包人工地现场管理规定者；</w:t>
      </w:r>
    </w:p>
    <w:p w14:paraId="5827F18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(5)无证上岗者（适用于按规定必须有上岗证）；</w:t>
      </w:r>
    </w:p>
    <w:p w14:paraId="5019EB18">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(6)与投标书及本合同规定名册不符者；</w:t>
      </w:r>
    </w:p>
    <w:p w14:paraId="6C4D6E3E">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(7)经发包人考核，对图纸、施工方案、建筑做法、变更不熟悉的施工员和技术员。</w:t>
      </w:r>
    </w:p>
    <w:p w14:paraId="6CF0980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51.29发承包双方均应当及时签收另一方送达其指定接收地点的来往信函，拒不签收的，送达信函的一方可以采用特快专递或者公证方式送达，所造成的费用增加（包括被迫采用特殊送达方式所发生的费用）和（或）延误的工期由拒绝签收一方承担。</w:t>
      </w:r>
    </w:p>
    <w:p w14:paraId="0C76DACC">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51.30发包方根据企业自身工程管理需要所发文件（该类文件仅限于工程管理制度性文件，不改变发包人和承包人合同约定的权利和义务）以及相关会议纪要，承包方必须无条件遵守，该文件发送到承包方即成为本合同的组成部分。</w:t>
      </w:r>
    </w:p>
    <w:p w14:paraId="6866352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51.31地址与送达</w:t>
      </w:r>
    </w:p>
    <w:p w14:paraId="133501C7">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甲方通信地址：</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 xml:space="preserve">    </w:t>
      </w:r>
    </w:p>
    <w:p w14:paraId="3953ED4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邮政编码：</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联系电话：</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联系人：</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 xml:space="preserve">   </w:t>
      </w:r>
    </w:p>
    <w:p w14:paraId="0A1E0315">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乙方通信地址：</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 xml:space="preserve">   </w:t>
      </w:r>
    </w:p>
    <w:p w14:paraId="35466EF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邮政编码：</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联系电话：</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联系人：</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 xml:space="preserve">   </w:t>
      </w:r>
    </w:p>
    <w:p w14:paraId="7C9DAAE7">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双方承诺：本合同上述填写的联系方式是双方邮寄送达各类书面通知，或联系函件的约定途径和方式。任何一方以邮寄方式发出书面通知的，以发出方填写的邮政单位的快递单据作为送达凭证。无论对方签收、拒绝签收或邮政单位备注“查无此单位（人）”的，均视为函件发出方按照合同约定已经有效送达，并产生送达的法律效力。</w:t>
      </w:r>
    </w:p>
    <w:p w14:paraId="16AE9857">
      <w:pPr>
        <w:adjustRightInd w:val="0"/>
        <w:snapToGrid w:val="0"/>
        <w:spacing w:line="360" w:lineRule="auto"/>
        <w:ind w:firstLine="420" w:firstLineChars="200"/>
        <w:rPr>
          <w:rFonts w:ascii="仿宋" w:hAnsi="仿宋" w:eastAsia="仿宋"/>
          <w:color w:val="auto"/>
          <w:szCs w:val="21"/>
          <w:highlight w:val="none"/>
          <w:shd w:val="clear" w:color="auto" w:fill="FFFFFF"/>
        </w:rPr>
      </w:pPr>
    </w:p>
    <w:p w14:paraId="02729914">
      <w:pPr>
        <w:adjustRightInd w:val="0"/>
        <w:snapToGrid w:val="0"/>
        <w:spacing w:line="360" w:lineRule="auto"/>
        <w:ind w:firstLine="420" w:firstLineChars="200"/>
        <w:rPr>
          <w:rFonts w:ascii="仿宋" w:hAnsi="仿宋" w:eastAsia="仿宋"/>
          <w:color w:val="auto"/>
          <w:szCs w:val="21"/>
          <w:highlight w:val="none"/>
          <w:shd w:val="clear" w:color="auto" w:fill="FFFFFF"/>
        </w:rPr>
      </w:pPr>
    </w:p>
    <w:p w14:paraId="1B356BC3">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附件：</w:t>
      </w:r>
    </w:p>
    <w:p w14:paraId="6ECA038D">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1.工程质量保修书</w:t>
      </w:r>
    </w:p>
    <w:p w14:paraId="3879F4D4">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2.建筑工程安全防护、文明施工措施项目清单</w:t>
      </w:r>
    </w:p>
    <w:p w14:paraId="6F16B378">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3.安全生产责任协议书</w:t>
      </w:r>
    </w:p>
    <w:p w14:paraId="7E991FD5">
      <w:pPr>
        <w:adjustRightInd w:val="0"/>
        <w:snapToGrid w:val="0"/>
        <w:spacing w:line="360" w:lineRule="auto"/>
        <w:rPr>
          <w:rFonts w:ascii="仿宋" w:hAnsi="仿宋" w:eastAsia="仿宋"/>
          <w:b/>
          <w:color w:val="auto"/>
          <w:szCs w:val="21"/>
          <w:highlight w:val="none"/>
          <w:shd w:val="clear" w:color="auto" w:fill="FFFFFF"/>
        </w:rPr>
      </w:pPr>
      <w:r>
        <w:rPr>
          <w:rFonts w:ascii="仿宋" w:hAnsi="仿宋" w:eastAsia="仿宋"/>
          <w:b/>
          <w:color w:val="auto"/>
          <w:szCs w:val="21"/>
          <w:highlight w:val="none"/>
          <w:shd w:val="clear" w:color="auto" w:fill="FFFFFF"/>
        </w:rPr>
        <w:br w:type="page"/>
      </w:r>
      <w:r>
        <w:rPr>
          <w:rFonts w:hint="eastAsia" w:ascii="仿宋" w:hAnsi="仿宋" w:eastAsia="仿宋"/>
          <w:b/>
          <w:color w:val="auto"/>
          <w:szCs w:val="21"/>
          <w:highlight w:val="none"/>
          <w:shd w:val="clear" w:color="auto" w:fill="FFFFFF"/>
        </w:rPr>
        <w:t>附件1：工程质量保修书</w:t>
      </w:r>
      <w:bookmarkEnd w:id="5"/>
    </w:p>
    <w:p w14:paraId="3F99FB58">
      <w:pPr>
        <w:adjustRightInd w:val="0"/>
        <w:snapToGrid w:val="0"/>
        <w:spacing w:line="360" w:lineRule="auto"/>
        <w:rPr>
          <w:rFonts w:ascii="仿宋" w:hAnsi="仿宋" w:eastAsia="仿宋"/>
          <w:b/>
          <w:color w:val="auto"/>
          <w:szCs w:val="21"/>
          <w:highlight w:val="none"/>
          <w:shd w:val="clear" w:color="auto" w:fill="FFFFFF"/>
        </w:rPr>
      </w:pPr>
    </w:p>
    <w:p w14:paraId="6C614EC5">
      <w:pPr>
        <w:spacing w:line="360" w:lineRule="auto"/>
        <w:jc w:val="center"/>
        <w:rPr>
          <w:rFonts w:ascii="仿宋" w:hAnsi="仿宋" w:eastAsia="仿宋"/>
          <w:b/>
          <w:bCs/>
          <w:color w:val="auto"/>
          <w:szCs w:val="21"/>
          <w:highlight w:val="none"/>
          <w:shd w:val="clear" w:color="auto" w:fill="FFFFFF"/>
        </w:rPr>
      </w:pPr>
      <w:r>
        <w:rPr>
          <w:rFonts w:hint="eastAsia" w:ascii="仿宋" w:hAnsi="仿宋" w:eastAsia="仿宋"/>
          <w:b/>
          <w:bCs/>
          <w:color w:val="auto"/>
          <w:szCs w:val="21"/>
          <w:highlight w:val="none"/>
          <w:shd w:val="clear" w:color="auto" w:fill="FFFFFF"/>
        </w:rPr>
        <w:t>工程质量保修书</w:t>
      </w:r>
    </w:p>
    <w:p w14:paraId="5FC66728">
      <w:pPr>
        <w:spacing w:line="360" w:lineRule="auto"/>
        <w:jc w:val="center"/>
        <w:rPr>
          <w:rFonts w:ascii="仿宋" w:hAnsi="仿宋" w:eastAsia="仿宋"/>
          <w:color w:val="auto"/>
          <w:szCs w:val="21"/>
          <w:highlight w:val="none"/>
          <w:shd w:val="clear" w:color="auto" w:fill="FFFFFF"/>
        </w:rPr>
      </w:pPr>
    </w:p>
    <w:p w14:paraId="7F59A197">
      <w:pPr>
        <w:spacing w:line="360" w:lineRule="auto"/>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发包人(全称)： </w:t>
      </w:r>
      <w:r>
        <w:rPr>
          <w:rFonts w:hint="eastAsia" w:ascii="仿宋" w:hAnsi="仿宋" w:eastAsia="仿宋"/>
          <w:color w:val="auto"/>
          <w:szCs w:val="21"/>
          <w:highlight w:val="none"/>
          <w:u w:val="single"/>
          <w:shd w:val="clear" w:color="auto" w:fill="FFFFFF"/>
        </w:rPr>
        <w:t xml:space="preserve">                                        </w:t>
      </w:r>
    </w:p>
    <w:p w14:paraId="4196D2CD">
      <w:pPr>
        <w:spacing w:line="360" w:lineRule="auto"/>
        <w:jc w:val="left"/>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 xml:space="preserve">承包人(全称)： </w:t>
      </w:r>
      <w:r>
        <w:rPr>
          <w:rFonts w:hint="eastAsia" w:ascii="仿宋" w:hAnsi="仿宋" w:eastAsia="仿宋"/>
          <w:color w:val="auto"/>
          <w:szCs w:val="21"/>
          <w:highlight w:val="none"/>
          <w:u w:val="single"/>
          <w:shd w:val="clear" w:color="auto" w:fill="FFFFFF"/>
        </w:rPr>
        <w:t xml:space="preserve">                                        </w:t>
      </w:r>
    </w:p>
    <w:p w14:paraId="3137DB88">
      <w:pPr>
        <w:spacing w:line="360" w:lineRule="auto"/>
        <w:ind w:firstLine="420" w:firstLineChars="200"/>
        <w:jc w:val="left"/>
        <w:rPr>
          <w:rFonts w:ascii="仿宋" w:hAnsi="仿宋" w:eastAsia="仿宋"/>
          <w:color w:val="auto"/>
          <w:szCs w:val="21"/>
          <w:highlight w:val="none"/>
          <w:shd w:val="clear" w:color="auto" w:fill="FFFFFF"/>
        </w:rPr>
      </w:pPr>
    </w:p>
    <w:p w14:paraId="43329C02">
      <w:pPr>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为保证</w:t>
      </w:r>
      <w:r>
        <w:rPr>
          <w:rFonts w:hint="eastAsia" w:ascii="仿宋" w:hAnsi="仿宋" w:eastAsia="仿宋"/>
          <w:color w:val="auto"/>
          <w:szCs w:val="21"/>
          <w:highlight w:val="none"/>
          <w:u w:val="single"/>
          <w:shd w:val="clear" w:color="auto" w:fill="FFFFFF"/>
        </w:rPr>
        <w:t xml:space="preserve">          工程施工</w:t>
      </w:r>
      <w:r>
        <w:rPr>
          <w:rFonts w:hint="eastAsia" w:ascii="仿宋" w:hAnsi="仿宋" w:eastAsia="仿宋"/>
          <w:color w:val="auto"/>
          <w:szCs w:val="21"/>
          <w:highlight w:val="none"/>
          <w:shd w:val="clear" w:color="auto" w:fill="FFFFFF"/>
        </w:rPr>
        <w:t>在合理使用期限内正常使用，发包人、承包人协商一致签订工程质量保修书。承包人在质量保修期内按照有关管理规定及双方约定承担工程质量保修责任。</w:t>
      </w:r>
    </w:p>
    <w:p w14:paraId="23EBA6B6">
      <w:pPr>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 xml:space="preserve">一、工程质量保修范围和内容 </w:t>
      </w:r>
    </w:p>
    <w:p w14:paraId="1C96EF20">
      <w:pPr>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具体质量保修内容双方约定如下：</w:t>
      </w:r>
      <w:r>
        <w:rPr>
          <w:rFonts w:hint="eastAsia" w:ascii="仿宋" w:hAnsi="仿宋" w:eastAsia="仿宋"/>
          <w:color w:val="auto"/>
          <w:szCs w:val="21"/>
          <w:highlight w:val="none"/>
          <w:u w:val="single"/>
          <w:shd w:val="clear" w:color="auto" w:fill="FFFFFF"/>
        </w:rPr>
        <w:t>施工图和工程量清单所包含的工程施工内容。</w:t>
      </w:r>
    </w:p>
    <w:p w14:paraId="714783DA">
      <w:pPr>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 xml:space="preserve">二、质量保修期 </w:t>
      </w:r>
    </w:p>
    <w:p w14:paraId="4BC392B7">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质量保修期自工程竣工验收合格之日起计算。分单项竣工验收的工程，按单项工程分别计算质量保修期。 </w:t>
      </w:r>
    </w:p>
    <w:p w14:paraId="77F509C0">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双方根据《建设工程质量管理条例》及国家有关规定，结合具体工程约定质量保修期如下： </w:t>
      </w:r>
    </w:p>
    <w:p w14:paraId="700BA88B">
      <w:pPr>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1.土建工程为：</w:t>
      </w:r>
      <w:r>
        <w:rPr>
          <w:rFonts w:hint="eastAsia" w:ascii="仿宋" w:hAnsi="仿宋" w:eastAsia="仿宋"/>
          <w:color w:val="auto"/>
          <w:szCs w:val="21"/>
          <w:highlight w:val="none"/>
          <w:u w:val="single"/>
          <w:shd w:val="clear" w:color="auto" w:fill="FFFFFF"/>
        </w:rPr>
        <w:t>基础设施工程、房屋建筑的地基基础工程和主体结构工程，为设计文件规定的该工程的合理使用年限，不少于50年；</w:t>
      </w:r>
    </w:p>
    <w:p w14:paraId="7532F50D">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2.电气管线、给排水管道、设备安装和装修工程为</w:t>
      </w:r>
      <w:r>
        <w:rPr>
          <w:rFonts w:hint="eastAsia" w:ascii="仿宋" w:hAnsi="仿宋" w:eastAsia="仿宋"/>
          <w:color w:val="auto"/>
          <w:szCs w:val="21"/>
          <w:highlight w:val="none"/>
          <w:u w:val="single"/>
          <w:shd w:val="clear" w:color="auto" w:fill="FFFFFF"/>
        </w:rPr>
        <w:t>2</w:t>
      </w:r>
      <w:r>
        <w:rPr>
          <w:rFonts w:hint="eastAsia" w:ascii="仿宋" w:hAnsi="仿宋" w:eastAsia="仿宋"/>
          <w:color w:val="auto"/>
          <w:szCs w:val="21"/>
          <w:highlight w:val="none"/>
          <w:shd w:val="clear" w:color="auto" w:fill="FFFFFF"/>
        </w:rPr>
        <w:t>年；</w:t>
      </w:r>
    </w:p>
    <w:p w14:paraId="74799534">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3.供热及供冷为</w:t>
      </w:r>
      <w:r>
        <w:rPr>
          <w:rFonts w:hint="eastAsia" w:ascii="仿宋" w:hAnsi="仿宋" w:eastAsia="仿宋"/>
          <w:color w:val="auto"/>
          <w:szCs w:val="21"/>
          <w:highlight w:val="none"/>
          <w:u w:val="single"/>
          <w:shd w:val="clear" w:color="auto" w:fill="FFFFFF"/>
        </w:rPr>
        <w:t>2</w:t>
      </w:r>
      <w:r>
        <w:rPr>
          <w:rFonts w:hint="eastAsia" w:ascii="仿宋" w:hAnsi="仿宋" w:eastAsia="仿宋"/>
          <w:color w:val="auto"/>
          <w:szCs w:val="21"/>
          <w:highlight w:val="none"/>
          <w:shd w:val="clear" w:color="auto" w:fill="FFFFFF"/>
        </w:rPr>
        <w:t xml:space="preserve">个采暖期及供冷期； </w:t>
      </w:r>
    </w:p>
    <w:p w14:paraId="616DF5E0">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4.室外的上下水和小区道路等市政公用工程为</w:t>
      </w:r>
      <w:r>
        <w:rPr>
          <w:rFonts w:hint="eastAsia" w:ascii="仿宋" w:hAnsi="仿宋" w:eastAsia="仿宋"/>
          <w:color w:val="auto"/>
          <w:szCs w:val="21"/>
          <w:highlight w:val="none"/>
          <w:u w:val="single"/>
          <w:shd w:val="clear" w:color="auto" w:fill="FFFFFF"/>
        </w:rPr>
        <w:t>2</w:t>
      </w:r>
      <w:r>
        <w:rPr>
          <w:rFonts w:hint="eastAsia" w:ascii="仿宋" w:hAnsi="仿宋" w:eastAsia="仿宋"/>
          <w:color w:val="auto"/>
          <w:szCs w:val="21"/>
          <w:highlight w:val="none"/>
          <w:shd w:val="clear" w:color="auto" w:fill="FFFFFF"/>
        </w:rPr>
        <w:t xml:space="preserve">年； </w:t>
      </w:r>
    </w:p>
    <w:p w14:paraId="51C50922">
      <w:pPr>
        <w:adjustRightInd w:val="0"/>
        <w:snapToGrid w:val="0"/>
        <w:spacing w:line="360" w:lineRule="auto"/>
        <w:ind w:firstLine="436" w:firstLineChars="208"/>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5.其他约定：</w:t>
      </w:r>
      <w:r>
        <w:rPr>
          <w:rFonts w:hint="eastAsia" w:ascii="仿宋" w:hAnsi="仿宋" w:eastAsia="仿宋"/>
          <w:color w:val="auto"/>
          <w:szCs w:val="21"/>
          <w:highlight w:val="none"/>
          <w:u w:val="single"/>
          <w:shd w:val="clear" w:color="auto" w:fill="FFFFFF"/>
        </w:rPr>
        <w:t>设备、材料等原制造厂商承诺的质保期多于2年的从其约定，但原制造厂商承诺的质保期少于2年的，承包人须保证质保期不少于2年</w:t>
      </w:r>
      <w:r>
        <w:rPr>
          <w:rFonts w:hint="eastAsia" w:ascii="仿宋" w:hAnsi="仿宋" w:eastAsia="仿宋"/>
          <w:color w:val="auto"/>
          <w:szCs w:val="21"/>
          <w:highlight w:val="none"/>
          <w:shd w:val="clear" w:color="auto" w:fill="FFFFFF"/>
        </w:rPr>
        <w:t>。</w:t>
      </w:r>
    </w:p>
    <w:p w14:paraId="2DF3CCDB">
      <w:pPr>
        <w:adjustRightInd w:val="0"/>
        <w:snapToGrid w:val="0"/>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 xml:space="preserve">三、质量保修责任 </w:t>
      </w:r>
    </w:p>
    <w:p w14:paraId="0952AF21">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1.属于保修范围和内容的项目，承包人应在接到修理通知之日后3日内派人修理。承包人不在约定期限内派人修理，发包人可委托其他人员修理，保修费用从质量保修金内抵扣。 </w:t>
      </w:r>
    </w:p>
    <w:p w14:paraId="79E3DEB6">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2.发生须紧急抢修事故，承包人接到事故通知后，应立即到达事故现场抢修。非承包人施工质量引起的事故，抢修费用由发包人承担。 </w:t>
      </w:r>
    </w:p>
    <w:p w14:paraId="2635FAAA">
      <w:pPr>
        <w:adjustRightInd w:val="0"/>
        <w:snapToGrid w:val="0"/>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3.在国家规定的工程合理使用期限内，承包人确保</w:t>
      </w:r>
      <w:r>
        <w:rPr>
          <w:rFonts w:hint="eastAsia" w:ascii="仿宋" w:hAnsi="仿宋" w:eastAsia="仿宋"/>
          <w:color w:val="auto"/>
          <w:szCs w:val="21"/>
          <w:highlight w:val="none"/>
          <w:shd w:val="clear" w:color="auto" w:fill="FFFFFF"/>
          <w:lang w:val="en-US" w:eastAsia="zh-CN"/>
        </w:rPr>
        <w:t>工程</w:t>
      </w:r>
      <w:r>
        <w:rPr>
          <w:rFonts w:hint="eastAsia" w:ascii="仿宋" w:hAnsi="仿宋" w:eastAsia="仿宋"/>
          <w:color w:val="auto"/>
          <w:szCs w:val="21"/>
          <w:highlight w:val="none"/>
          <w:shd w:val="clear" w:color="auto" w:fill="FFFFFF"/>
        </w:rPr>
        <w:t xml:space="preserve">的质量。因承包人原因致使工程在合理使用期限内造成人身和财产损害的，承包人应承担损害赔偿责任。 </w:t>
      </w:r>
    </w:p>
    <w:p w14:paraId="448FBD9B">
      <w:pPr>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 xml:space="preserve">四、质量保修金的支付 </w:t>
      </w:r>
    </w:p>
    <w:p w14:paraId="5C73495B">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本工程</w:t>
      </w:r>
      <w:r>
        <w:rPr>
          <w:rFonts w:hint="eastAsia" w:ascii="仿宋" w:hAnsi="仿宋" w:eastAsia="仿宋"/>
          <w:color w:val="auto"/>
          <w:szCs w:val="21"/>
          <w:highlight w:val="none"/>
          <w:shd w:val="clear" w:color="auto" w:fill="FFFFFF"/>
          <w:lang w:val="en-US" w:eastAsia="zh-CN"/>
        </w:rPr>
        <w:t>无</w:t>
      </w:r>
      <w:r>
        <w:rPr>
          <w:rFonts w:hint="eastAsia" w:ascii="仿宋" w:hAnsi="仿宋" w:eastAsia="仿宋"/>
          <w:color w:val="auto"/>
          <w:szCs w:val="21"/>
          <w:highlight w:val="none"/>
          <w:shd w:val="clear" w:color="auto" w:fill="FFFFFF"/>
        </w:rPr>
        <w:t>质量保修金。</w:t>
      </w:r>
    </w:p>
    <w:p w14:paraId="693E78B4">
      <w:pPr>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 xml:space="preserve">五、质量保修金的返还 </w:t>
      </w:r>
    </w:p>
    <w:p w14:paraId="65B359AF">
      <w:pPr>
        <w:adjustRightInd w:val="0"/>
        <w:snapToGrid w:val="0"/>
        <w:spacing w:line="360" w:lineRule="auto"/>
        <w:ind w:firstLine="436" w:firstLineChars="208"/>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lang w:val="en-US" w:eastAsia="zh-CN"/>
        </w:rPr>
        <w:t>/</w:t>
      </w:r>
      <w:r>
        <w:rPr>
          <w:rFonts w:hint="eastAsia" w:ascii="仿宋" w:hAnsi="仿宋" w:eastAsia="仿宋"/>
          <w:color w:val="auto"/>
          <w:szCs w:val="21"/>
          <w:highlight w:val="none"/>
          <w:shd w:val="clear" w:color="auto" w:fill="FFFFFF"/>
        </w:rPr>
        <w:t>；</w:t>
      </w:r>
    </w:p>
    <w:p w14:paraId="41474E93">
      <w:pPr>
        <w:spacing w:line="360" w:lineRule="auto"/>
        <w:ind w:firstLine="422" w:firstLineChars="200"/>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 xml:space="preserve">六、其他 </w:t>
      </w:r>
    </w:p>
    <w:p w14:paraId="01FFA751">
      <w:pPr>
        <w:spacing w:line="360" w:lineRule="auto"/>
        <w:ind w:firstLine="420" w:firstLineChars="200"/>
        <w:rPr>
          <w:rFonts w:ascii="仿宋" w:hAnsi="仿宋" w:eastAsia="仿宋"/>
          <w:color w:val="auto"/>
          <w:szCs w:val="21"/>
          <w:highlight w:val="none"/>
          <w:u w:val="single"/>
          <w:shd w:val="clear" w:color="auto" w:fill="FFFFFF"/>
        </w:rPr>
      </w:pPr>
      <w:r>
        <w:rPr>
          <w:rFonts w:hint="eastAsia" w:ascii="仿宋" w:hAnsi="仿宋" w:eastAsia="仿宋"/>
          <w:color w:val="auto"/>
          <w:szCs w:val="21"/>
          <w:highlight w:val="none"/>
          <w:shd w:val="clear" w:color="auto" w:fill="FFFFFF"/>
        </w:rPr>
        <w:t>双方约定的其他工程质量保修事项：</w:t>
      </w:r>
      <w:r>
        <w:rPr>
          <w:rFonts w:hint="eastAsia" w:ascii="仿宋" w:hAnsi="仿宋" w:eastAsia="仿宋"/>
          <w:color w:val="auto"/>
          <w:szCs w:val="21"/>
          <w:highlight w:val="none"/>
          <w:u w:val="single"/>
          <w:shd w:val="clear" w:color="auto" w:fill="FFFFFF"/>
        </w:rPr>
        <w:t xml:space="preserve">                    </w:t>
      </w:r>
    </w:p>
    <w:p w14:paraId="03C37642">
      <w:pPr>
        <w:spacing w:line="360" w:lineRule="auto"/>
        <w:ind w:firstLine="420" w:firstLineChars="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本工程质量保修作书为施工合同的附件，由施工合同发包人、承包人双方共同签订。</w:t>
      </w:r>
    </w:p>
    <w:p w14:paraId="72D83118">
      <w:pPr>
        <w:pStyle w:val="2"/>
        <w:tabs>
          <w:tab w:val="left" w:pos="630"/>
          <w:tab w:val="left" w:pos="1691"/>
        </w:tabs>
        <w:snapToGrid w:val="0"/>
        <w:spacing w:line="360" w:lineRule="auto"/>
        <w:ind w:right="63"/>
        <w:jc w:val="center"/>
        <w:rPr>
          <w:rFonts w:hint="eastAsia" w:ascii="仿宋" w:hAnsi="仿宋" w:eastAsia="仿宋" w:cs="仿宋"/>
          <w:color w:val="auto"/>
          <w:sz w:val="21"/>
          <w:szCs w:val="21"/>
          <w:highlight w:val="none"/>
          <w:shd w:val="clear" w:color="auto" w:fill="FFFFFF"/>
        </w:rPr>
      </w:pPr>
    </w:p>
    <w:p w14:paraId="7B6DF2DC">
      <w:pPr>
        <w:pStyle w:val="2"/>
        <w:tabs>
          <w:tab w:val="left" w:pos="630"/>
          <w:tab w:val="left" w:pos="1691"/>
        </w:tabs>
        <w:snapToGrid w:val="0"/>
        <w:spacing w:line="360" w:lineRule="auto"/>
        <w:ind w:right="63"/>
        <w:jc w:val="center"/>
        <w:rPr>
          <w:rFonts w:hint="eastAsia" w:ascii="仿宋" w:hAnsi="仿宋" w:eastAsia="仿宋" w:cs="仿宋"/>
          <w:color w:val="auto"/>
          <w:sz w:val="21"/>
          <w:szCs w:val="21"/>
          <w:highlight w:val="none"/>
          <w:shd w:val="clear" w:color="auto" w:fill="FFFFFF"/>
        </w:rPr>
      </w:pPr>
    </w:p>
    <w:p w14:paraId="67F08071">
      <w:pPr>
        <w:pStyle w:val="2"/>
        <w:tabs>
          <w:tab w:val="left" w:pos="630"/>
          <w:tab w:val="left" w:pos="1691"/>
        </w:tabs>
        <w:snapToGrid w:val="0"/>
        <w:spacing w:line="360" w:lineRule="auto"/>
        <w:ind w:right="63"/>
        <w:jc w:val="center"/>
        <w:rPr>
          <w:rFonts w:hint="eastAsia" w:ascii="仿宋" w:hAnsi="仿宋" w:eastAsia="仿宋" w:cs="仿宋"/>
          <w:color w:val="auto"/>
          <w:sz w:val="21"/>
          <w:szCs w:val="21"/>
          <w:highlight w:val="none"/>
          <w:shd w:val="clear" w:color="auto" w:fill="FFFFFF"/>
        </w:rPr>
      </w:pPr>
    </w:p>
    <w:p w14:paraId="0D461CC9">
      <w:pPr>
        <w:pStyle w:val="2"/>
        <w:tabs>
          <w:tab w:val="left" w:pos="630"/>
          <w:tab w:val="left" w:pos="1691"/>
        </w:tabs>
        <w:snapToGrid w:val="0"/>
        <w:spacing w:line="360" w:lineRule="auto"/>
        <w:ind w:right="63"/>
        <w:jc w:val="center"/>
        <w:rPr>
          <w:rFonts w:ascii="仿宋" w:hAnsi="仿宋" w:eastAsia="仿宋"/>
          <w:color w:val="auto"/>
          <w:szCs w:val="21"/>
          <w:highlight w:val="none"/>
          <w:shd w:val="clear" w:color="auto" w:fill="FFFFFF"/>
        </w:rPr>
      </w:pPr>
      <w:r>
        <w:rPr>
          <w:rFonts w:hint="eastAsia" w:ascii="仿宋" w:hAnsi="仿宋" w:eastAsia="仿宋" w:cs="仿宋"/>
          <w:color w:val="auto"/>
          <w:sz w:val="21"/>
          <w:szCs w:val="21"/>
          <w:highlight w:val="none"/>
          <w:shd w:val="clear" w:color="auto" w:fill="FFFFFF"/>
        </w:rPr>
        <w:t>（以下无正文）</w:t>
      </w:r>
    </w:p>
    <w:p w14:paraId="7529A12E">
      <w:pPr>
        <w:spacing w:line="360" w:lineRule="auto"/>
        <w:ind w:firstLine="200"/>
        <w:rPr>
          <w:rFonts w:ascii="仿宋" w:hAnsi="仿宋" w:eastAsia="仿宋"/>
          <w:color w:val="auto"/>
          <w:szCs w:val="21"/>
          <w:highlight w:val="none"/>
          <w:shd w:val="clear" w:color="auto" w:fill="FFFFFF"/>
        </w:rPr>
      </w:pPr>
    </w:p>
    <w:p w14:paraId="5D18F7CF">
      <w:pPr>
        <w:spacing w:line="360" w:lineRule="auto"/>
        <w:ind w:firstLine="200"/>
        <w:rPr>
          <w:rFonts w:ascii="仿宋" w:hAnsi="仿宋" w:eastAsia="仿宋"/>
          <w:color w:val="auto"/>
          <w:szCs w:val="21"/>
          <w:highlight w:val="none"/>
          <w:shd w:val="clear" w:color="auto" w:fill="FFFFFF"/>
        </w:rPr>
      </w:pPr>
    </w:p>
    <w:p w14:paraId="3178BBDC">
      <w:pPr>
        <w:spacing w:line="360" w:lineRule="auto"/>
        <w:ind w:firstLine="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发包人：</w:t>
      </w:r>
      <w:r>
        <w:rPr>
          <w:rFonts w:hint="eastAsia" w:ascii="仿宋" w:hAnsi="仿宋" w:eastAsia="仿宋"/>
          <w:color w:val="auto"/>
          <w:szCs w:val="21"/>
          <w:highlight w:val="none"/>
          <w:u w:val="single"/>
          <w:shd w:val="clear" w:color="auto" w:fill="FFFFFF"/>
        </w:rPr>
        <w:t xml:space="preserve">      （盖章）        </w:t>
      </w:r>
      <w:r>
        <w:rPr>
          <w:rFonts w:hint="eastAsia" w:ascii="仿宋" w:hAnsi="仿宋" w:eastAsia="仿宋"/>
          <w:color w:val="auto"/>
          <w:szCs w:val="21"/>
          <w:highlight w:val="none"/>
          <w:shd w:val="clear" w:color="auto" w:fill="FFFFFF"/>
        </w:rPr>
        <w:t>承包人：</w:t>
      </w:r>
      <w:r>
        <w:rPr>
          <w:rFonts w:hint="eastAsia" w:ascii="仿宋" w:hAnsi="仿宋" w:eastAsia="仿宋"/>
          <w:color w:val="auto"/>
          <w:szCs w:val="21"/>
          <w:highlight w:val="none"/>
          <w:u w:val="single"/>
          <w:shd w:val="clear" w:color="auto" w:fill="FFFFFF"/>
        </w:rPr>
        <w:t xml:space="preserve">      （盖章）           </w:t>
      </w:r>
    </w:p>
    <w:p w14:paraId="313932CA">
      <w:pPr>
        <w:spacing w:line="360" w:lineRule="auto"/>
        <w:ind w:firstLine="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法定代表人</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 xml:space="preserve"> 法定代表人 </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 xml:space="preserve">   </w:t>
      </w:r>
    </w:p>
    <w:p w14:paraId="2902C403">
      <w:pPr>
        <w:spacing w:line="360" w:lineRule="auto"/>
        <w:ind w:firstLine="200"/>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或委托代理人：</w:t>
      </w:r>
      <w:r>
        <w:rPr>
          <w:rFonts w:hint="eastAsia" w:ascii="仿宋" w:hAnsi="仿宋" w:eastAsia="仿宋"/>
          <w:color w:val="auto"/>
          <w:szCs w:val="21"/>
          <w:highlight w:val="none"/>
          <w:u w:val="single"/>
          <w:shd w:val="clear" w:color="auto" w:fill="FFFFFF"/>
        </w:rPr>
        <w:t xml:space="preserve">  （签字）     </w:t>
      </w:r>
      <w:r>
        <w:rPr>
          <w:rFonts w:hint="eastAsia" w:ascii="仿宋" w:hAnsi="仿宋" w:eastAsia="仿宋"/>
          <w:color w:val="auto"/>
          <w:szCs w:val="21"/>
          <w:highlight w:val="none"/>
          <w:shd w:val="clear" w:color="auto" w:fill="FFFFFF"/>
        </w:rPr>
        <w:t xml:space="preserve"> 或委托代理人：</w:t>
      </w:r>
      <w:r>
        <w:rPr>
          <w:rFonts w:hint="eastAsia" w:ascii="仿宋" w:hAnsi="仿宋" w:eastAsia="仿宋"/>
          <w:color w:val="auto"/>
          <w:szCs w:val="21"/>
          <w:highlight w:val="none"/>
          <w:u w:val="single"/>
          <w:shd w:val="clear" w:color="auto" w:fill="FFFFFF"/>
        </w:rPr>
        <w:t xml:space="preserve">   （签字）        </w:t>
      </w:r>
    </w:p>
    <w:p w14:paraId="25877205">
      <w:pPr>
        <w:spacing w:line="360" w:lineRule="auto"/>
        <w:ind w:firstLine="1050" w:firstLineChars="500"/>
        <w:rPr>
          <w:rFonts w:ascii="仿宋" w:hAnsi="仿宋" w:eastAsia="仿宋"/>
          <w:color w:val="auto"/>
          <w:szCs w:val="21"/>
          <w:highlight w:val="none"/>
          <w:shd w:val="clear" w:color="auto" w:fill="FFFFFF"/>
        </w:rPr>
      </w:pPr>
      <w:r>
        <w:rPr>
          <w:rFonts w:hint="eastAsia" w:ascii="仿宋" w:hAnsi="仿宋" w:eastAsia="仿宋"/>
          <w:color w:val="auto"/>
          <w:szCs w:val="21"/>
          <w:highlight w:val="none"/>
          <w:u w:val="single"/>
          <w:shd w:val="clear" w:color="auto" w:fill="FFFFFF"/>
          <w:lang w:val="en-US" w:eastAsia="zh-CN"/>
        </w:rPr>
        <w:t xml:space="preserve">        </w:t>
      </w:r>
      <w:r>
        <w:rPr>
          <w:rFonts w:hint="eastAsia" w:ascii="仿宋" w:hAnsi="仿宋" w:eastAsia="仿宋"/>
          <w:color w:val="auto"/>
          <w:szCs w:val="21"/>
          <w:highlight w:val="none"/>
          <w:shd w:val="clear" w:color="auto" w:fill="FFFFFF"/>
        </w:rPr>
        <w:t>年</w:t>
      </w:r>
      <w:r>
        <w:rPr>
          <w:rFonts w:hint="eastAsia" w:ascii="仿宋" w:hAnsi="仿宋" w:eastAsia="仿宋"/>
          <w:color w:val="auto"/>
          <w:szCs w:val="21"/>
          <w:highlight w:val="none"/>
          <w:u w:val="single"/>
          <w:shd w:val="clear" w:color="auto" w:fill="FFFFFF"/>
          <w:lang w:val="en-US" w:eastAsia="zh-CN"/>
        </w:rPr>
        <w:t xml:space="preserve">     </w:t>
      </w:r>
      <w:r>
        <w:rPr>
          <w:rFonts w:hint="eastAsia" w:ascii="仿宋" w:hAnsi="仿宋" w:eastAsia="仿宋"/>
          <w:color w:val="auto"/>
          <w:szCs w:val="21"/>
          <w:highlight w:val="none"/>
          <w:shd w:val="clear" w:color="auto" w:fill="FFFFFF"/>
        </w:rPr>
        <w:t>月</w:t>
      </w:r>
      <w:r>
        <w:rPr>
          <w:rFonts w:hint="eastAsia" w:ascii="仿宋" w:hAnsi="仿宋" w:eastAsia="仿宋"/>
          <w:color w:val="auto"/>
          <w:szCs w:val="21"/>
          <w:highlight w:val="none"/>
          <w:u w:val="single"/>
          <w:shd w:val="clear" w:color="auto" w:fill="FFFFFF"/>
          <w:lang w:val="en-US" w:eastAsia="zh-CN"/>
        </w:rPr>
        <w:t xml:space="preserve">     </w:t>
      </w:r>
      <w:r>
        <w:rPr>
          <w:rFonts w:hint="eastAsia" w:ascii="仿宋" w:hAnsi="仿宋" w:eastAsia="仿宋"/>
          <w:color w:val="auto"/>
          <w:szCs w:val="21"/>
          <w:highlight w:val="none"/>
          <w:shd w:val="clear" w:color="auto" w:fill="FFFFFF"/>
        </w:rPr>
        <w:t xml:space="preserve">日     </w:t>
      </w:r>
      <w:r>
        <w:rPr>
          <w:rFonts w:hint="eastAsia" w:ascii="仿宋" w:hAnsi="仿宋" w:eastAsia="仿宋"/>
          <w:color w:val="auto"/>
          <w:szCs w:val="21"/>
          <w:highlight w:val="none"/>
          <w:u w:val="single"/>
          <w:shd w:val="clear" w:color="auto" w:fill="FFFFFF"/>
          <w:lang w:val="en-US" w:eastAsia="zh-CN"/>
        </w:rPr>
        <w:t xml:space="preserve">        </w:t>
      </w:r>
      <w:r>
        <w:rPr>
          <w:rFonts w:hint="eastAsia" w:ascii="仿宋" w:hAnsi="仿宋" w:eastAsia="仿宋"/>
          <w:color w:val="auto"/>
          <w:szCs w:val="21"/>
          <w:highlight w:val="none"/>
          <w:shd w:val="clear" w:color="auto" w:fill="FFFFFF"/>
        </w:rPr>
        <w:t>年</w:t>
      </w:r>
      <w:r>
        <w:rPr>
          <w:rFonts w:hint="eastAsia" w:ascii="仿宋" w:hAnsi="仿宋" w:eastAsia="仿宋"/>
          <w:color w:val="auto"/>
          <w:szCs w:val="21"/>
          <w:highlight w:val="none"/>
          <w:u w:val="single"/>
          <w:shd w:val="clear" w:color="auto" w:fill="FFFFFF"/>
          <w:lang w:val="en-US" w:eastAsia="zh-CN"/>
        </w:rPr>
        <w:t xml:space="preserve">     </w:t>
      </w:r>
      <w:r>
        <w:rPr>
          <w:rFonts w:hint="eastAsia" w:ascii="仿宋" w:hAnsi="仿宋" w:eastAsia="仿宋"/>
          <w:color w:val="auto"/>
          <w:szCs w:val="21"/>
          <w:highlight w:val="none"/>
          <w:shd w:val="clear" w:color="auto" w:fill="FFFFFF"/>
        </w:rPr>
        <w:t>月</w:t>
      </w:r>
      <w:r>
        <w:rPr>
          <w:rFonts w:hint="eastAsia" w:ascii="仿宋" w:hAnsi="仿宋" w:eastAsia="仿宋"/>
          <w:color w:val="auto"/>
          <w:szCs w:val="21"/>
          <w:highlight w:val="none"/>
          <w:u w:val="single"/>
          <w:shd w:val="clear" w:color="auto" w:fill="FFFFFF"/>
          <w:lang w:val="en-US" w:eastAsia="zh-CN"/>
        </w:rPr>
        <w:t xml:space="preserve">     </w:t>
      </w:r>
      <w:r>
        <w:rPr>
          <w:rFonts w:hint="eastAsia" w:ascii="仿宋" w:hAnsi="仿宋" w:eastAsia="仿宋"/>
          <w:color w:val="auto"/>
          <w:szCs w:val="21"/>
          <w:highlight w:val="none"/>
          <w:shd w:val="clear" w:color="auto" w:fill="FFFFFF"/>
        </w:rPr>
        <w:t>日</w:t>
      </w:r>
    </w:p>
    <w:p w14:paraId="5C041DD3">
      <w:pPr>
        <w:spacing w:line="360" w:lineRule="auto"/>
        <w:rPr>
          <w:rFonts w:ascii="仿宋" w:hAnsi="仿宋" w:eastAsia="仿宋"/>
          <w:b/>
          <w:color w:val="auto"/>
          <w:szCs w:val="21"/>
          <w:highlight w:val="none"/>
          <w:shd w:val="clear" w:color="auto" w:fill="FFFFFF"/>
        </w:rPr>
      </w:pPr>
      <w:r>
        <w:rPr>
          <w:rFonts w:ascii="仿宋" w:hAnsi="仿宋" w:eastAsia="仿宋"/>
          <w:color w:val="auto"/>
          <w:szCs w:val="21"/>
          <w:highlight w:val="none"/>
          <w:shd w:val="clear" w:color="auto" w:fill="FFFFFF"/>
        </w:rPr>
        <w:br w:type="page"/>
      </w:r>
      <w:bookmarkStart w:id="8" w:name="_Toc465859192"/>
      <w:r>
        <w:rPr>
          <w:rFonts w:hint="eastAsia" w:ascii="仿宋" w:hAnsi="仿宋" w:eastAsia="仿宋"/>
          <w:b/>
          <w:color w:val="auto"/>
          <w:szCs w:val="21"/>
          <w:highlight w:val="none"/>
          <w:shd w:val="clear" w:color="auto" w:fill="FFFFFF"/>
        </w:rPr>
        <w:t>附件</w:t>
      </w:r>
      <w:r>
        <w:rPr>
          <w:rFonts w:hint="eastAsia" w:ascii="仿宋" w:hAnsi="仿宋" w:eastAsia="仿宋"/>
          <w:b/>
          <w:color w:val="auto"/>
          <w:szCs w:val="21"/>
          <w:highlight w:val="none"/>
          <w:shd w:val="clear" w:color="auto" w:fill="FFFFFF"/>
          <w:lang w:val="en-US" w:eastAsia="zh-CN"/>
        </w:rPr>
        <w:t>2</w:t>
      </w:r>
      <w:r>
        <w:rPr>
          <w:rFonts w:hint="eastAsia" w:ascii="仿宋" w:hAnsi="仿宋" w:eastAsia="仿宋"/>
          <w:b/>
          <w:color w:val="auto"/>
          <w:szCs w:val="21"/>
          <w:highlight w:val="none"/>
          <w:shd w:val="clear" w:color="auto" w:fill="FFFFFF"/>
        </w:rPr>
        <w:t>：安全生产责任协议书</w:t>
      </w:r>
      <w:bookmarkEnd w:id="8"/>
    </w:p>
    <w:p w14:paraId="41E1A0FF">
      <w:pPr>
        <w:spacing w:line="360" w:lineRule="auto"/>
        <w:rPr>
          <w:rFonts w:ascii="仿宋" w:hAnsi="仿宋" w:eastAsia="仿宋"/>
          <w:b/>
          <w:color w:val="auto"/>
          <w:szCs w:val="21"/>
          <w:highlight w:val="none"/>
          <w:shd w:val="clear" w:color="auto" w:fill="FFFFFF"/>
        </w:rPr>
      </w:pPr>
    </w:p>
    <w:p w14:paraId="6D9D59C8">
      <w:pPr>
        <w:spacing w:line="360" w:lineRule="auto"/>
        <w:jc w:val="center"/>
        <w:rPr>
          <w:rFonts w:ascii="仿宋" w:hAnsi="仿宋" w:eastAsia="仿宋"/>
          <w:b/>
          <w:bCs/>
          <w:color w:val="auto"/>
          <w:szCs w:val="21"/>
          <w:highlight w:val="none"/>
          <w:shd w:val="clear" w:color="auto" w:fill="FFFFFF"/>
        </w:rPr>
      </w:pPr>
      <w:r>
        <w:rPr>
          <w:rFonts w:hint="eastAsia" w:ascii="仿宋" w:hAnsi="仿宋" w:eastAsia="仿宋"/>
          <w:b/>
          <w:bCs/>
          <w:color w:val="auto"/>
          <w:szCs w:val="21"/>
          <w:highlight w:val="none"/>
          <w:shd w:val="clear" w:color="auto" w:fill="FFFFFF"/>
        </w:rPr>
        <w:t>安全生产责任协议书</w:t>
      </w:r>
    </w:p>
    <w:p w14:paraId="0353CF78">
      <w:pPr>
        <w:spacing w:line="360" w:lineRule="auto"/>
        <w:jc w:val="center"/>
        <w:rPr>
          <w:rFonts w:ascii="仿宋" w:hAnsi="仿宋" w:eastAsia="仿宋"/>
          <w:color w:val="auto"/>
          <w:szCs w:val="21"/>
          <w:highlight w:val="none"/>
          <w:shd w:val="clear" w:color="auto" w:fill="FFFFFF"/>
        </w:rPr>
      </w:pPr>
    </w:p>
    <w:p w14:paraId="7E1CF16F">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建设单位（简称甲方）：</w:t>
      </w:r>
    </w:p>
    <w:p w14:paraId="6D05A40D">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lang w:val="en-US" w:eastAsia="zh-CN"/>
        </w:rPr>
        <w:t>施工</w:t>
      </w:r>
      <w:r>
        <w:rPr>
          <w:rFonts w:hint="eastAsia" w:ascii="仿宋" w:hAnsi="仿宋" w:eastAsia="仿宋"/>
          <w:color w:val="auto"/>
          <w:szCs w:val="21"/>
          <w:highlight w:val="none"/>
          <w:shd w:val="clear" w:color="auto" w:fill="FFFFFF"/>
        </w:rPr>
        <w:t>单位（简称乙方）：</w:t>
      </w:r>
    </w:p>
    <w:p w14:paraId="4AC84CCD">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工程名称： </w:t>
      </w:r>
    </w:p>
    <w:p w14:paraId="371CBBBB">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为贯彻落实“安全第一、预防为主、综合治理”的方针，加强安全生产管理，促进安全生产、文明施工，减少伤亡事故的发生。依照《安全生产法》、国务院《生产安全事故报告和调查处理条例》等有关规定，在平等、自愿的原则下，签订本协议。</w:t>
      </w:r>
    </w:p>
    <w:p w14:paraId="6ED4109A">
      <w:pPr>
        <w:adjustRightInd w:val="0"/>
        <w:snapToGrid w:val="0"/>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一、甲方的权利、义务</w:t>
      </w:r>
    </w:p>
    <w:p w14:paraId="021FFAAF">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1.贯彻执行《安全生产法》、国务院《生产安全事故报告和调查处理条例》，掌握安全生产动态。传达上级相关安全生产工作的批示、命令和规定，并对安全生产工作落实情况进行监督、检查；</w:t>
      </w:r>
    </w:p>
    <w:p w14:paraId="778AAB70">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2.严格审查乙方施工资质、采购文件、响应文件文件、承包工程内容、范围；</w:t>
      </w:r>
    </w:p>
    <w:p w14:paraId="01915A97">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3.对施工现场安全生产、文明生产有权检查。对发现的安全生产问题、隐患有权进行批评、教育、纠正。不得因追求工程进度，强令乙方冒险作业，导致出现生产安全隐患；</w:t>
      </w:r>
    </w:p>
    <w:p w14:paraId="2266713C">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4.接到施工现场安全生产事故报告的，应当及时向有关部门报告，并启动事故应急处理方案，抢救伤者，协助乙方处理事故善后赔偿事宜。</w:t>
      </w:r>
    </w:p>
    <w:p w14:paraId="7C99E54E">
      <w:pPr>
        <w:adjustRightInd w:val="0"/>
        <w:snapToGrid w:val="0"/>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二、乙方的权利、义务</w:t>
      </w:r>
    </w:p>
    <w:p w14:paraId="24640BC3">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1.严格遵守《安全生产法》、国务院《生产安全事故报告和调查处理条例》等有关生产安全的管理制度；</w:t>
      </w:r>
    </w:p>
    <w:p w14:paraId="68DDC416">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全面承担建筑工程安全生产的领导、管理责任。具体负责安全生产的领导、组织、检查、监督、教育、培训等相关事项；对进入施工现场所有人员，做好安全生产教育、安全技术交底、填写书面记录；进行必要的安全生产教育、业务培训；提高员工安全防范意识、自我保护意识，对已接受教育、培训的员工，应当在教育、培训记录上签字确认；</w:t>
      </w:r>
    </w:p>
    <w:p w14:paraId="61A2C33A">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严格执行特种设备验收、审批制度。使用特种设备的应当附有安全技术规范要求的设计文件、产品质量合格证明、安装及使用维修说明、监督检验证明等文件；对进入施工现场使用的脚手架、龙门架、龙门吊等应当取得检验合格证，方可投入使用。特种作业人员，应当持有行政机关颁发特种作业操作证书；</w:t>
      </w:r>
    </w:p>
    <w:p w14:paraId="7A5B17C3">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4.制定安全生产具体施工方案、措施。根据施工阶段不同，对断路、用火、用气、用水、用电、易燃、易爆、压力容器等使用的，必须执行报批制度，派专人负责现场监管；</w:t>
      </w:r>
    </w:p>
    <w:p w14:paraId="6F3F5CB6">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5.按规定交纳农民工工资保证金；</w:t>
      </w:r>
    </w:p>
    <w:p w14:paraId="4D59FD33">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6.全面承担施工现场安全生产责任。对第三方在施工现场发生伤亡事故的，除依法由第三方承担责任以外，均由乙方承担相应的行政责任、民事责任；</w:t>
      </w:r>
    </w:p>
    <w:p w14:paraId="270A49CB">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7.指定施工现场专、兼职安全管理员。负责施工现场具体的安全生产管理工作、协调与安全生产监督管理机构关系，纠正、处理施工现场安全隐患、事故；</w:t>
      </w:r>
    </w:p>
    <w:p w14:paraId="249CEE05">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8.按规定在施工现场设置各种安全防护设施、设备、警示标志；保证安全通道、消防通道的畅通；</w:t>
      </w:r>
    </w:p>
    <w:p w14:paraId="4303C6A3">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9.安全生产事故的报案义务。执行《生产安全事故报告和调查处理条例》规定，防止人身伤亡、财产损害事故发生。事故发生后，应当根据上述规定，在法定时间内向有关行政机关报告事故，起动应急抢救、处理预案。</w:t>
      </w:r>
    </w:p>
    <w:p w14:paraId="06CFFA01">
      <w:pPr>
        <w:adjustRightInd w:val="0"/>
        <w:snapToGrid w:val="0"/>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三、违约责任</w:t>
      </w:r>
    </w:p>
    <w:p w14:paraId="1133FE84">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1.甲方未履行本协议第一条第3款约定，导致生产安全事故的应当承担该事故50%民事赔偿责任；</w:t>
      </w:r>
    </w:p>
    <w:p w14:paraId="06DCB491">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2.甲方未履行协议第一条第4款约定，未启动应急预案，采取应急措施，导致事故损失扩大的，对扩大部分承担赔偿责任；</w:t>
      </w:r>
    </w:p>
    <w:p w14:paraId="4694CBB6">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3.乙方未履行本协议第二条第2款、第3款约定，发生生产安全事故的，承担生产安全事故的全部责任；因安全生产事故致使甲方受到有关行政管理部门经济处罚的，行政责任由甲方承担，行政罚款、经济损失赔偿部分由乙方承担。赔偿范围：包括但不限于甲方已承担的罚款、赔偿费用、事故调查费用、向受害人支付的医疗费用、诉讼费、律师代理费等；</w:t>
      </w:r>
    </w:p>
    <w:p w14:paraId="5F8A4EC8">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4.乙方未履行本协议第二条第4款约定，造成市政设施、设备破坏、发生断电、水、气等引起公众不安定事件的，应当全面承担责任；</w:t>
      </w:r>
    </w:p>
    <w:p w14:paraId="7C7492FC">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5.乙方未履行本协议第二条第9款约定，导致安全生产事故瞒报、漏报，行政机关对甲方作出瞒报、漏报认定、进行行政处罚的，罚款部分由乙方承担。</w:t>
      </w:r>
    </w:p>
    <w:p w14:paraId="6213229D">
      <w:pPr>
        <w:adjustRightInd w:val="0"/>
        <w:snapToGrid w:val="0"/>
        <w:spacing w:line="360" w:lineRule="auto"/>
        <w:ind w:firstLine="422" w:firstLineChars="200"/>
        <w:jc w:val="left"/>
        <w:rPr>
          <w:rFonts w:ascii="仿宋" w:hAnsi="仿宋" w:eastAsia="仿宋"/>
          <w:b/>
          <w:color w:val="auto"/>
          <w:szCs w:val="21"/>
          <w:highlight w:val="none"/>
          <w:shd w:val="clear" w:color="auto" w:fill="FFFFFF"/>
        </w:rPr>
      </w:pPr>
      <w:r>
        <w:rPr>
          <w:rFonts w:hint="eastAsia" w:ascii="仿宋" w:hAnsi="仿宋" w:eastAsia="仿宋"/>
          <w:b/>
          <w:color w:val="auto"/>
          <w:szCs w:val="21"/>
          <w:highlight w:val="none"/>
          <w:shd w:val="clear" w:color="auto" w:fill="FFFFFF"/>
        </w:rPr>
        <w:t>四、附则</w:t>
      </w:r>
    </w:p>
    <w:p w14:paraId="16771A1D">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本协议为施工合同组成部分，与施工合同具有同等法律效力，施工合同关于安全生产的内容与本协议内容不一致时以本协议为准。 </w:t>
      </w:r>
    </w:p>
    <w:p w14:paraId="3E192C22">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本协议自签字盖章之日起生效，工程竣工、完成交付后自行解除。 本协议一式</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份，甲方、乙方各保存</w:t>
      </w:r>
      <w:r>
        <w:rPr>
          <w:rFonts w:hint="eastAsia" w:ascii="仿宋" w:hAnsi="仿宋" w:eastAsia="仿宋"/>
          <w:color w:val="auto"/>
          <w:szCs w:val="21"/>
          <w:highlight w:val="none"/>
          <w:u w:val="single"/>
          <w:shd w:val="clear" w:color="auto" w:fill="FFFFFF"/>
        </w:rPr>
        <w:t xml:space="preserve">    </w:t>
      </w:r>
      <w:r>
        <w:rPr>
          <w:rFonts w:hint="eastAsia" w:ascii="仿宋" w:hAnsi="仿宋" w:eastAsia="仿宋"/>
          <w:color w:val="auto"/>
          <w:szCs w:val="21"/>
          <w:highlight w:val="none"/>
          <w:shd w:val="clear" w:color="auto" w:fill="FFFFFF"/>
        </w:rPr>
        <w:t xml:space="preserve">份。 </w:t>
      </w:r>
    </w:p>
    <w:p w14:paraId="68DF67BD">
      <w:pPr>
        <w:adjustRightInd w:val="0"/>
        <w:snapToGrid w:val="0"/>
        <w:spacing w:line="360" w:lineRule="auto"/>
        <w:jc w:val="left"/>
        <w:rPr>
          <w:rFonts w:ascii="仿宋" w:hAnsi="仿宋" w:eastAsia="仿宋"/>
          <w:color w:val="auto"/>
          <w:szCs w:val="21"/>
          <w:highlight w:val="none"/>
          <w:shd w:val="clear" w:color="auto" w:fill="FFFFFF"/>
        </w:rPr>
      </w:pPr>
    </w:p>
    <w:p w14:paraId="62D54900">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甲方：                 （章）  甲方负责人：       </w:t>
      </w:r>
    </w:p>
    <w:p w14:paraId="31C703C5">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                  </w:t>
      </w:r>
    </w:p>
    <w:p w14:paraId="677EF136">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乙方：                 （章）  总包负责人：</w:t>
      </w:r>
    </w:p>
    <w:p w14:paraId="7E33B7D0">
      <w:pPr>
        <w:adjustRightInd w:val="0"/>
        <w:snapToGrid w:val="0"/>
        <w:spacing w:line="360" w:lineRule="auto"/>
        <w:ind w:firstLine="420" w:firstLineChars="200"/>
        <w:jc w:val="left"/>
        <w:rPr>
          <w:rFonts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 xml:space="preserve">                                            </w:t>
      </w:r>
    </w:p>
    <w:p w14:paraId="5BF5D5B5">
      <w:pPr>
        <w:widowControl/>
        <w:spacing w:line="360" w:lineRule="auto"/>
        <w:ind w:firstLine="420" w:firstLineChars="200"/>
        <w:jc w:val="left"/>
        <w:rPr>
          <w:rFonts w:hint="eastAsia" w:ascii="仿宋" w:hAnsi="仿宋" w:eastAsia="仿宋"/>
          <w:color w:val="auto"/>
          <w:szCs w:val="21"/>
          <w:highlight w:val="none"/>
          <w:shd w:val="clear" w:color="auto" w:fill="FFFFFF"/>
        </w:rPr>
      </w:pPr>
      <w:r>
        <w:rPr>
          <w:rFonts w:hint="eastAsia" w:ascii="仿宋" w:hAnsi="仿宋" w:eastAsia="仿宋"/>
          <w:color w:val="auto"/>
          <w:szCs w:val="21"/>
          <w:highlight w:val="none"/>
          <w:shd w:val="clear" w:color="auto" w:fill="FFFFFF"/>
        </w:rPr>
        <w:t>签约时间：     年   月   日</w:t>
      </w:r>
    </w:p>
    <w:p w14:paraId="3A7C0D2C">
      <w:pPr>
        <w:rPr>
          <w:color w:val="auto"/>
          <w:highlight w:val="none"/>
        </w:rPr>
      </w:pPr>
    </w:p>
    <w:bookmarkEnd w:id="9"/>
    <w:sectPr>
      <w:footerReference r:id="rId5" w:type="default"/>
      <w:pgSz w:w="11906" w:h="16838"/>
      <w:pgMar w:top="1440" w:right="1519" w:bottom="1440"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51CDC">
    <w:pPr>
      <w:pStyle w:val="3"/>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9185E2">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49185E2">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67CBB8"/>
    <w:multiLevelType w:val="singleLevel"/>
    <w:tmpl w:val="5567CBB8"/>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8464AC"/>
    <w:rsid w:val="4F617039"/>
    <w:rsid w:val="5338703A"/>
    <w:rsid w:val="712B0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微软雅黑" w:hAnsi="微软雅黑" w:eastAsia="微软雅黑" w:cs="微软雅黑"/>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toc 1"/>
    <w:basedOn w:val="1"/>
    <w:next w:val="1"/>
    <w:qFormat/>
    <w:uiPriority w:val="39"/>
    <w:rPr>
      <w:rFonts w:ascii="Times New Roman" w:hAnsi="Times New Roman" w:eastAsia="宋体" w:cs="Times New Roman"/>
    </w:rPr>
  </w:style>
  <w:style w:type="paragraph" w:styleId="5">
    <w:name w:val="Body Text First Indent"/>
    <w:basedOn w:val="2"/>
    <w:qFormat/>
    <w:uiPriority w:val="99"/>
    <w:pPr>
      <w:ind w:firstLine="420" w:firstLineChars="100"/>
    </w:pPr>
    <w:rPr>
      <w:rFonts w:ascii="宋体"/>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普通(网站)1"/>
    <w:basedOn w:val="1"/>
    <w:qFormat/>
    <w:uiPriority w:val="0"/>
    <w:pPr>
      <w:widowControl/>
      <w:spacing w:before="100" w:beforeAutospacing="1" w:after="100" w:afterAutospacing="1" w:line="360" w:lineRule="auto"/>
      <w:ind w:firstLine="200" w:firstLineChars="200"/>
      <w:jc w:val="left"/>
    </w:pPr>
    <w:rPr>
      <w:rFonts w:ascii="宋体" w:hAnsi="Calibri" w:eastAsia="宋体" w:cs="Calibri"/>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33551</Words>
  <Characters>34851</Characters>
  <Lines>0</Lines>
  <Paragraphs>0</Paragraphs>
  <TotalTime>9</TotalTime>
  <ScaleCrop>false</ScaleCrop>
  <LinksUpToDate>false</LinksUpToDate>
  <CharactersWithSpaces>35468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2025-08-20T10:37:00Z</dcterms:created>
  <dc:creator>Pepper</dc:creator>
  <cp:lastModifiedBy>阿邓</cp:lastModifiedBy>
  <dcterms:modified xsi:type="dcterms:W3CDTF">2025-11-17T09:24:17Z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eyJoZGlkIjoiODRiZDEyMDhjMjUxMDgxNmU3MTJiN2RlMzg0NDRiOTIiLCJ1c2VySWQiOiIzNjU4NDUzNDUifQ==</vt:lpwstr>
  </property>
  <property fmtid="{D5CDD505-2E9C-101B-9397-08002B2CF9AE}" pid="4" name="ICV">
    <vt:lpwstr>78C789858E894D4CADED002E1007A813_13</vt:lpwstr>
  </property>
</Properties>
</file>