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B859A7">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rPr>
        <w:t>七、</w:t>
      </w:r>
      <w:r>
        <w:rPr>
          <w:rFonts w:hint="eastAsia" w:ascii="仿宋" w:hAnsi="仿宋" w:eastAsia="仿宋"/>
          <w:sz w:val="24"/>
          <w:szCs w:val="28"/>
          <w:lang w:eastAsia="zh-CN"/>
        </w:rPr>
        <w:t>谈判</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rPr>
        <w:t>八、商务履约及企业实力…………………………………………………X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27E58096">
      <w:pPr>
        <w:rPr>
          <w:rFonts w:ascii="仿宋" w:hAnsi="仿宋" w:eastAsia="仿宋" w:cs="仿宋"/>
          <w:sz w:val="24"/>
          <w:u w:val="single"/>
        </w:rPr>
      </w:pPr>
    </w:p>
    <w:p w14:paraId="59D17774">
      <w:pPr>
        <w:pStyle w:val="4"/>
      </w:pPr>
    </w:p>
    <w:p w14:paraId="2544CE2D">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1.1响应报价</w:t>
      </w:r>
      <w:r>
        <w:rPr>
          <w:rFonts w:hint="eastAsia" w:ascii="仿宋" w:hAnsi="仿宋" w:eastAsia="仿宋" w:cs="仿宋"/>
          <w:b/>
          <w:sz w:val="28"/>
        </w:rPr>
        <w:t>表</w:t>
      </w:r>
    </w:p>
    <w:p w14:paraId="3E3138E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2D0929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2640D1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67A7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A82A801">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1031E153">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264D0675">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02D0AC8C">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4E4B72E">
            <w:pPr>
              <w:jc w:val="center"/>
              <w:rPr>
                <w:rFonts w:hint="eastAsia" w:ascii="仿宋" w:hAnsi="仿宋" w:eastAsia="仿宋" w:cs="仿宋"/>
                <w:sz w:val="22"/>
              </w:rPr>
            </w:pPr>
            <w:r>
              <w:rPr>
                <w:rFonts w:hint="eastAsia" w:ascii="仿宋" w:hAnsi="仿宋" w:eastAsia="仿宋" w:cs="仿宋"/>
                <w:sz w:val="22"/>
              </w:rPr>
              <w:t>交货或服务地点</w:t>
            </w:r>
          </w:p>
        </w:tc>
      </w:tr>
      <w:tr w14:paraId="1B34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409C94C">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F763D4C">
            <w:pPr>
              <w:jc w:val="center"/>
              <w:rPr>
                <w:rFonts w:hint="eastAsia" w:ascii="仿宋" w:hAnsi="仿宋" w:eastAsia="仿宋" w:cs="仿宋"/>
                <w:sz w:val="22"/>
              </w:rPr>
            </w:pPr>
          </w:p>
        </w:tc>
        <w:tc>
          <w:tcPr>
            <w:tcW w:w="1843" w:type="dxa"/>
            <w:vAlign w:val="center"/>
          </w:tcPr>
          <w:p w14:paraId="176C7BF1">
            <w:pPr>
              <w:jc w:val="center"/>
              <w:rPr>
                <w:rFonts w:hint="eastAsia" w:ascii="仿宋" w:hAnsi="仿宋" w:eastAsia="仿宋" w:cs="仿宋"/>
                <w:sz w:val="22"/>
              </w:rPr>
            </w:pPr>
          </w:p>
        </w:tc>
        <w:tc>
          <w:tcPr>
            <w:tcW w:w="1910" w:type="dxa"/>
            <w:vAlign w:val="center"/>
          </w:tcPr>
          <w:p w14:paraId="5D6353D1">
            <w:pPr>
              <w:jc w:val="center"/>
              <w:rPr>
                <w:rFonts w:hint="eastAsia" w:ascii="仿宋" w:hAnsi="仿宋" w:eastAsia="仿宋" w:cs="仿宋"/>
                <w:sz w:val="22"/>
              </w:rPr>
            </w:pPr>
          </w:p>
        </w:tc>
        <w:tc>
          <w:tcPr>
            <w:tcW w:w="1917" w:type="dxa"/>
            <w:vAlign w:val="center"/>
          </w:tcPr>
          <w:p w14:paraId="73E9C07F">
            <w:pPr>
              <w:jc w:val="center"/>
              <w:rPr>
                <w:rFonts w:hint="eastAsia" w:ascii="仿宋" w:hAnsi="仿宋" w:eastAsia="仿宋" w:cs="仿宋"/>
                <w:sz w:val="22"/>
              </w:rPr>
            </w:pPr>
          </w:p>
        </w:tc>
      </w:tr>
    </w:tbl>
    <w:p w14:paraId="6080ADEB">
      <w:pPr>
        <w:rPr>
          <w:rFonts w:hint="eastAsia" w:ascii="仿宋" w:hAnsi="仿宋" w:eastAsia="仿宋" w:cs="仿宋"/>
        </w:rPr>
      </w:pPr>
    </w:p>
    <w:p w14:paraId="6416C503">
      <w:pPr>
        <w:rPr>
          <w:rFonts w:hint="eastAsia" w:ascii="仿宋" w:hAnsi="仿宋" w:eastAsia="仿宋" w:cs="仿宋"/>
        </w:rPr>
      </w:pPr>
    </w:p>
    <w:p w14:paraId="00CD69A4">
      <w:pPr>
        <w:rPr>
          <w:rFonts w:hint="eastAsia" w:ascii="仿宋" w:hAnsi="仿宋" w:eastAsia="仿宋" w:cs="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Pr>
        <w:rPr>
          <w:rFonts w:hint="eastAsia" w:ascii="仿宋" w:hAnsi="仿宋" w:eastAsia="仿宋" w:cs="仿宋"/>
        </w:rPr>
      </w:pPr>
    </w:p>
    <w:p w14:paraId="7F2F10AC">
      <w:pPr>
        <w:rPr>
          <w:rFonts w:hint="eastAsia" w:ascii="仿宋" w:hAnsi="仿宋" w:eastAsia="仿宋" w:cs="仿宋"/>
        </w:rPr>
      </w:pPr>
    </w:p>
    <w:p w14:paraId="3273307C">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1263843A">
      <w:pPr>
        <w:tabs>
          <w:tab w:val="left" w:pos="3544"/>
        </w:tabs>
        <w:spacing w:line="360" w:lineRule="auto"/>
        <w:outlineLvl w:val="0"/>
        <w:rPr>
          <w:rFonts w:hint="eastAsia" w:ascii="仿宋" w:hAnsi="仿宋" w:eastAsia="仿宋" w:cs="仿宋"/>
          <w:b/>
          <w:sz w:val="32"/>
          <w:szCs w:val="32"/>
        </w:rPr>
      </w:pPr>
    </w:p>
    <w:p w14:paraId="69DDC5AB">
      <w:pPr>
        <w:tabs>
          <w:tab w:val="left" w:pos="3544"/>
        </w:tabs>
        <w:spacing w:line="360" w:lineRule="auto"/>
        <w:outlineLvl w:val="0"/>
        <w:rPr>
          <w:rFonts w:hint="eastAsia" w:ascii="仿宋" w:hAnsi="仿宋" w:eastAsia="仿宋" w:cs="仿宋"/>
          <w:b/>
          <w:sz w:val="32"/>
          <w:szCs w:val="32"/>
        </w:rPr>
      </w:pPr>
    </w:p>
    <w:p w14:paraId="1D88B5A5">
      <w:pPr>
        <w:tabs>
          <w:tab w:val="left" w:pos="3544"/>
        </w:tabs>
        <w:spacing w:line="360" w:lineRule="auto"/>
        <w:outlineLvl w:val="0"/>
        <w:rPr>
          <w:rFonts w:hint="eastAsia" w:ascii="仿宋" w:hAnsi="仿宋" w:eastAsia="仿宋" w:cs="仿宋"/>
          <w:b/>
          <w:sz w:val="32"/>
          <w:szCs w:val="32"/>
        </w:rPr>
      </w:pPr>
    </w:p>
    <w:p w14:paraId="440ECBD5">
      <w:pPr>
        <w:tabs>
          <w:tab w:val="left" w:pos="3544"/>
        </w:tabs>
        <w:spacing w:line="360" w:lineRule="auto"/>
        <w:outlineLvl w:val="0"/>
        <w:rPr>
          <w:rFonts w:hint="eastAsia" w:ascii="仿宋" w:hAnsi="仿宋" w:eastAsia="仿宋" w:cs="仿宋"/>
          <w:b/>
          <w:sz w:val="32"/>
          <w:szCs w:val="32"/>
        </w:rPr>
      </w:pPr>
    </w:p>
    <w:p w14:paraId="01F61FD3">
      <w:pPr>
        <w:tabs>
          <w:tab w:val="left" w:pos="3544"/>
        </w:tabs>
        <w:spacing w:line="360" w:lineRule="auto"/>
        <w:outlineLvl w:val="0"/>
        <w:rPr>
          <w:rFonts w:hint="eastAsia" w:ascii="仿宋" w:hAnsi="仿宋" w:eastAsia="仿宋" w:cs="仿宋"/>
          <w:b/>
          <w:sz w:val="32"/>
          <w:szCs w:val="32"/>
        </w:rPr>
      </w:pPr>
    </w:p>
    <w:p w14:paraId="222D665E">
      <w:pPr>
        <w:tabs>
          <w:tab w:val="left" w:pos="3544"/>
        </w:tabs>
        <w:spacing w:line="360" w:lineRule="auto"/>
        <w:outlineLvl w:val="0"/>
        <w:rPr>
          <w:rFonts w:hint="eastAsia" w:ascii="仿宋" w:hAnsi="仿宋" w:eastAsia="仿宋" w:cs="仿宋"/>
          <w:b/>
          <w:sz w:val="32"/>
          <w:szCs w:val="32"/>
        </w:rPr>
      </w:pPr>
    </w:p>
    <w:p w14:paraId="18D1B9E0">
      <w:pPr>
        <w:tabs>
          <w:tab w:val="left" w:pos="3544"/>
        </w:tabs>
        <w:spacing w:line="360" w:lineRule="auto"/>
        <w:outlineLvl w:val="0"/>
        <w:rPr>
          <w:rFonts w:hint="eastAsia" w:ascii="仿宋" w:hAnsi="仿宋" w:eastAsia="仿宋" w:cs="仿宋"/>
          <w:b/>
          <w:sz w:val="32"/>
          <w:szCs w:val="32"/>
        </w:rPr>
      </w:pPr>
    </w:p>
    <w:p w14:paraId="49928243">
      <w:pPr>
        <w:tabs>
          <w:tab w:val="left" w:pos="3544"/>
        </w:tabs>
        <w:spacing w:line="360" w:lineRule="auto"/>
        <w:outlineLvl w:val="0"/>
        <w:rPr>
          <w:rFonts w:hint="eastAsia" w:ascii="仿宋" w:hAnsi="仿宋" w:eastAsia="仿宋" w:cs="仿宋"/>
          <w:b/>
          <w:sz w:val="32"/>
          <w:szCs w:val="32"/>
        </w:rPr>
      </w:pPr>
    </w:p>
    <w:p w14:paraId="0D0B1897">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谈判</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00134275">
      <w:pPr>
        <w:pStyle w:val="6"/>
        <w:widowControl w:val="0"/>
        <w:numPr>
          <w:ilvl w:val="0"/>
          <w:numId w:val="1"/>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提供合法有效的法人或其他组织的营业执照等证明文件，自然人参与的提供其身份证原件。 </w:t>
      </w:r>
    </w:p>
    <w:p w14:paraId="3A28EBF0">
      <w:pPr>
        <w:pStyle w:val="6"/>
        <w:widowControl w:val="0"/>
        <w:numPr>
          <w:ilvl w:val="0"/>
          <w:numId w:val="1"/>
        </w:numPr>
        <w:topLinePunct/>
        <w:adjustRightInd w:val="0"/>
        <w:snapToGrid w:val="0"/>
        <w:spacing w:before="0" w:beforeAutospacing="0" w:after="0" w:afterAutospacing="0" w:line="360" w:lineRule="auto"/>
        <w:ind w:left="0" w:leftChars="0"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提供谈判截止时间前6个月内至少一个月的依法缴纳税收的相关凭据（时间以税款所属日期为准)，依法免税或无须缴纳税收的供应商应提供相关证明材料；提供谈判截止时间前6个月内至少一个月的社会保障资金的相关材料，依法不需要缴纳社会保障金的供应商需具有社保部门出具的证明文件。 </w:t>
      </w:r>
    </w:p>
    <w:p w14:paraId="6FC8B75E">
      <w:pPr>
        <w:pStyle w:val="6"/>
        <w:widowControl w:val="0"/>
        <w:numPr>
          <w:ilvl w:val="0"/>
          <w:numId w:val="1"/>
        </w:numPr>
        <w:topLinePunct/>
        <w:adjustRightInd w:val="0"/>
        <w:snapToGrid w:val="0"/>
        <w:spacing w:before="0" w:beforeAutospacing="0" w:after="0" w:afterAutospacing="0" w:line="360" w:lineRule="auto"/>
        <w:ind w:left="0" w:leftChars="0"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参加本次政府采购活动前3年内在经营活动中没有重大违法记录，以及未被列入严重失信主体、重大税收违法失信主体、政府采购严重违法失信行为记录名单的书面声明。 </w:t>
      </w:r>
    </w:p>
    <w:p w14:paraId="7E40B2B5">
      <w:pPr>
        <w:pStyle w:val="6"/>
        <w:widowControl w:val="0"/>
        <w:numPr>
          <w:ilvl w:val="0"/>
          <w:numId w:val="1"/>
        </w:numPr>
        <w:topLinePunct/>
        <w:adjustRightInd w:val="0"/>
        <w:snapToGrid w:val="0"/>
        <w:spacing w:before="0" w:beforeAutospacing="0" w:after="0" w:afterAutospacing="0" w:line="360" w:lineRule="auto"/>
        <w:ind w:left="0" w:leftChars="0" w:firstLine="480" w:firstLineChars="200"/>
        <w:rPr>
          <w:rFonts w:hint="eastAsia" w:ascii="仿宋" w:hAnsi="仿宋" w:eastAsia="仿宋" w:cs="仿宋"/>
          <w:szCs w:val="22"/>
        </w:rPr>
      </w:pPr>
      <w:r>
        <w:rPr>
          <w:rFonts w:hint="eastAsia" w:ascii="仿宋" w:hAnsi="仿宋" w:eastAsia="仿宋" w:cs="仿宋"/>
          <w:szCs w:val="22"/>
          <w:lang w:val="en-US" w:eastAsia="zh-CN"/>
        </w:rPr>
        <w:t xml:space="preserve">谈判单位具有履行合同所需的设备和专业技术能力。（提供承诺函） </w:t>
      </w:r>
    </w:p>
    <w:p w14:paraId="7CE395A2">
      <w:pPr>
        <w:pStyle w:val="6"/>
        <w:widowControl w:val="0"/>
        <w:numPr>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 xml:space="preserve">5.谈判单位具备法律、行政法规规定的其他条件。（提供承诺函） </w:t>
      </w: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eastAsia="zh-CN"/>
        </w:rPr>
        <w:t>谈判</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550052E9">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lang w:val="en-US" w:eastAsia="zh-CN"/>
        </w:rPr>
        <w:t xml:space="preserve">提供经会计师事务所审计的2024年度完整的财务审计报告或开标前3个月内供应商基本存款账户开户银行出具的资信证明及开户许可证（基本存款账户信息）。  </w:t>
      </w:r>
      <w:r>
        <w:rPr>
          <w:rFonts w:hint="eastAsia" w:ascii="仿宋" w:hAnsi="仿宋" w:eastAsia="仿宋" w:cs="仿宋"/>
          <w:bCs/>
          <w:szCs w:val="22"/>
        </w:rPr>
        <w:t>供应商需在项目电子化交易系统中按要求上传相应证明文件并进行电子签章。</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F85AFB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21AFE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eastAsia="zh-CN"/>
        </w:rPr>
        <w:t>谈判</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谈判</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B678E8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EE07BC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46C2FF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3C4FF5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4608A2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17A1EB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1DF1EC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ADBF47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27F260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D588F2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145193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653739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A97F644">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D6C375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5D26B1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A3EAFA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0B03BC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C87872E">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D0ACCB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B012948">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89DEEB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w:t>
      </w:r>
      <w:r>
        <w:rPr>
          <w:rFonts w:hint="eastAsia" w:ascii="仿宋" w:hAnsi="仿宋" w:eastAsia="仿宋" w:cs="仿宋"/>
          <w:b/>
          <w:lang w:eastAsia="zh-CN"/>
        </w:rPr>
        <w:t>谈判</w:t>
      </w:r>
      <w:r>
        <w:rPr>
          <w:rFonts w:hint="eastAsia" w:ascii="仿宋" w:hAnsi="仿宋" w:eastAsia="仿宋" w:cs="仿宋"/>
          <w:b/>
        </w:rPr>
        <w:t>的，须提供法定代表人授权委托书及被授权人身份证；法定代表人参加</w:t>
      </w:r>
      <w:r>
        <w:rPr>
          <w:rFonts w:hint="eastAsia" w:ascii="仿宋" w:hAnsi="仿宋" w:eastAsia="仿宋" w:cs="仿宋"/>
          <w:b/>
          <w:lang w:eastAsia="zh-CN"/>
        </w:rPr>
        <w:t>谈判</w:t>
      </w:r>
      <w:r>
        <w:rPr>
          <w:rFonts w:hint="eastAsia" w:ascii="仿宋" w:hAnsi="仿宋" w:eastAsia="仿宋" w:cs="仿宋"/>
          <w:b/>
        </w:rPr>
        <w:t>时,只须提供法定代表人身份证；</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1"/>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1"/>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eastAsia="zh-CN"/>
        </w:rPr>
        <w:t>谈判</w:t>
      </w:r>
      <w:r>
        <w:rPr>
          <w:rFonts w:hint="eastAsia" w:ascii="仿宋" w:eastAsia="仿宋"/>
          <w:sz w:val="22"/>
          <w:szCs w:val="22"/>
        </w:rPr>
        <w:t>事务，签署响应文件、开标及评标有关资料，本公司对授权代表签署的所有资料均认可并承担全部法律责任。</w:t>
      </w:r>
    </w:p>
    <w:p w14:paraId="53444AAB">
      <w:pPr>
        <w:pStyle w:val="11"/>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1"/>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1"/>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2"/>
        <w:rPr>
          <w:rFonts w:ascii="仿宋" w:hAnsi="仿宋" w:eastAsia="仿宋" w:cs="仿宋"/>
          <w:sz w:val="22"/>
        </w:rPr>
      </w:pPr>
    </w:p>
    <w:p w14:paraId="5E4823C6">
      <w:pPr>
        <w:pStyle w:val="12"/>
        <w:rPr>
          <w:rFonts w:ascii="仿宋" w:hAnsi="仿宋" w:eastAsia="仿宋" w:cs="仿宋"/>
          <w:sz w:val="22"/>
        </w:rPr>
      </w:pPr>
    </w:p>
    <w:p w14:paraId="087DAA7D">
      <w:pPr>
        <w:pStyle w:val="12"/>
        <w:rPr>
          <w:rFonts w:ascii="仿宋" w:hAnsi="仿宋" w:eastAsia="仿宋" w:cs="仿宋"/>
          <w:sz w:val="22"/>
        </w:rPr>
      </w:pPr>
    </w:p>
    <w:p w14:paraId="5B08737B">
      <w:pPr>
        <w:pStyle w:val="12"/>
        <w:rPr>
          <w:rFonts w:ascii="仿宋" w:hAnsi="仿宋" w:eastAsia="仿宋" w:cs="仿宋"/>
          <w:sz w:val="22"/>
        </w:rPr>
      </w:pPr>
    </w:p>
    <w:p w14:paraId="48EDC55C">
      <w:pPr>
        <w:pStyle w:val="12"/>
        <w:rPr>
          <w:rFonts w:ascii="仿宋" w:hAnsi="仿宋" w:eastAsia="仿宋" w:cs="仿宋"/>
          <w:sz w:val="22"/>
        </w:rPr>
      </w:pPr>
    </w:p>
    <w:p w14:paraId="06F87204">
      <w:pPr>
        <w:pStyle w:val="12"/>
        <w:rPr>
          <w:rFonts w:ascii="仿宋" w:hAnsi="仿宋" w:eastAsia="仿宋" w:cs="仿宋"/>
          <w:sz w:val="22"/>
        </w:rPr>
      </w:pPr>
    </w:p>
    <w:p w14:paraId="34C7332E">
      <w:pPr>
        <w:pStyle w:val="12"/>
        <w:rPr>
          <w:rFonts w:ascii="仿宋" w:hAnsi="仿宋" w:eastAsia="仿宋" w:cs="仿宋"/>
          <w:sz w:val="22"/>
        </w:rPr>
      </w:pPr>
    </w:p>
    <w:p w14:paraId="0F74CEE8">
      <w:pPr>
        <w:pStyle w:val="12"/>
        <w:rPr>
          <w:rFonts w:ascii="仿宋" w:hAnsi="仿宋" w:eastAsia="仿宋" w:cs="仿宋"/>
          <w:sz w:val="22"/>
        </w:rPr>
      </w:pPr>
    </w:p>
    <w:p w14:paraId="0024466E">
      <w:pPr>
        <w:pStyle w:val="12"/>
        <w:rPr>
          <w:rFonts w:ascii="仿宋" w:hAnsi="仿宋" w:eastAsia="仿宋" w:cs="仿宋"/>
          <w:sz w:val="22"/>
        </w:rPr>
      </w:pPr>
    </w:p>
    <w:p w14:paraId="76977095">
      <w:pPr>
        <w:pStyle w:val="12"/>
        <w:rPr>
          <w:rFonts w:ascii="仿宋" w:hAnsi="仿宋" w:eastAsia="仿宋" w:cs="仿宋"/>
          <w:sz w:val="22"/>
        </w:rPr>
      </w:pPr>
    </w:p>
    <w:p w14:paraId="6F181E44">
      <w:pPr>
        <w:pStyle w:val="12"/>
        <w:rPr>
          <w:rFonts w:ascii="仿宋" w:hAnsi="仿宋" w:eastAsia="仿宋" w:cs="仿宋"/>
          <w:sz w:val="22"/>
        </w:rPr>
      </w:pPr>
    </w:p>
    <w:p w14:paraId="1F7027D7">
      <w:pPr>
        <w:pStyle w:val="12"/>
        <w:rPr>
          <w:rFonts w:ascii="仿宋" w:hAnsi="仿宋" w:eastAsia="仿宋" w:cs="仿宋"/>
          <w:sz w:val="22"/>
        </w:rPr>
      </w:pPr>
    </w:p>
    <w:p w14:paraId="5F41A582">
      <w:pPr>
        <w:pStyle w:val="12"/>
        <w:rPr>
          <w:rFonts w:ascii="仿宋" w:hAnsi="仿宋" w:eastAsia="仿宋" w:cs="仿宋"/>
          <w:sz w:val="22"/>
        </w:rPr>
      </w:pPr>
    </w:p>
    <w:p w14:paraId="788A4E32">
      <w:pPr>
        <w:pStyle w:val="12"/>
        <w:rPr>
          <w:rFonts w:ascii="仿宋" w:hAnsi="仿宋" w:eastAsia="仿宋" w:cs="仿宋"/>
          <w:sz w:val="22"/>
        </w:rPr>
      </w:pPr>
    </w:p>
    <w:p w14:paraId="640C198F">
      <w:pPr>
        <w:pStyle w:val="12"/>
        <w:rPr>
          <w:rFonts w:ascii="仿宋" w:hAnsi="仿宋" w:eastAsia="仿宋" w:cs="仿宋"/>
          <w:sz w:val="22"/>
        </w:rPr>
      </w:pPr>
    </w:p>
    <w:p w14:paraId="126BC773">
      <w:pPr>
        <w:pStyle w:val="12"/>
        <w:rPr>
          <w:rFonts w:ascii="仿宋" w:hAnsi="仿宋" w:eastAsia="仿宋" w:cs="仿宋"/>
          <w:sz w:val="22"/>
        </w:rPr>
      </w:pPr>
    </w:p>
    <w:p w14:paraId="1FE5631E">
      <w:pPr>
        <w:pStyle w:val="12"/>
        <w:rPr>
          <w:rFonts w:ascii="仿宋" w:hAnsi="仿宋" w:eastAsia="仿宋" w:cs="仿宋"/>
          <w:sz w:val="22"/>
        </w:rPr>
      </w:pPr>
    </w:p>
    <w:p w14:paraId="68A98995">
      <w:pPr>
        <w:pStyle w:val="12"/>
        <w:rPr>
          <w:rFonts w:ascii="仿宋" w:hAnsi="仿宋" w:eastAsia="仿宋" w:cs="仿宋"/>
          <w:sz w:val="22"/>
        </w:rPr>
      </w:pPr>
    </w:p>
    <w:p w14:paraId="77BD7323">
      <w:pPr>
        <w:pStyle w:val="12"/>
        <w:rPr>
          <w:rFonts w:ascii="仿宋" w:hAnsi="仿宋" w:eastAsia="仿宋" w:cs="仿宋"/>
          <w:sz w:val="22"/>
        </w:rPr>
      </w:pPr>
    </w:p>
    <w:p w14:paraId="19FE4328">
      <w:pPr>
        <w:pStyle w:val="12"/>
        <w:rPr>
          <w:rFonts w:ascii="仿宋" w:hAnsi="仿宋" w:eastAsia="仿宋" w:cs="仿宋"/>
          <w:sz w:val="22"/>
        </w:rPr>
      </w:pPr>
    </w:p>
    <w:p w14:paraId="6D5D00A3">
      <w:pPr>
        <w:pStyle w:val="12"/>
        <w:rPr>
          <w:rFonts w:ascii="仿宋" w:hAnsi="仿宋" w:eastAsia="仿宋" w:cs="仿宋"/>
          <w:sz w:val="22"/>
        </w:rPr>
      </w:pPr>
    </w:p>
    <w:p w14:paraId="3A5351A1">
      <w:pPr>
        <w:pStyle w:val="12"/>
        <w:rPr>
          <w:rFonts w:ascii="仿宋" w:hAnsi="仿宋" w:eastAsia="仿宋" w:cs="仿宋"/>
          <w:sz w:val="22"/>
        </w:rPr>
      </w:pPr>
    </w:p>
    <w:p w14:paraId="59DF129C">
      <w:pPr>
        <w:pStyle w:val="12"/>
        <w:rPr>
          <w:rFonts w:ascii="仿宋" w:hAnsi="仿宋" w:eastAsia="仿宋" w:cs="仿宋"/>
          <w:sz w:val="22"/>
        </w:rPr>
      </w:pPr>
    </w:p>
    <w:p w14:paraId="679E7C27">
      <w:pPr>
        <w:pStyle w:val="12"/>
        <w:rPr>
          <w:rFonts w:ascii="仿宋" w:hAnsi="仿宋" w:eastAsia="仿宋" w:cs="仿宋"/>
          <w:sz w:val="22"/>
        </w:rPr>
      </w:pPr>
    </w:p>
    <w:p w14:paraId="55BDCA9F">
      <w:pPr>
        <w:pStyle w:val="12"/>
        <w:spacing w:after="160"/>
        <w:rPr>
          <w:rFonts w:hint="eastAsia" w:ascii="仿宋" w:hAnsi="仿宋" w:eastAsia="仿宋" w:cs="仿宋"/>
          <w:b/>
          <w:color w:val="auto"/>
          <w:kern w:val="2"/>
        </w:rPr>
      </w:pPr>
      <w:r>
        <w:rPr>
          <w:rFonts w:hint="eastAsia" w:ascii="仿宋" w:hAnsi="仿宋" w:eastAsia="仿宋" w:cs="仿宋"/>
          <w:b/>
          <w:color w:val="auto"/>
          <w:kern w:val="2"/>
        </w:rPr>
        <w:t>3.</w:t>
      </w:r>
      <w:r>
        <w:rPr>
          <w:rFonts w:hint="eastAsia" w:ascii="仿宋" w:hAnsi="仿宋" w:eastAsia="仿宋" w:cs="仿宋"/>
          <w:b/>
          <w:color w:val="auto"/>
          <w:kern w:val="2"/>
          <w:lang w:val="en-US" w:eastAsia="zh-CN"/>
        </w:rPr>
        <w:t xml:space="preserve">供应商须具备工程设计综合甲级资质或市政行业工程设计乙级及以上资质或市政行业设计（燃气、轨道交通工程除外）乙级及以上资质或市政行业（给水工程、排水工程）专业设计乙级及以上资质。 </w:t>
      </w:r>
    </w:p>
    <w:p w14:paraId="6054CC3E">
      <w:pPr>
        <w:pStyle w:val="12"/>
        <w:spacing w:after="160"/>
        <w:rPr>
          <w:rFonts w:hint="eastAsia" w:ascii="仿宋" w:hAnsi="仿宋" w:eastAsia="仿宋" w:cs="仿宋"/>
          <w:b/>
          <w:color w:val="auto"/>
          <w:kern w:val="2"/>
          <w:lang w:val="en-US" w:eastAsia="zh-CN"/>
        </w:rPr>
      </w:pPr>
    </w:p>
    <w:p w14:paraId="7FAAA115">
      <w:pPr>
        <w:pStyle w:val="12"/>
        <w:spacing w:after="160"/>
        <w:rPr>
          <w:rFonts w:hint="eastAsia" w:ascii="仿宋" w:hAnsi="仿宋" w:eastAsia="仿宋" w:cs="仿宋"/>
          <w:b/>
          <w:color w:val="auto"/>
          <w:kern w:val="2"/>
          <w:lang w:val="en-US" w:eastAsia="zh-CN"/>
        </w:rPr>
      </w:pPr>
    </w:p>
    <w:p w14:paraId="6C315DB5">
      <w:pPr>
        <w:pStyle w:val="12"/>
        <w:spacing w:after="160"/>
        <w:rPr>
          <w:rFonts w:hint="eastAsia" w:ascii="仿宋" w:hAnsi="仿宋" w:eastAsia="仿宋" w:cs="仿宋"/>
          <w:b/>
          <w:color w:val="auto"/>
          <w:kern w:val="2"/>
          <w:lang w:val="en-US" w:eastAsia="zh-CN"/>
        </w:rPr>
      </w:pPr>
    </w:p>
    <w:p w14:paraId="3E7FBDB0">
      <w:pPr>
        <w:pStyle w:val="12"/>
        <w:spacing w:after="160"/>
        <w:rPr>
          <w:rFonts w:hint="eastAsia" w:ascii="仿宋" w:hAnsi="仿宋" w:eastAsia="仿宋" w:cs="仿宋"/>
          <w:b/>
          <w:color w:val="auto"/>
          <w:kern w:val="2"/>
          <w:lang w:val="en-US" w:eastAsia="zh-CN"/>
        </w:rPr>
      </w:pPr>
    </w:p>
    <w:p w14:paraId="67B28B3E">
      <w:pPr>
        <w:pStyle w:val="12"/>
        <w:spacing w:after="160"/>
        <w:rPr>
          <w:rFonts w:hint="eastAsia" w:ascii="仿宋" w:hAnsi="仿宋" w:eastAsia="仿宋" w:cs="仿宋"/>
          <w:b/>
          <w:color w:val="auto"/>
          <w:kern w:val="2"/>
          <w:lang w:val="en-US" w:eastAsia="zh-CN"/>
        </w:rPr>
      </w:pPr>
    </w:p>
    <w:p w14:paraId="4761A533">
      <w:pPr>
        <w:pStyle w:val="12"/>
        <w:spacing w:after="160"/>
        <w:rPr>
          <w:rFonts w:hint="eastAsia" w:ascii="仿宋" w:hAnsi="仿宋" w:eastAsia="仿宋" w:cs="仿宋"/>
          <w:b/>
          <w:color w:val="auto"/>
          <w:kern w:val="2"/>
          <w:lang w:val="en-US" w:eastAsia="zh-CN"/>
        </w:rPr>
      </w:pPr>
    </w:p>
    <w:p w14:paraId="6F72F1BC">
      <w:pPr>
        <w:pStyle w:val="12"/>
        <w:spacing w:after="160"/>
        <w:rPr>
          <w:rFonts w:hint="eastAsia" w:ascii="仿宋" w:hAnsi="仿宋" w:eastAsia="仿宋" w:cs="仿宋"/>
          <w:b/>
          <w:color w:val="auto"/>
          <w:kern w:val="2"/>
          <w:lang w:val="en-US" w:eastAsia="zh-CN"/>
        </w:rPr>
      </w:pPr>
    </w:p>
    <w:p w14:paraId="241F56DC">
      <w:pPr>
        <w:pStyle w:val="12"/>
        <w:spacing w:after="160"/>
        <w:rPr>
          <w:rFonts w:hint="eastAsia" w:ascii="仿宋" w:hAnsi="仿宋" w:eastAsia="仿宋" w:cs="仿宋"/>
          <w:b/>
          <w:color w:val="auto"/>
          <w:kern w:val="2"/>
          <w:lang w:val="en-US" w:eastAsia="zh-CN"/>
        </w:rPr>
      </w:pPr>
    </w:p>
    <w:p w14:paraId="0F5DBC20">
      <w:pPr>
        <w:pStyle w:val="12"/>
        <w:spacing w:after="160"/>
        <w:rPr>
          <w:rFonts w:hint="eastAsia" w:ascii="仿宋" w:hAnsi="仿宋" w:eastAsia="仿宋" w:cs="仿宋"/>
          <w:b/>
          <w:color w:val="auto"/>
          <w:kern w:val="2"/>
          <w:lang w:val="en-US" w:eastAsia="zh-CN"/>
        </w:rPr>
      </w:pPr>
    </w:p>
    <w:p w14:paraId="08DE06E6">
      <w:pPr>
        <w:pStyle w:val="12"/>
        <w:spacing w:after="160"/>
        <w:rPr>
          <w:rFonts w:hint="eastAsia" w:ascii="仿宋" w:hAnsi="仿宋" w:eastAsia="仿宋" w:cs="仿宋"/>
          <w:b/>
          <w:color w:val="auto"/>
          <w:kern w:val="2"/>
          <w:lang w:val="en-US" w:eastAsia="zh-CN"/>
        </w:rPr>
      </w:pPr>
    </w:p>
    <w:p w14:paraId="6606979E">
      <w:pPr>
        <w:pStyle w:val="12"/>
        <w:spacing w:after="160"/>
        <w:rPr>
          <w:rFonts w:hint="eastAsia" w:ascii="仿宋" w:hAnsi="仿宋" w:eastAsia="仿宋" w:cs="仿宋"/>
          <w:b/>
          <w:color w:val="auto"/>
          <w:kern w:val="2"/>
          <w:lang w:val="en-US" w:eastAsia="zh-CN"/>
        </w:rPr>
      </w:pPr>
    </w:p>
    <w:p w14:paraId="14A597AD">
      <w:pPr>
        <w:pStyle w:val="12"/>
        <w:spacing w:after="160"/>
        <w:rPr>
          <w:rFonts w:hint="eastAsia" w:ascii="仿宋" w:hAnsi="仿宋" w:eastAsia="仿宋" w:cs="仿宋"/>
          <w:b/>
          <w:color w:val="auto"/>
          <w:kern w:val="2"/>
          <w:lang w:val="en-US" w:eastAsia="zh-CN"/>
        </w:rPr>
      </w:pPr>
      <w:r>
        <w:rPr>
          <w:rFonts w:hint="eastAsia" w:ascii="仿宋" w:hAnsi="仿宋" w:eastAsia="仿宋" w:cs="仿宋"/>
          <w:b/>
          <w:color w:val="auto"/>
          <w:kern w:val="2"/>
          <w:lang w:val="en-US" w:eastAsia="zh-CN"/>
        </w:rPr>
        <w:t xml:space="preserve">4.拟派项目负责人须具备注册公用设备工程师（给水排水）执业资格且在本单位注册，或市政公用工程相关专业高级工程师及以上职称。提供开标截止时间前三个月内任意一个月供应商为其缴纳的社会保险证明材料。 </w:t>
      </w:r>
    </w:p>
    <w:p w14:paraId="76079480">
      <w:pPr>
        <w:pStyle w:val="12"/>
        <w:spacing w:after="160"/>
        <w:rPr>
          <w:rFonts w:hint="default" w:ascii="仿宋" w:hAnsi="仿宋" w:eastAsia="仿宋" w:cs="仿宋"/>
          <w:b/>
          <w:color w:val="auto"/>
          <w:kern w:val="2"/>
          <w:lang w:val="en-US" w:eastAsia="zh-CN"/>
        </w:rPr>
      </w:pPr>
    </w:p>
    <w:p w14:paraId="31333019">
      <w:pPr>
        <w:pStyle w:val="12"/>
        <w:spacing w:after="160"/>
        <w:rPr>
          <w:rFonts w:ascii="仿宋" w:hAnsi="仿宋" w:eastAsia="仿宋" w:cs="仿宋"/>
          <w:b/>
          <w:color w:val="auto"/>
          <w:kern w:val="2"/>
        </w:rPr>
      </w:pPr>
    </w:p>
    <w:p w14:paraId="171416AD">
      <w:pPr>
        <w:pStyle w:val="12"/>
        <w:spacing w:after="160"/>
        <w:rPr>
          <w:rFonts w:ascii="仿宋" w:hAnsi="仿宋" w:eastAsia="仿宋" w:cs="仿宋"/>
          <w:b/>
          <w:color w:val="auto"/>
          <w:kern w:val="2"/>
        </w:rPr>
      </w:pPr>
    </w:p>
    <w:p w14:paraId="7AEB79BC">
      <w:pPr>
        <w:pStyle w:val="12"/>
        <w:spacing w:after="160"/>
        <w:rPr>
          <w:rFonts w:ascii="仿宋" w:hAnsi="仿宋" w:eastAsia="仿宋" w:cs="仿宋"/>
          <w:b/>
          <w:color w:val="auto"/>
          <w:kern w:val="2"/>
        </w:rPr>
      </w:pPr>
    </w:p>
    <w:p w14:paraId="7E70923E">
      <w:pPr>
        <w:pStyle w:val="12"/>
        <w:spacing w:after="160"/>
        <w:rPr>
          <w:rFonts w:ascii="仿宋" w:hAnsi="仿宋" w:eastAsia="仿宋" w:cs="仿宋"/>
          <w:b/>
          <w:color w:val="auto"/>
          <w:kern w:val="2"/>
        </w:rPr>
      </w:pPr>
    </w:p>
    <w:p w14:paraId="6D8C17BB">
      <w:pPr>
        <w:pStyle w:val="12"/>
        <w:spacing w:after="160"/>
        <w:rPr>
          <w:rFonts w:ascii="仿宋" w:hAnsi="仿宋" w:eastAsia="仿宋" w:cs="仿宋"/>
          <w:b/>
          <w:color w:val="auto"/>
          <w:kern w:val="2"/>
        </w:rPr>
      </w:pPr>
    </w:p>
    <w:p w14:paraId="69B58357">
      <w:pPr>
        <w:pStyle w:val="12"/>
        <w:spacing w:after="160"/>
        <w:rPr>
          <w:rFonts w:ascii="仿宋" w:hAnsi="仿宋" w:eastAsia="仿宋" w:cs="仿宋"/>
          <w:b/>
          <w:color w:val="auto"/>
          <w:kern w:val="2"/>
        </w:rPr>
      </w:pPr>
    </w:p>
    <w:p w14:paraId="4F3D6610">
      <w:pPr>
        <w:pStyle w:val="12"/>
        <w:spacing w:after="160"/>
        <w:rPr>
          <w:rFonts w:ascii="仿宋" w:hAnsi="仿宋" w:eastAsia="仿宋" w:cs="仿宋"/>
          <w:b/>
          <w:color w:val="auto"/>
          <w:kern w:val="2"/>
        </w:rPr>
      </w:pPr>
    </w:p>
    <w:p w14:paraId="0D4F48F9">
      <w:pPr>
        <w:pStyle w:val="12"/>
        <w:spacing w:after="160"/>
        <w:rPr>
          <w:rFonts w:ascii="仿宋" w:hAnsi="仿宋" w:eastAsia="仿宋" w:cs="仿宋"/>
          <w:b/>
          <w:color w:val="auto"/>
          <w:kern w:val="2"/>
        </w:rPr>
      </w:pPr>
    </w:p>
    <w:p w14:paraId="30AB1261">
      <w:pPr>
        <w:pStyle w:val="12"/>
        <w:spacing w:after="160"/>
        <w:rPr>
          <w:rFonts w:ascii="仿宋" w:hAnsi="仿宋" w:eastAsia="仿宋" w:cs="仿宋"/>
          <w:b/>
          <w:color w:val="auto"/>
          <w:kern w:val="2"/>
        </w:rPr>
      </w:pPr>
    </w:p>
    <w:p w14:paraId="42A4F1D7">
      <w:pPr>
        <w:pStyle w:val="12"/>
        <w:spacing w:after="160"/>
        <w:rPr>
          <w:rFonts w:ascii="仿宋" w:hAnsi="仿宋" w:eastAsia="仿宋" w:cs="仿宋"/>
          <w:b/>
          <w:color w:val="auto"/>
          <w:kern w:val="2"/>
        </w:rPr>
      </w:pPr>
    </w:p>
    <w:p w14:paraId="31730E12">
      <w:pPr>
        <w:pStyle w:val="12"/>
        <w:spacing w:after="160"/>
        <w:rPr>
          <w:rFonts w:ascii="仿宋" w:hAnsi="仿宋" w:eastAsia="仿宋" w:cs="仿宋"/>
          <w:b/>
          <w:color w:val="auto"/>
          <w:kern w:val="2"/>
        </w:rPr>
      </w:pPr>
    </w:p>
    <w:p w14:paraId="03A0E8D6">
      <w:pPr>
        <w:pStyle w:val="12"/>
        <w:spacing w:after="160"/>
        <w:rPr>
          <w:rFonts w:ascii="仿宋" w:hAnsi="仿宋" w:eastAsia="仿宋" w:cs="仿宋"/>
          <w:b/>
          <w:color w:val="auto"/>
          <w:kern w:val="2"/>
        </w:rPr>
      </w:pPr>
    </w:p>
    <w:p w14:paraId="5C214921">
      <w:pPr>
        <w:pStyle w:val="12"/>
        <w:spacing w:after="160"/>
        <w:rPr>
          <w:rFonts w:ascii="仿宋" w:hAnsi="仿宋" w:eastAsia="仿宋" w:cs="仿宋"/>
          <w:b/>
          <w:color w:val="auto"/>
          <w:kern w:val="2"/>
        </w:rPr>
      </w:pPr>
    </w:p>
    <w:p w14:paraId="5B65E00E">
      <w:pPr>
        <w:pStyle w:val="12"/>
        <w:spacing w:after="160"/>
        <w:rPr>
          <w:rFonts w:ascii="仿宋" w:hAnsi="仿宋" w:eastAsia="仿宋" w:cs="仿宋"/>
          <w:b/>
          <w:color w:val="auto"/>
          <w:kern w:val="2"/>
        </w:rPr>
      </w:pPr>
      <w:r>
        <w:rPr>
          <w:rFonts w:hint="eastAsia" w:ascii="仿宋" w:hAnsi="仿宋" w:eastAsia="仿宋" w:cs="仿宋"/>
          <w:b/>
          <w:color w:val="auto"/>
          <w:kern w:val="2"/>
          <w:lang w:val="en-US" w:eastAsia="zh-CN"/>
        </w:rPr>
        <w:t>5</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2"/>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3B78A2FA">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48B986F8">
      <w:pPr>
        <w:topLinePunct/>
        <w:spacing w:line="480" w:lineRule="auto"/>
        <w:ind w:firstLine="440" w:firstLineChars="200"/>
        <w:jc w:val="left"/>
        <w:rPr>
          <w:rFonts w:ascii="仿宋" w:hAnsi="仿宋" w:eastAsia="仿宋" w:cs="仿宋"/>
          <w:kern w:val="0"/>
          <w:sz w:val="22"/>
        </w:rPr>
      </w:pP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2"/>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2"/>
        <w:rPr>
          <w:rFonts w:ascii="仿宋" w:hAnsi="仿宋" w:eastAsia="仿宋" w:cs="仿宋"/>
          <w:sz w:val="22"/>
        </w:rPr>
      </w:pPr>
    </w:p>
    <w:p w14:paraId="63130611">
      <w:pPr>
        <w:pStyle w:val="12"/>
        <w:rPr>
          <w:rFonts w:ascii="仿宋" w:hAnsi="仿宋" w:eastAsia="仿宋" w:cs="仿宋"/>
          <w:sz w:val="22"/>
        </w:rPr>
      </w:pPr>
    </w:p>
    <w:p w14:paraId="1D43C5F5">
      <w:pPr>
        <w:pStyle w:val="12"/>
        <w:rPr>
          <w:rFonts w:ascii="仿宋" w:hAnsi="仿宋" w:eastAsia="仿宋" w:cs="仿宋"/>
          <w:sz w:val="22"/>
        </w:rPr>
      </w:pPr>
    </w:p>
    <w:p w14:paraId="2E71ED82">
      <w:pPr>
        <w:pStyle w:val="12"/>
        <w:rPr>
          <w:rFonts w:ascii="仿宋" w:hAnsi="仿宋" w:eastAsia="仿宋" w:cs="仿宋"/>
          <w:sz w:val="22"/>
        </w:rPr>
      </w:pPr>
    </w:p>
    <w:p w14:paraId="6B5BA0A0">
      <w:pPr>
        <w:pStyle w:val="12"/>
        <w:rPr>
          <w:rFonts w:ascii="仿宋" w:hAnsi="仿宋" w:eastAsia="仿宋" w:cs="仿宋"/>
          <w:sz w:val="22"/>
        </w:rPr>
      </w:pPr>
    </w:p>
    <w:p w14:paraId="788611BD">
      <w:pPr>
        <w:pStyle w:val="12"/>
        <w:rPr>
          <w:rFonts w:ascii="仿宋" w:hAnsi="仿宋" w:eastAsia="仿宋" w:cs="仿宋"/>
          <w:sz w:val="22"/>
        </w:rPr>
      </w:pPr>
    </w:p>
    <w:p w14:paraId="060B50C4">
      <w:pPr>
        <w:pStyle w:val="12"/>
        <w:rPr>
          <w:rFonts w:ascii="仿宋" w:hAnsi="仿宋" w:eastAsia="仿宋" w:cs="仿宋"/>
          <w:sz w:val="22"/>
        </w:rPr>
      </w:pPr>
    </w:p>
    <w:p w14:paraId="59192397">
      <w:pPr>
        <w:pStyle w:val="12"/>
        <w:rPr>
          <w:rFonts w:ascii="仿宋" w:hAnsi="仿宋" w:eastAsia="仿宋" w:cs="仿宋"/>
          <w:sz w:val="22"/>
        </w:rPr>
      </w:pPr>
    </w:p>
    <w:p w14:paraId="4AA99033">
      <w:pPr>
        <w:pStyle w:val="12"/>
        <w:rPr>
          <w:rFonts w:ascii="仿宋" w:hAnsi="仿宋" w:eastAsia="仿宋" w:cs="仿宋"/>
          <w:sz w:val="22"/>
        </w:rPr>
      </w:pPr>
    </w:p>
    <w:p w14:paraId="530FEF27">
      <w:pPr>
        <w:pStyle w:val="12"/>
        <w:rPr>
          <w:rFonts w:ascii="仿宋" w:hAnsi="仿宋" w:eastAsia="仿宋" w:cs="仿宋"/>
          <w:sz w:val="22"/>
        </w:rPr>
      </w:pPr>
    </w:p>
    <w:p w14:paraId="5F047B1C">
      <w:pPr>
        <w:pStyle w:val="12"/>
        <w:rPr>
          <w:rFonts w:ascii="仿宋" w:hAnsi="仿宋" w:eastAsia="仿宋" w:cs="仿宋"/>
          <w:sz w:val="22"/>
        </w:rPr>
      </w:pPr>
    </w:p>
    <w:p w14:paraId="66440DA9">
      <w:pPr>
        <w:pStyle w:val="12"/>
        <w:rPr>
          <w:rFonts w:ascii="仿宋" w:hAnsi="仿宋" w:eastAsia="仿宋" w:cs="仿宋"/>
          <w:sz w:val="22"/>
        </w:rPr>
      </w:pPr>
    </w:p>
    <w:p w14:paraId="0383B966">
      <w:pPr>
        <w:pStyle w:val="12"/>
        <w:rPr>
          <w:rFonts w:ascii="仿宋" w:hAnsi="仿宋" w:eastAsia="仿宋" w:cs="仿宋"/>
          <w:sz w:val="22"/>
        </w:rPr>
      </w:pPr>
    </w:p>
    <w:p w14:paraId="06A3D786">
      <w:pPr>
        <w:pStyle w:val="12"/>
        <w:rPr>
          <w:rFonts w:ascii="仿宋" w:hAnsi="仿宋" w:eastAsia="仿宋" w:cs="仿宋"/>
          <w:sz w:val="22"/>
        </w:rPr>
      </w:pPr>
    </w:p>
    <w:p w14:paraId="00DD0119">
      <w:pPr>
        <w:pStyle w:val="12"/>
        <w:rPr>
          <w:rFonts w:ascii="仿宋" w:hAnsi="仿宋" w:eastAsia="仿宋" w:cs="仿宋"/>
          <w:sz w:val="22"/>
        </w:rPr>
      </w:pPr>
    </w:p>
    <w:p w14:paraId="6D072D7F">
      <w:pPr>
        <w:pStyle w:val="12"/>
        <w:rPr>
          <w:rFonts w:ascii="仿宋" w:hAnsi="仿宋" w:eastAsia="仿宋" w:cs="仿宋"/>
          <w:sz w:val="22"/>
        </w:rPr>
      </w:pPr>
    </w:p>
    <w:p w14:paraId="7F1FAFC0">
      <w:pPr>
        <w:pStyle w:val="12"/>
        <w:rPr>
          <w:rFonts w:ascii="仿宋" w:hAnsi="仿宋" w:eastAsia="仿宋" w:cs="仿宋"/>
          <w:sz w:val="22"/>
        </w:rPr>
      </w:pPr>
    </w:p>
    <w:p w14:paraId="60AF28A2">
      <w:pPr>
        <w:pStyle w:val="12"/>
        <w:rPr>
          <w:rFonts w:ascii="仿宋" w:hAnsi="仿宋" w:eastAsia="仿宋" w:cs="仿宋"/>
          <w:sz w:val="22"/>
        </w:rPr>
      </w:pPr>
    </w:p>
    <w:p w14:paraId="36C659E3">
      <w:pPr>
        <w:pStyle w:val="12"/>
        <w:rPr>
          <w:rFonts w:ascii="仿宋" w:hAnsi="仿宋" w:eastAsia="仿宋" w:cs="仿宋"/>
          <w:sz w:val="22"/>
        </w:rPr>
      </w:pPr>
    </w:p>
    <w:p w14:paraId="4481335B">
      <w:pPr>
        <w:pStyle w:val="12"/>
        <w:rPr>
          <w:rFonts w:ascii="仿宋" w:hAnsi="仿宋" w:eastAsia="仿宋" w:cs="仿宋"/>
          <w:sz w:val="22"/>
        </w:rPr>
      </w:pPr>
    </w:p>
    <w:p w14:paraId="4EE83AF2">
      <w:pPr>
        <w:pStyle w:val="12"/>
        <w:rPr>
          <w:rFonts w:ascii="仿宋" w:hAnsi="仿宋" w:eastAsia="仿宋" w:cs="仿宋"/>
          <w:sz w:val="22"/>
        </w:rPr>
      </w:pPr>
    </w:p>
    <w:p w14:paraId="6DC04265">
      <w:pPr>
        <w:pStyle w:val="12"/>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6</w:t>
      </w:r>
      <w:r>
        <w:rPr>
          <w:rFonts w:hint="eastAsia" w:ascii="仿宋" w:hAnsi="仿宋" w:eastAsia="仿宋" w:cs="仿宋"/>
          <w:b/>
          <w:sz w:val="24"/>
        </w:rPr>
        <w:t>.本项目不接受联合体</w:t>
      </w:r>
      <w:r>
        <w:rPr>
          <w:rFonts w:hint="eastAsia" w:ascii="仿宋" w:hAnsi="仿宋" w:eastAsia="仿宋" w:cs="仿宋"/>
          <w:b/>
          <w:sz w:val="24"/>
          <w:lang w:eastAsia="zh-CN"/>
        </w:rPr>
        <w:t>谈判</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5D782D7">
      <w:pPr>
        <w:rPr>
          <w:rFonts w:ascii="仿宋" w:hAnsi="仿宋" w:eastAsia="仿宋" w:cs="仿宋"/>
          <w:b/>
          <w:bCs/>
          <w:sz w:val="22"/>
          <w:szCs w:val="22"/>
        </w:rPr>
      </w:pPr>
      <w:r>
        <w:rPr>
          <w:rFonts w:hint="eastAsia" w:ascii="仿宋" w:hAnsi="仿宋" w:eastAsia="仿宋" w:cs="仿宋"/>
          <w:sz w:val="22"/>
          <w:szCs w:val="22"/>
        </w:rPr>
        <w:t>日    期：</w:t>
      </w:r>
    </w:p>
    <w:p w14:paraId="608FE826">
      <w:pPr>
        <w:topLinePunct/>
        <w:spacing w:line="360" w:lineRule="auto"/>
        <w:jc w:val="left"/>
        <w:rPr>
          <w:rFonts w:ascii="仿宋" w:hAnsi="仿宋" w:eastAsia="仿宋" w:cs="仿宋"/>
          <w:b/>
          <w:sz w:val="22"/>
          <w:szCs w:val="22"/>
        </w:rPr>
      </w:pPr>
    </w:p>
    <w:p w14:paraId="1FFB2CB3">
      <w:pPr>
        <w:pStyle w:val="12"/>
        <w:rPr>
          <w:rFonts w:ascii="仿宋" w:hAnsi="仿宋" w:eastAsia="仿宋" w:cs="仿宋"/>
          <w:sz w:val="22"/>
        </w:rPr>
      </w:pPr>
    </w:p>
    <w:p w14:paraId="4EF05617">
      <w:pPr>
        <w:pStyle w:val="12"/>
        <w:rPr>
          <w:rFonts w:ascii="仿宋" w:hAnsi="仿宋" w:eastAsia="仿宋" w:cs="仿宋"/>
          <w:sz w:val="22"/>
        </w:rPr>
      </w:pPr>
    </w:p>
    <w:p w14:paraId="6664A9CA">
      <w:pPr>
        <w:pStyle w:val="12"/>
        <w:rPr>
          <w:rFonts w:ascii="仿宋" w:hAnsi="仿宋" w:eastAsia="仿宋" w:cs="仿宋"/>
          <w:sz w:val="22"/>
        </w:rPr>
      </w:pPr>
    </w:p>
    <w:p w14:paraId="43F9803E">
      <w:pPr>
        <w:pStyle w:val="12"/>
        <w:rPr>
          <w:rFonts w:ascii="仿宋" w:hAnsi="仿宋" w:eastAsia="仿宋" w:cs="仿宋"/>
          <w:sz w:val="22"/>
        </w:rPr>
      </w:pPr>
    </w:p>
    <w:p w14:paraId="21EAAEE0">
      <w:pPr>
        <w:pStyle w:val="12"/>
        <w:rPr>
          <w:rFonts w:ascii="仿宋" w:hAnsi="仿宋" w:eastAsia="仿宋" w:cs="仿宋"/>
          <w:sz w:val="22"/>
        </w:rPr>
      </w:pPr>
    </w:p>
    <w:p w14:paraId="7CE893BD">
      <w:pPr>
        <w:pStyle w:val="12"/>
        <w:rPr>
          <w:rFonts w:ascii="仿宋" w:hAnsi="仿宋" w:eastAsia="仿宋" w:cs="仿宋"/>
          <w:sz w:val="22"/>
        </w:rPr>
      </w:pPr>
    </w:p>
    <w:p w14:paraId="5B959657">
      <w:pPr>
        <w:pStyle w:val="12"/>
        <w:rPr>
          <w:rFonts w:ascii="仿宋" w:hAnsi="仿宋" w:eastAsia="仿宋" w:cs="仿宋"/>
          <w:sz w:val="22"/>
        </w:rPr>
      </w:pPr>
    </w:p>
    <w:p w14:paraId="5168FF57">
      <w:pPr>
        <w:pStyle w:val="12"/>
        <w:rPr>
          <w:rFonts w:ascii="仿宋" w:hAnsi="仿宋" w:eastAsia="仿宋" w:cs="仿宋"/>
          <w:sz w:val="22"/>
        </w:rPr>
      </w:pPr>
    </w:p>
    <w:p w14:paraId="6DF48D7B">
      <w:pPr>
        <w:pStyle w:val="12"/>
        <w:rPr>
          <w:rFonts w:ascii="仿宋" w:hAnsi="仿宋" w:eastAsia="仿宋" w:cs="仿宋"/>
          <w:sz w:val="22"/>
        </w:rPr>
      </w:pPr>
    </w:p>
    <w:p w14:paraId="64304DF5">
      <w:pPr>
        <w:pStyle w:val="12"/>
        <w:rPr>
          <w:rFonts w:ascii="仿宋" w:hAnsi="仿宋" w:eastAsia="仿宋" w:cs="仿宋"/>
          <w:sz w:val="22"/>
        </w:rPr>
      </w:pPr>
    </w:p>
    <w:p w14:paraId="02D30E2D">
      <w:pPr>
        <w:pStyle w:val="12"/>
        <w:rPr>
          <w:rFonts w:ascii="仿宋" w:hAnsi="仿宋" w:eastAsia="仿宋" w:cs="仿宋"/>
          <w:sz w:val="22"/>
        </w:rPr>
      </w:pPr>
    </w:p>
    <w:p w14:paraId="0F474402">
      <w:pPr>
        <w:pStyle w:val="12"/>
        <w:rPr>
          <w:rFonts w:ascii="仿宋" w:hAnsi="仿宋" w:eastAsia="仿宋" w:cs="仿宋"/>
          <w:sz w:val="22"/>
        </w:rPr>
      </w:pPr>
    </w:p>
    <w:p w14:paraId="46D3FA2B">
      <w:pPr>
        <w:pStyle w:val="12"/>
        <w:rPr>
          <w:rFonts w:ascii="仿宋" w:hAnsi="仿宋" w:eastAsia="仿宋" w:cs="仿宋"/>
          <w:sz w:val="22"/>
        </w:rPr>
      </w:pPr>
    </w:p>
    <w:p w14:paraId="3942F2B5">
      <w:pPr>
        <w:pStyle w:val="12"/>
        <w:rPr>
          <w:rFonts w:ascii="仿宋" w:hAnsi="仿宋" w:eastAsia="仿宋" w:cs="仿宋"/>
          <w:sz w:val="22"/>
        </w:rPr>
      </w:pPr>
    </w:p>
    <w:p w14:paraId="0D7C0AC4">
      <w:pPr>
        <w:pStyle w:val="12"/>
        <w:rPr>
          <w:rFonts w:ascii="仿宋" w:hAnsi="仿宋" w:eastAsia="仿宋" w:cs="仿宋"/>
          <w:sz w:val="22"/>
        </w:rPr>
      </w:pPr>
    </w:p>
    <w:p w14:paraId="4F5ED565">
      <w:pPr>
        <w:pStyle w:val="12"/>
        <w:rPr>
          <w:rFonts w:ascii="仿宋" w:hAnsi="仿宋" w:eastAsia="仿宋" w:cs="仿宋"/>
          <w:sz w:val="22"/>
        </w:rPr>
      </w:pPr>
    </w:p>
    <w:p w14:paraId="0F2891E3">
      <w:pPr>
        <w:pStyle w:val="12"/>
        <w:rPr>
          <w:rFonts w:ascii="仿宋" w:hAnsi="仿宋" w:eastAsia="仿宋" w:cs="仿宋"/>
          <w:sz w:val="22"/>
        </w:rPr>
      </w:pPr>
    </w:p>
    <w:p w14:paraId="304B11B3">
      <w:pPr>
        <w:pStyle w:val="12"/>
        <w:rPr>
          <w:rFonts w:ascii="仿宋" w:hAnsi="仿宋" w:eastAsia="仿宋" w:cs="仿宋"/>
          <w:sz w:val="22"/>
        </w:rPr>
      </w:pPr>
    </w:p>
    <w:p w14:paraId="548AFE57">
      <w:pPr>
        <w:pStyle w:val="12"/>
        <w:rPr>
          <w:rFonts w:ascii="仿宋" w:hAnsi="仿宋" w:eastAsia="仿宋" w:cs="仿宋"/>
          <w:sz w:val="22"/>
        </w:rPr>
      </w:pPr>
    </w:p>
    <w:p w14:paraId="75E62B85">
      <w:pPr>
        <w:pStyle w:val="12"/>
        <w:rPr>
          <w:rFonts w:ascii="仿宋" w:hAnsi="仿宋" w:eastAsia="仿宋" w:cs="仿宋"/>
          <w:sz w:val="22"/>
        </w:rPr>
      </w:pPr>
    </w:p>
    <w:p w14:paraId="512D4E0C">
      <w:pPr>
        <w:pStyle w:val="12"/>
        <w:rPr>
          <w:rFonts w:ascii="仿宋" w:hAnsi="仿宋" w:eastAsia="仿宋" w:cs="仿宋"/>
          <w:sz w:val="22"/>
        </w:rPr>
      </w:pPr>
    </w:p>
    <w:p w14:paraId="571B9BDE">
      <w:pPr>
        <w:pStyle w:val="12"/>
        <w:rPr>
          <w:rFonts w:ascii="仿宋" w:hAnsi="仿宋" w:eastAsia="仿宋" w:cs="仿宋"/>
          <w:sz w:val="22"/>
        </w:rPr>
      </w:pPr>
    </w:p>
    <w:p w14:paraId="33A94159">
      <w:pPr>
        <w:pStyle w:val="12"/>
        <w:rPr>
          <w:rFonts w:ascii="仿宋" w:hAnsi="仿宋" w:eastAsia="仿宋" w:cs="仿宋"/>
          <w:sz w:val="22"/>
        </w:rPr>
      </w:pPr>
    </w:p>
    <w:p w14:paraId="2BE3BA41">
      <w:pPr>
        <w:pStyle w:val="12"/>
        <w:rPr>
          <w:rFonts w:ascii="仿宋" w:hAnsi="仿宋" w:eastAsia="仿宋" w:cs="仿宋"/>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01F1B8A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450AF7AD">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53E5CAF5">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4A8FC0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3DEF0E6">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0D2962B5">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73F47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F1E29E4">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732727E6">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55A51DB2">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4B7ADA7A">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7A85511D">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2C3E004A">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35C50DF7">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70CED508">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12ABC0E0">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66ED81AB">
            <w:pPr>
              <w:jc w:val="center"/>
              <w:rPr>
                <w:rFonts w:hint="eastAsia" w:ascii="仿宋" w:hAnsi="仿宋" w:eastAsia="仿宋" w:cs="仿宋"/>
              </w:rPr>
            </w:pPr>
            <w:r>
              <w:rPr>
                <w:rFonts w:hint="eastAsia" w:ascii="仿宋" w:hAnsi="仿宋" w:eastAsia="仿宋" w:cs="仿宋"/>
              </w:rPr>
              <w:t>总价（元）</w:t>
            </w:r>
          </w:p>
        </w:tc>
      </w:tr>
      <w:tr w14:paraId="488E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220331C0">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5E41820B">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6BC6635D">
            <w:pPr>
              <w:jc w:val="center"/>
              <w:rPr>
                <w:rFonts w:hint="eastAsia" w:ascii="仿宋" w:hAnsi="仿宋" w:eastAsia="仿宋" w:cs="仿宋"/>
              </w:rPr>
            </w:pPr>
          </w:p>
        </w:tc>
        <w:tc>
          <w:tcPr>
            <w:tcW w:w="1056" w:type="dxa"/>
            <w:vAlign w:val="center"/>
          </w:tcPr>
          <w:p w14:paraId="25AFF327">
            <w:pPr>
              <w:jc w:val="center"/>
              <w:rPr>
                <w:rFonts w:hint="eastAsia" w:ascii="仿宋" w:hAnsi="仿宋" w:eastAsia="仿宋" w:cs="仿宋"/>
              </w:rPr>
            </w:pPr>
          </w:p>
        </w:tc>
        <w:tc>
          <w:tcPr>
            <w:tcW w:w="1056" w:type="dxa"/>
            <w:vAlign w:val="center"/>
          </w:tcPr>
          <w:p w14:paraId="1759EE1B">
            <w:pPr>
              <w:jc w:val="center"/>
              <w:rPr>
                <w:rFonts w:hint="eastAsia" w:ascii="仿宋" w:hAnsi="仿宋" w:eastAsia="仿宋" w:cs="仿宋"/>
              </w:rPr>
            </w:pPr>
          </w:p>
        </w:tc>
        <w:tc>
          <w:tcPr>
            <w:tcW w:w="1056" w:type="dxa"/>
            <w:vAlign w:val="center"/>
          </w:tcPr>
          <w:p w14:paraId="043DB788">
            <w:pPr>
              <w:jc w:val="center"/>
              <w:rPr>
                <w:rFonts w:hint="eastAsia" w:ascii="仿宋" w:hAnsi="仿宋" w:eastAsia="仿宋" w:cs="仿宋"/>
              </w:rPr>
            </w:pPr>
          </w:p>
        </w:tc>
        <w:tc>
          <w:tcPr>
            <w:tcW w:w="1056" w:type="dxa"/>
            <w:vAlign w:val="center"/>
          </w:tcPr>
          <w:p w14:paraId="1DFCAEFE">
            <w:pPr>
              <w:jc w:val="center"/>
              <w:rPr>
                <w:rFonts w:hint="eastAsia" w:ascii="仿宋" w:hAnsi="仿宋" w:eastAsia="仿宋" w:cs="仿宋"/>
              </w:rPr>
            </w:pPr>
          </w:p>
        </w:tc>
        <w:tc>
          <w:tcPr>
            <w:tcW w:w="1061" w:type="dxa"/>
            <w:vAlign w:val="center"/>
          </w:tcPr>
          <w:p w14:paraId="35F458B9">
            <w:pPr>
              <w:jc w:val="center"/>
              <w:rPr>
                <w:rFonts w:hint="eastAsia" w:ascii="仿宋" w:hAnsi="仿宋" w:eastAsia="仿宋" w:cs="仿宋"/>
              </w:rPr>
            </w:pPr>
          </w:p>
        </w:tc>
        <w:tc>
          <w:tcPr>
            <w:tcW w:w="1051" w:type="dxa"/>
            <w:vAlign w:val="center"/>
          </w:tcPr>
          <w:p w14:paraId="14D6A9E1">
            <w:pPr>
              <w:jc w:val="center"/>
              <w:rPr>
                <w:rFonts w:hint="eastAsia" w:ascii="仿宋" w:hAnsi="仿宋" w:eastAsia="仿宋" w:cs="仿宋"/>
              </w:rPr>
            </w:pPr>
          </w:p>
        </w:tc>
        <w:tc>
          <w:tcPr>
            <w:tcW w:w="1056" w:type="dxa"/>
            <w:vAlign w:val="center"/>
          </w:tcPr>
          <w:p w14:paraId="720E4C89">
            <w:pPr>
              <w:jc w:val="center"/>
              <w:rPr>
                <w:rFonts w:hint="eastAsia" w:ascii="仿宋" w:hAnsi="仿宋" w:eastAsia="仿宋" w:cs="仿宋"/>
              </w:rPr>
            </w:pPr>
          </w:p>
        </w:tc>
      </w:tr>
    </w:tbl>
    <w:p w14:paraId="42609C0A">
      <w:pPr>
        <w:rPr>
          <w:rFonts w:hint="eastAsia" w:ascii="仿宋" w:hAnsi="仿宋" w:eastAsia="仿宋" w:cs="仿宋"/>
          <w:highlight w:val="yellow"/>
        </w:rPr>
      </w:pPr>
    </w:p>
    <w:p w14:paraId="395BB0D2">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12566EC3">
      <w:pPr>
        <w:topLinePunct/>
        <w:spacing w:line="360" w:lineRule="auto"/>
        <w:ind w:firstLine="240" w:firstLineChars="100"/>
        <w:jc w:val="left"/>
        <w:rPr>
          <w:rFonts w:hint="eastAsia" w:ascii="仿宋" w:hAnsi="仿宋" w:eastAsia="仿宋" w:cs="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hint="eastAsia" w:ascii="仿宋" w:hAnsi="仿宋" w:eastAsia="仿宋" w:cs="仿宋"/>
          <w:sz w:val="24"/>
        </w:rPr>
      </w:pPr>
    </w:p>
    <w:p w14:paraId="2952F6C9">
      <w:pPr>
        <w:topLinePunct/>
        <w:spacing w:line="360" w:lineRule="auto"/>
        <w:ind w:firstLine="240" w:firstLineChars="100"/>
        <w:jc w:val="left"/>
        <w:rPr>
          <w:rFonts w:hint="eastAsia" w:ascii="仿宋" w:hAnsi="仿宋" w:eastAsia="仿宋" w:cs="仿宋"/>
          <w:sz w:val="24"/>
        </w:rPr>
      </w:pPr>
    </w:p>
    <w:p w14:paraId="24A8D4A1">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60B107B1">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五、服务要求响应偏离表</w:t>
      </w:r>
    </w:p>
    <w:p w14:paraId="4EB31F63">
      <w:pPr>
        <w:spacing w:beforeLines="50" w:afterLines="50"/>
        <w:jc w:val="center"/>
        <w:rPr>
          <w:rFonts w:ascii="仿宋" w:hAnsi="仿宋" w:eastAsia="仿宋"/>
          <w:b/>
          <w:bCs/>
          <w:sz w:val="28"/>
          <w:szCs w:val="36"/>
        </w:rPr>
      </w:pPr>
      <w:r>
        <w:rPr>
          <w:rFonts w:hint="eastAsia" w:ascii="仿宋" w:hAnsi="仿宋" w:eastAsia="仿宋"/>
          <w:b/>
          <w:bCs/>
          <w:sz w:val="28"/>
          <w:szCs w:val="36"/>
        </w:rPr>
        <w:t>服务要求响应偏离表</w:t>
      </w:r>
    </w:p>
    <w:p w14:paraId="268AC71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9D9F36A">
      <w:pPr>
        <w:tabs>
          <w:tab w:val="left" w:pos="3544"/>
        </w:tabs>
        <w:spacing w:line="360" w:lineRule="auto"/>
        <w:rPr>
          <w:rFonts w:ascii="仿宋" w:hAnsi="仿宋" w:eastAsia="仿宋"/>
          <w:sz w:val="22"/>
        </w:rPr>
      </w:pPr>
      <w:r>
        <w:rPr>
          <w:rFonts w:ascii="仿宋" w:hAnsi="仿宋" w:eastAsia="仿宋"/>
          <w:sz w:val="22"/>
        </w:rPr>
        <w:t>项目名称：</w:t>
      </w:r>
    </w:p>
    <w:p w14:paraId="1E66BC2E">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A5BE3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70B66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5DFC4FBB">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谈判</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8E36AA8">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78DCED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C206515">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2055CF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B1D3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A390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BE351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7959E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6BE97EC">
            <w:pPr>
              <w:adjustRightInd w:val="0"/>
              <w:snapToGrid w:val="0"/>
              <w:spacing w:line="440" w:lineRule="exact"/>
              <w:rPr>
                <w:rFonts w:ascii="仿宋" w:hAnsi="仿宋" w:eastAsia="仿宋"/>
                <w:sz w:val="24"/>
              </w:rPr>
            </w:pPr>
          </w:p>
        </w:tc>
      </w:tr>
      <w:tr w14:paraId="05ECDD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2346F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FC7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7C6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69C32E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2900AB">
            <w:pPr>
              <w:adjustRightInd w:val="0"/>
              <w:snapToGrid w:val="0"/>
              <w:spacing w:line="440" w:lineRule="exact"/>
              <w:rPr>
                <w:rFonts w:ascii="仿宋" w:hAnsi="仿宋" w:eastAsia="仿宋"/>
                <w:sz w:val="24"/>
              </w:rPr>
            </w:pPr>
          </w:p>
        </w:tc>
      </w:tr>
      <w:tr w14:paraId="6BD286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783B2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57A87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DAD875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DA1374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E82F902">
            <w:pPr>
              <w:adjustRightInd w:val="0"/>
              <w:snapToGrid w:val="0"/>
              <w:spacing w:line="440" w:lineRule="exact"/>
              <w:rPr>
                <w:rFonts w:ascii="仿宋" w:hAnsi="仿宋" w:eastAsia="仿宋"/>
                <w:sz w:val="24"/>
              </w:rPr>
            </w:pPr>
          </w:p>
        </w:tc>
      </w:tr>
      <w:tr w14:paraId="36908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1920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D292EF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7EF3B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4436F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DA0565">
            <w:pPr>
              <w:adjustRightInd w:val="0"/>
              <w:snapToGrid w:val="0"/>
              <w:spacing w:line="440" w:lineRule="exact"/>
              <w:rPr>
                <w:rFonts w:ascii="仿宋" w:hAnsi="仿宋" w:eastAsia="仿宋"/>
                <w:sz w:val="24"/>
              </w:rPr>
            </w:pPr>
          </w:p>
        </w:tc>
      </w:tr>
      <w:tr w14:paraId="2E88BA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B599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FFD75F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95C429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CFAEB7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665E382">
            <w:pPr>
              <w:adjustRightInd w:val="0"/>
              <w:snapToGrid w:val="0"/>
              <w:spacing w:line="440" w:lineRule="exact"/>
              <w:rPr>
                <w:rFonts w:ascii="仿宋" w:hAnsi="仿宋" w:eastAsia="仿宋"/>
                <w:sz w:val="24"/>
              </w:rPr>
            </w:pPr>
          </w:p>
        </w:tc>
      </w:tr>
      <w:tr w14:paraId="4AD9C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3B24C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F606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C9DC8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D937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29871BF">
            <w:pPr>
              <w:adjustRightInd w:val="0"/>
              <w:snapToGrid w:val="0"/>
              <w:spacing w:line="440" w:lineRule="exact"/>
              <w:rPr>
                <w:rFonts w:ascii="仿宋" w:hAnsi="仿宋" w:eastAsia="仿宋"/>
                <w:sz w:val="24"/>
              </w:rPr>
            </w:pPr>
          </w:p>
        </w:tc>
      </w:tr>
      <w:tr w14:paraId="7193E7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F62B1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E52E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FDD4C9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0A042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B369A0">
            <w:pPr>
              <w:adjustRightInd w:val="0"/>
              <w:snapToGrid w:val="0"/>
              <w:spacing w:line="440" w:lineRule="exact"/>
              <w:rPr>
                <w:rFonts w:ascii="仿宋" w:hAnsi="仿宋" w:eastAsia="仿宋"/>
                <w:sz w:val="24"/>
              </w:rPr>
            </w:pPr>
          </w:p>
        </w:tc>
      </w:tr>
      <w:tr w14:paraId="71D996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5B368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FA55D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C2EFF9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A523E1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842F44">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602A125">
      <w:pPr>
        <w:rPr>
          <w:rFonts w:ascii="仿宋" w:hAnsi="仿宋" w:eastAsia="仿宋"/>
          <w:b/>
          <w:szCs w:val="21"/>
        </w:rPr>
      </w:pPr>
    </w:p>
    <w:p w14:paraId="7A9CCB12">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谈判</w:t>
      </w:r>
      <w:r>
        <w:rPr>
          <w:rFonts w:hint="eastAsia" w:ascii="仿宋" w:hAnsi="仿宋" w:eastAsia="仿宋"/>
          <w:sz w:val="22"/>
          <w:szCs w:val="21"/>
        </w:rPr>
        <w:t>文件需求：指在</w:t>
      </w:r>
      <w:r>
        <w:rPr>
          <w:rFonts w:hint="eastAsia" w:ascii="仿宋" w:hAnsi="仿宋" w:eastAsia="仿宋"/>
          <w:sz w:val="22"/>
          <w:szCs w:val="21"/>
          <w:lang w:eastAsia="zh-CN"/>
        </w:rPr>
        <w:t>谈判</w:t>
      </w:r>
      <w:r>
        <w:rPr>
          <w:rFonts w:hint="eastAsia" w:ascii="仿宋" w:hAnsi="仿宋" w:eastAsia="仿宋"/>
          <w:sz w:val="22"/>
          <w:szCs w:val="21"/>
        </w:rPr>
        <w:t>文件第三章的要求。</w:t>
      </w:r>
    </w:p>
    <w:p w14:paraId="03DFB575">
      <w:pPr>
        <w:ind w:firstLine="440" w:firstLineChars="200"/>
        <w:rPr>
          <w:rFonts w:ascii="仿宋" w:hAnsi="仿宋" w:eastAsia="仿宋"/>
          <w:sz w:val="22"/>
          <w:szCs w:val="21"/>
        </w:rPr>
      </w:pPr>
      <w:r>
        <w:rPr>
          <w:rFonts w:hint="eastAsia" w:ascii="仿宋" w:hAnsi="仿宋" w:eastAsia="仿宋"/>
          <w:sz w:val="22"/>
          <w:szCs w:val="21"/>
        </w:rPr>
        <w:t>2.响应文件情况：指响应文件对</w:t>
      </w:r>
      <w:r>
        <w:rPr>
          <w:rFonts w:hint="eastAsia" w:ascii="仿宋" w:hAnsi="仿宋" w:eastAsia="仿宋"/>
          <w:sz w:val="22"/>
          <w:szCs w:val="21"/>
          <w:lang w:eastAsia="zh-CN"/>
        </w:rPr>
        <w:t>谈判</w:t>
      </w:r>
      <w:r>
        <w:rPr>
          <w:rFonts w:hint="eastAsia" w:ascii="仿宋" w:hAnsi="仿宋" w:eastAsia="仿宋"/>
          <w:sz w:val="22"/>
          <w:szCs w:val="21"/>
        </w:rPr>
        <w:t>文件第三章要求的响应内容，此项如实填写，若虚假响应，自行承担法律责任。</w:t>
      </w:r>
    </w:p>
    <w:p w14:paraId="55A56675">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F3629C">
      <w:pPr>
        <w:ind w:firstLine="440" w:firstLineChars="200"/>
        <w:rPr>
          <w:rFonts w:ascii="仿宋" w:hAnsi="仿宋" w:eastAsia="仿宋" w:cs="仿宋"/>
          <w:sz w:val="22"/>
          <w:szCs w:val="21"/>
        </w:rPr>
      </w:pPr>
      <w:r>
        <w:rPr>
          <w:rFonts w:hint="eastAsia" w:ascii="仿宋" w:hAnsi="仿宋" w:eastAsia="仿宋" w:cs="仿宋"/>
          <w:sz w:val="22"/>
          <w:szCs w:val="21"/>
        </w:rPr>
        <w:t>4.供应商若对</w:t>
      </w:r>
      <w:r>
        <w:rPr>
          <w:rFonts w:hint="eastAsia" w:ascii="仿宋" w:hAnsi="仿宋" w:eastAsia="仿宋" w:cs="仿宋"/>
          <w:sz w:val="22"/>
          <w:szCs w:val="21"/>
          <w:lang w:eastAsia="zh-CN"/>
        </w:rPr>
        <w:t>谈判</w:t>
      </w:r>
      <w:r>
        <w:rPr>
          <w:rFonts w:hint="eastAsia" w:ascii="仿宋" w:hAnsi="仿宋" w:eastAsia="仿宋" w:cs="仿宋"/>
          <w:sz w:val="22"/>
          <w:szCs w:val="21"/>
        </w:rPr>
        <w:t>文件内容全部响应可不填写此表，在空表处盖章即可。</w:t>
      </w:r>
    </w:p>
    <w:p w14:paraId="29B5B813"/>
    <w:p w14:paraId="469233CC"/>
    <w:p w14:paraId="75C2B63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2D0435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550B409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A81AE39">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05685EF">
      <w:pPr>
        <w:spacing w:beforeLines="5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1B273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1CE1B7C3">
      <w:pPr>
        <w:tabs>
          <w:tab w:val="left" w:pos="3544"/>
        </w:tabs>
        <w:spacing w:line="360" w:lineRule="auto"/>
        <w:rPr>
          <w:rFonts w:ascii="仿宋" w:hAnsi="仿宋" w:eastAsia="仿宋"/>
          <w:sz w:val="22"/>
        </w:rPr>
      </w:pPr>
      <w:r>
        <w:rPr>
          <w:rFonts w:ascii="仿宋" w:hAnsi="仿宋" w:eastAsia="仿宋"/>
          <w:sz w:val="22"/>
        </w:rPr>
        <w:t>项目名称：</w:t>
      </w:r>
    </w:p>
    <w:p w14:paraId="13DF8571">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EDFD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4F85E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E1A4946">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谈判</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54E286A0">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28937331">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796567E">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31B4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060B6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659324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CA09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431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E3468D">
            <w:pPr>
              <w:adjustRightInd w:val="0"/>
              <w:snapToGrid w:val="0"/>
              <w:spacing w:line="440" w:lineRule="exact"/>
              <w:rPr>
                <w:rFonts w:ascii="仿宋" w:hAnsi="仿宋" w:eastAsia="仿宋"/>
                <w:sz w:val="24"/>
              </w:rPr>
            </w:pPr>
          </w:p>
        </w:tc>
      </w:tr>
      <w:tr w14:paraId="58EAF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A90E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340C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ECAFC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1E10DB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29AB61">
            <w:pPr>
              <w:adjustRightInd w:val="0"/>
              <w:snapToGrid w:val="0"/>
              <w:spacing w:line="440" w:lineRule="exact"/>
              <w:rPr>
                <w:rFonts w:ascii="仿宋" w:hAnsi="仿宋" w:eastAsia="仿宋"/>
                <w:sz w:val="24"/>
              </w:rPr>
            </w:pPr>
          </w:p>
        </w:tc>
      </w:tr>
      <w:tr w14:paraId="6EB46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7E98A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F125F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4655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A31C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6F7E31">
            <w:pPr>
              <w:adjustRightInd w:val="0"/>
              <w:snapToGrid w:val="0"/>
              <w:spacing w:line="440" w:lineRule="exact"/>
              <w:rPr>
                <w:rFonts w:ascii="仿宋" w:hAnsi="仿宋" w:eastAsia="仿宋"/>
                <w:sz w:val="24"/>
              </w:rPr>
            </w:pPr>
          </w:p>
        </w:tc>
      </w:tr>
      <w:tr w14:paraId="3610B4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C58FF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A241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E940F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BA042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D89AF29">
            <w:pPr>
              <w:adjustRightInd w:val="0"/>
              <w:snapToGrid w:val="0"/>
              <w:spacing w:line="440" w:lineRule="exact"/>
              <w:rPr>
                <w:rFonts w:ascii="仿宋" w:hAnsi="仿宋" w:eastAsia="仿宋"/>
                <w:sz w:val="24"/>
              </w:rPr>
            </w:pPr>
          </w:p>
        </w:tc>
      </w:tr>
      <w:tr w14:paraId="31820B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1552F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88AD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7F465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6903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CAD399">
            <w:pPr>
              <w:adjustRightInd w:val="0"/>
              <w:snapToGrid w:val="0"/>
              <w:spacing w:line="440" w:lineRule="exact"/>
              <w:rPr>
                <w:rFonts w:ascii="仿宋" w:hAnsi="仿宋" w:eastAsia="仿宋"/>
                <w:sz w:val="24"/>
              </w:rPr>
            </w:pPr>
          </w:p>
        </w:tc>
      </w:tr>
      <w:tr w14:paraId="2BE5AB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ACD1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C76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B91C8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9E6032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230C9E4">
            <w:pPr>
              <w:adjustRightInd w:val="0"/>
              <w:snapToGrid w:val="0"/>
              <w:spacing w:line="440" w:lineRule="exact"/>
              <w:rPr>
                <w:rFonts w:ascii="仿宋" w:hAnsi="仿宋" w:eastAsia="仿宋"/>
                <w:sz w:val="24"/>
              </w:rPr>
            </w:pPr>
          </w:p>
        </w:tc>
      </w:tr>
      <w:tr w14:paraId="4C55F8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782D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0B4C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38950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F6F75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7713C28">
            <w:pPr>
              <w:adjustRightInd w:val="0"/>
              <w:snapToGrid w:val="0"/>
              <w:spacing w:line="440" w:lineRule="exact"/>
              <w:rPr>
                <w:rFonts w:ascii="仿宋" w:hAnsi="仿宋" w:eastAsia="仿宋"/>
                <w:sz w:val="24"/>
              </w:rPr>
            </w:pPr>
          </w:p>
        </w:tc>
      </w:tr>
      <w:tr w14:paraId="7FC49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5E63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959FF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0D246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8C97F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C20FB3">
            <w:pPr>
              <w:adjustRightInd w:val="0"/>
              <w:snapToGrid w:val="0"/>
              <w:spacing w:line="440" w:lineRule="exact"/>
              <w:rPr>
                <w:rFonts w:ascii="仿宋" w:hAnsi="仿宋" w:eastAsia="仿宋"/>
                <w:sz w:val="24"/>
              </w:rPr>
            </w:pPr>
          </w:p>
        </w:tc>
      </w:tr>
      <w:tr w14:paraId="622517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32F1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DB68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C2C46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06CA80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518C17">
            <w:pPr>
              <w:adjustRightInd w:val="0"/>
              <w:snapToGrid w:val="0"/>
              <w:spacing w:line="440" w:lineRule="exact"/>
              <w:rPr>
                <w:rFonts w:ascii="仿宋" w:hAnsi="仿宋" w:eastAsia="仿宋"/>
                <w:sz w:val="24"/>
              </w:rPr>
            </w:pPr>
          </w:p>
        </w:tc>
      </w:tr>
      <w:tr w14:paraId="2D585E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F6DB6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B67D14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C1B5D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981872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29D2B89F">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6A23374">
      <w:pPr>
        <w:rPr>
          <w:rFonts w:ascii="仿宋" w:hAnsi="仿宋" w:eastAsia="仿宋"/>
          <w:b/>
          <w:szCs w:val="21"/>
        </w:rPr>
      </w:pPr>
    </w:p>
    <w:p w14:paraId="22A1C69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谈判</w:t>
      </w:r>
      <w:r>
        <w:rPr>
          <w:rFonts w:hint="eastAsia" w:ascii="仿宋" w:hAnsi="仿宋" w:eastAsia="仿宋"/>
          <w:sz w:val="22"/>
          <w:szCs w:val="21"/>
        </w:rPr>
        <w:t>文件需求：指在</w:t>
      </w:r>
      <w:r>
        <w:rPr>
          <w:rFonts w:hint="eastAsia" w:ascii="仿宋" w:hAnsi="仿宋" w:eastAsia="仿宋"/>
          <w:sz w:val="22"/>
          <w:szCs w:val="21"/>
          <w:lang w:eastAsia="zh-CN"/>
        </w:rPr>
        <w:t>谈判</w:t>
      </w:r>
      <w:r>
        <w:rPr>
          <w:rFonts w:hint="eastAsia" w:ascii="仿宋" w:hAnsi="仿宋" w:eastAsia="仿宋"/>
          <w:sz w:val="22"/>
          <w:szCs w:val="21"/>
        </w:rPr>
        <w:t>文件中第三章商务要求及其它要求。</w:t>
      </w:r>
    </w:p>
    <w:p w14:paraId="745B41B2">
      <w:pPr>
        <w:ind w:firstLine="440" w:firstLineChars="200"/>
        <w:rPr>
          <w:rFonts w:ascii="仿宋" w:hAnsi="仿宋" w:eastAsia="仿宋"/>
          <w:sz w:val="22"/>
          <w:szCs w:val="21"/>
        </w:rPr>
      </w:pPr>
      <w:r>
        <w:rPr>
          <w:rFonts w:hint="eastAsia" w:ascii="仿宋" w:hAnsi="仿宋" w:eastAsia="仿宋"/>
          <w:sz w:val="22"/>
          <w:szCs w:val="21"/>
        </w:rPr>
        <w:t>2.响应文件情况：指在</w:t>
      </w:r>
      <w:r>
        <w:rPr>
          <w:rFonts w:hint="eastAsia" w:ascii="仿宋" w:hAnsi="仿宋" w:eastAsia="仿宋"/>
          <w:sz w:val="22"/>
          <w:szCs w:val="21"/>
          <w:lang w:eastAsia="zh-CN"/>
        </w:rPr>
        <w:t>谈判</w:t>
      </w:r>
      <w:r>
        <w:rPr>
          <w:rFonts w:hint="eastAsia" w:ascii="仿宋" w:hAnsi="仿宋" w:eastAsia="仿宋"/>
          <w:sz w:val="22"/>
          <w:szCs w:val="21"/>
        </w:rPr>
        <w:t>文件中对</w:t>
      </w:r>
      <w:r>
        <w:rPr>
          <w:rFonts w:hint="eastAsia" w:ascii="仿宋" w:hAnsi="仿宋" w:eastAsia="仿宋"/>
          <w:sz w:val="22"/>
          <w:szCs w:val="21"/>
          <w:lang w:eastAsia="zh-CN"/>
        </w:rPr>
        <w:t>谈判</w:t>
      </w:r>
      <w:r>
        <w:rPr>
          <w:rFonts w:hint="eastAsia" w:ascii="仿宋" w:hAnsi="仿宋" w:eastAsia="仿宋"/>
          <w:sz w:val="22"/>
          <w:szCs w:val="21"/>
        </w:rPr>
        <w:t>文件第三章商务要求及其它要求的响应内容，此项如实填写，若虚假响应，自行承担后果。</w:t>
      </w:r>
    </w:p>
    <w:p w14:paraId="7FC76254">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3B4F38C">
      <w:pPr>
        <w:pStyle w:val="3"/>
        <w:tabs>
          <w:tab w:val="left" w:pos="3544"/>
        </w:tabs>
        <w:ind w:firstLine="440" w:firstLineChars="200"/>
        <w:rPr>
          <w:rFonts w:ascii="仿宋" w:eastAsia="仿宋"/>
          <w:sz w:val="24"/>
          <w:szCs w:val="24"/>
        </w:rPr>
      </w:pPr>
      <w:r>
        <w:rPr>
          <w:rFonts w:hint="eastAsia" w:ascii="仿宋" w:eastAsia="仿宋"/>
          <w:sz w:val="22"/>
        </w:rPr>
        <w:t>4.供应商若对</w:t>
      </w:r>
      <w:r>
        <w:rPr>
          <w:rFonts w:hint="eastAsia" w:ascii="仿宋" w:eastAsia="仿宋"/>
          <w:sz w:val="22"/>
          <w:lang w:eastAsia="zh-CN"/>
        </w:rPr>
        <w:t>谈判</w:t>
      </w:r>
      <w:r>
        <w:rPr>
          <w:rFonts w:hint="eastAsia" w:ascii="仿宋" w:eastAsia="仿宋"/>
          <w:sz w:val="22"/>
        </w:rPr>
        <w:t>文件内容全部响应可不填写此表，在空表处盖章即可。</w:t>
      </w:r>
    </w:p>
    <w:p w14:paraId="59CD7D0A">
      <w:pPr>
        <w:pStyle w:val="3"/>
        <w:tabs>
          <w:tab w:val="left" w:pos="3544"/>
        </w:tabs>
        <w:rPr>
          <w:rFonts w:ascii="仿宋" w:eastAsia="仿宋"/>
          <w:sz w:val="24"/>
          <w:szCs w:val="24"/>
        </w:rPr>
      </w:pPr>
    </w:p>
    <w:p w14:paraId="6C946F43">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C368BA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2FCE293F">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5672E5A">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eastAsia="zh-CN"/>
        </w:rPr>
        <w:t>谈判</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八、商务履约及企业实力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3"/>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w:t>
      </w:r>
      <w:bookmarkStart w:id="3" w:name="_GoBack"/>
      <w:bookmarkEnd w:id="3"/>
      <w:r>
        <w:rPr>
          <w:rFonts w:hint="eastAsia" w:ascii="仿宋" w:eastAsia="仿宋" w:cs="仿宋"/>
          <w:sz w:val="22"/>
          <w:szCs w:val="22"/>
        </w:rPr>
        <w:t>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九、承诺书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eastAsia="zh-CN"/>
        </w:rPr>
        <w:t>谈判</w:t>
      </w:r>
      <w:r>
        <w:rPr>
          <w:rFonts w:hint="eastAsia" w:ascii="仿宋" w:eastAsia="仿宋" w:cs="仿宋"/>
          <w:sz w:val="22"/>
          <w:szCs w:val="22"/>
        </w:rPr>
        <w:t>活动，我单位已完全知悉</w:t>
      </w:r>
      <w:r>
        <w:rPr>
          <w:rFonts w:hint="eastAsia" w:ascii="仿宋" w:eastAsia="仿宋" w:cs="仿宋"/>
          <w:sz w:val="22"/>
          <w:szCs w:val="22"/>
          <w:lang w:eastAsia="zh-CN"/>
        </w:rPr>
        <w:t>谈判</w:t>
      </w:r>
      <w:r>
        <w:rPr>
          <w:rFonts w:hint="eastAsia" w:ascii="仿宋" w:eastAsia="仿宋" w:cs="仿宋"/>
          <w:sz w:val="22"/>
          <w:szCs w:val="22"/>
        </w:rPr>
        <w:t>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r>
        <w:rPr>
          <w:rFonts w:hint="eastAsia" w:ascii="仿宋" w:eastAsia="仿宋" w:cs="仿宋"/>
          <w:sz w:val="22"/>
          <w:szCs w:val="22"/>
          <w:lang w:eastAsia="zh-CN"/>
        </w:rPr>
        <w:t>谈判</w:t>
      </w:r>
      <w:r>
        <w:rPr>
          <w:rFonts w:hint="eastAsia" w:ascii="仿宋" w:eastAsia="仿宋" w:cs="仿宋"/>
          <w:sz w:val="22"/>
          <w:szCs w:val="22"/>
        </w:rPr>
        <w:t>。</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w:t>
      </w:r>
      <w:r>
        <w:rPr>
          <w:rFonts w:hint="eastAsia" w:ascii="仿宋" w:eastAsia="仿宋" w:cs="仿宋"/>
          <w:sz w:val="22"/>
          <w:szCs w:val="22"/>
          <w:lang w:eastAsia="zh-CN"/>
        </w:rPr>
        <w:t>谈判</w:t>
      </w:r>
      <w:r>
        <w:rPr>
          <w:rFonts w:hint="eastAsia" w:ascii="仿宋" w:eastAsia="仿宋" w:cs="仿宋"/>
          <w:sz w:val="22"/>
          <w:szCs w:val="22"/>
        </w:rPr>
        <w:t>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30985452">
      <w:pPr>
        <w:pStyle w:val="3"/>
        <w:tabs>
          <w:tab w:val="left" w:pos="3544"/>
        </w:tabs>
        <w:spacing w:line="360" w:lineRule="auto"/>
        <w:jc w:val="center"/>
        <w:rPr>
          <w:rFonts w:ascii="仿宋" w:eastAsia="仿宋" w:cs="仿宋"/>
          <w:b/>
          <w:sz w:val="28"/>
          <w:szCs w:val="24"/>
        </w:rPr>
      </w:pPr>
      <w:bookmarkStart w:id="0" w:name="_Toc72309737"/>
      <w:bookmarkStart w:id="1" w:name="_Toc72310106"/>
      <w:bookmarkStart w:id="2" w:name="_Toc71298353"/>
      <w:r>
        <w:rPr>
          <w:rFonts w:hint="eastAsia" w:ascii="仿宋" w:eastAsia="仿宋" w:cs="仿宋"/>
          <w:b/>
          <w:sz w:val="28"/>
          <w:szCs w:val="24"/>
        </w:rPr>
        <w:t>陕西省政府采购供应商拒绝政府采购领域商业贿赂承诺书</w:t>
      </w:r>
      <w:bookmarkEnd w:id="0"/>
      <w:bookmarkEnd w:id="1"/>
      <w:bookmarkEnd w:id="2"/>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D813A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lang w:eastAsia="zh-CN"/>
      </w:rPr>
      <w:t>谈判</w:t>
    </w:r>
    <w:r>
      <w:rPr>
        <w:rFonts w:hint="eastAsia" w:ascii="仿宋" w:hAnsi="仿宋" w:eastAsia="仿宋"/>
        <w:szCs w:val="13"/>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7D853"/>
    <w:multiLevelType w:val="singleLevel"/>
    <w:tmpl w:val="EDF7D85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59E0AB2"/>
    <w:rsid w:val="08387EA3"/>
    <w:rsid w:val="08770C95"/>
    <w:rsid w:val="08A01A0C"/>
    <w:rsid w:val="09215BF1"/>
    <w:rsid w:val="094448B5"/>
    <w:rsid w:val="09EC5AA1"/>
    <w:rsid w:val="0D8945C1"/>
    <w:rsid w:val="0EEF2AE8"/>
    <w:rsid w:val="0F4E6FDD"/>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0F200E9"/>
    <w:rsid w:val="21401F8C"/>
    <w:rsid w:val="241111D6"/>
    <w:rsid w:val="24E30EE3"/>
    <w:rsid w:val="25097A30"/>
    <w:rsid w:val="253357AE"/>
    <w:rsid w:val="257672EC"/>
    <w:rsid w:val="259A4321"/>
    <w:rsid w:val="26C22E00"/>
    <w:rsid w:val="26C33398"/>
    <w:rsid w:val="29334B7E"/>
    <w:rsid w:val="2A070679"/>
    <w:rsid w:val="2A2C0A1E"/>
    <w:rsid w:val="2B9D2105"/>
    <w:rsid w:val="2C2A0A84"/>
    <w:rsid w:val="2E093D0F"/>
    <w:rsid w:val="2E143CFE"/>
    <w:rsid w:val="2E48663D"/>
    <w:rsid w:val="2E740BD3"/>
    <w:rsid w:val="2E893BE9"/>
    <w:rsid w:val="2EE52381"/>
    <w:rsid w:val="2F2878FE"/>
    <w:rsid w:val="30241205"/>
    <w:rsid w:val="30C704A0"/>
    <w:rsid w:val="318E15A9"/>
    <w:rsid w:val="32415C44"/>
    <w:rsid w:val="32592245"/>
    <w:rsid w:val="32C0765E"/>
    <w:rsid w:val="33F80639"/>
    <w:rsid w:val="342E1E33"/>
    <w:rsid w:val="355C1AC5"/>
    <w:rsid w:val="363F1782"/>
    <w:rsid w:val="364923E4"/>
    <w:rsid w:val="36A53969"/>
    <w:rsid w:val="36AA1648"/>
    <w:rsid w:val="370602F8"/>
    <w:rsid w:val="37E06F2D"/>
    <w:rsid w:val="3829017B"/>
    <w:rsid w:val="39B16C6C"/>
    <w:rsid w:val="3A6101B9"/>
    <w:rsid w:val="3BA06805"/>
    <w:rsid w:val="3CA97B93"/>
    <w:rsid w:val="3D6557A9"/>
    <w:rsid w:val="3E223B78"/>
    <w:rsid w:val="411C0794"/>
    <w:rsid w:val="41503963"/>
    <w:rsid w:val="41672803"/>
    <w:rsid w:val="41832642"/>
    <w:rsid w:val="41B05A91"/>
    <w:rsid w:val="45264280"/>
    <w:rsid w:val="457F1F5A"/>
    <w:rsid w:val="45B47A68"/>
    <w:rsid w:val="4603504D"/>
    <w:rsid w:val="46DA4045"/>
    <w:rsid w:val="47741D90"/>
    <w:rsid w:val="477A0879"/>
    <w:rsid w:val="48C15285"/>
    <w:rsid w:val="49F53BC9"/>
    <w:rsid w:val="4A4C1C5E"/>
    <w:rsid w:val="4B6D73BC"/>
    <w:rsid w:val="4BA23AC4"/>
    <w:rsid w:val="4CB179CF"/>
    <w:rsid w:val="4D4034F1"/>
    <w:rsid w:val="4F220A16"/>
    <w:rsid w:val="50093A57"/>
    <w:rsid w:val="50C82B81"/>
    <w:rsid w:val="51C5593D"/>
    <w:rsid w:val="51CD20C7"/>
    <w:rsid w:val="526E6A17"/>
    <w:rsid w:val="549D4BAD"/>
    <w:rsid w:val="54AD303F"/>
    <w:rsid w:val="54DF51B2"/>
    <w:rsid w:val="570D55B0"/>
    <w:rsid w:val="581F38AC"/>
    <w:rsid w:val="584162EC"/>
    <w:rsid w:val="5984556D"/>
    <w:rsid w:val="5A427832"/>
    <w:rsid w:val="5A8B327B"/>
    <w:rsid w:val="5A994A33"/>
    <w:rsid w:val="5B4A7EA5"/>
    <w:rsid w:val="5BDB1E24"/>
    <w:rsid w:val="5C1D0293"/>
    <w:rsid w:val="5C950B27"/>
    <w:rsid w:val="5D112675"/>
    <w:rsid w:val="5D3110AF"/>
    <w:rsid w:val="5E4C4214"/>
    <w:rsid w:val="5F1F08B9"/>
    <w:rsid w:val="60150587"/>
    <w:rsid w:val="62BF0236"/>
    <w:rsid w:val="647169F4"/>
    <w:rsid w:val="656F568F"/>
    <w:rsid w:val="660F4191"/>
    <w:rsid w:val="66B756F7"/>
    <w:rsid w:val="66BF156E"/>
    <w:rsid w:val="670200B2"/>
    <w:rsid w:val="679E513D"/>
    <w:rsid w:val="6A026237"/>
    <w:rsid w:val="6A1D03CB"/>
    <w:rsid w:val="6B513E0C"/>
    <w:rsid w:val="6BCA5E78"/>
    <w:rsid w:val="6C905881"/>
    <w:rsid w:val="71232EF8"/>
    <w:rsid w:val="71A64613"/>
    <w:rsid w:val="72F65DF9"/>
    <w:rsid w:val="73491AD0"/>
    <w:rsid w:val="73557071"/>
    <w:rsid w:val="774873DB"/>
    <w:rsid w:val="77BA2D70"/>
    <w:rsid w:val="79794944"/>
    <w:rsid w:val="7991097C"/>
    <w:rsid w:val="79A8539B"/>
    <w:rsid w:val="7D110E6D"/>
    <w:rsid w:val="7DDF12D9"/>
    <w:rsid w:val="7E002E6E"/>
    <w:rsid w:val="7F406BAF"/>
    <w:rsid w:val="7F60129E"/>
    <w:rsid w:val="7FAB3D73"/>
    <w:rsid w:val="7FF4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纯文本1"/>
    <w:basedOn w:val="1"/>
    <w:qFormat/>
    <w:uiPriority w:val="0"/>
    <w:rPr>
      <w:rFonts w:ascii="宋体" w:hAnsi="Courier New" w:eastAsia="宋体" w:cs="Courier New"/>
      <w:szCs w:val="21"/>
    </w:rPr>
  </w:style>
  <w:style w:type="paragraph" w:customStyle="1" w:styleId="1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6574</Words>
  <Characters>6712</Characters>
  <Lines>0</Lines>
  <Paragraphs>0</Paragraphs>
  <TotalTime>5</TotalTime>
  <ScaleCrop>false</ScaleCrop>
  <LinksUpToDate>false</LinksUpToDate>
  <CharactersWithSpaces>6965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2025-11-17T08:52:52Z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