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0E1E5">
      <w:pPr>
        <w:pStyle w:val="3"/>
        <w:spacing w:line="350" w:lineRule="auto"/>
        <w:rPr>
          <w:rFonts w:hint="eastAsia" w:ascii="宋体" w:hAnsi="宋体" w:eastAsia="宋体" w:cs="宋体"/>
          <w:color w:val="auto"/>
          <w:highlight w:val="none"/>
          <w:lang w:eastAsia="zh-CN"/>
        </w:rPr>
      </w:pPr>
      <w:r>
        <w:rPr>
          <w:rFonts w:hint="eastAsia" w:eastAsia="宋体" w:cs="宋体"/>
          <w:color w:val="auto"/>
          <w:highlight w:val="none"/>
          <w:lang w:eastAsia="zh-CN"/>
        </w:rPr>
        <w:t>合同条款及格式</w:t>
      </w:r>
    </w:p>
    <w:p w14:paraId="0F0B709E">
      <w:pPr>
        <w:jc w:val="center"/>
        <w:rPr>
          <w:rFonts w:hint="eastAsia" w:ascii="宋体" w:hAnsi="宋体" w:eastAsia="宋体" w:cs="宋体"/>
          <w:color w:val="auto"/>
          <w:highlight w:val="none"/>
        </w:rPr>
      </w:pPr>
      <w:r>
        <w:rPr>
          <w:rFonts w:hint="eastAsia" w:ascii="宋体" w:hAnsi="宋体" w:eastAsia="宋体" w:cs="宋体"/>
          <w:b/>
          <w:bCs/>
          <w:color w:val="auto"/>
          <w:sz w:val="24"/>
          <w:szCs w:val="24"/>
          <w:highlight w:val="none"/>
        </w:rPr>
        <w:t>（本格式条款供甲乙双方签订合同参考，采购人可根据项目的实际情况增减条款和内容）</w:t>
      </w:r>
    </w:p>
    <w:p w14:paraId="24DC56A0">
      <w:pPr>
        <w:snapToGrid w:val="0"/>
        <w:spacing w:line="532" w:lineRule="atLeast"/>
        <w:textAlignment w:val="baseline"/>
        <w:rPr>
          <w:rFonts w:hint="eastAsia" w:ascii="方正小标宋简体" w:hAnsi="宋体" w:eastAsia="方正小标宋简体"/>
          <w:bCs/>
          <w:color w:val="auto"/>
          <w:sz w:val="44"/>
          <w:szCs w:val="44"/>
          <w:highlight w:val="none"/>
        </w:rPr>
      </w:pPr>
    </w:p>
    <w:p w14:paraId="34CC71F4">
      <w:pPr>
        <w:snapToGrid w:val="0"/>
        <w:spacing w:line="532" w:lineRule="atLeast"/>
        <w:textAlignment w:val="baseline"/>
        <w:rPr>
          <w:rFonts w:hint="eastAsia" w:ascii="方正小标宋简体" w:hAnsi="宋体" w:eastAsia="方正小标宋简体"/>
          <w:bCs/>
          <w:color w:val="auto"/>
          <w:sz w:val="44"/>
          <w:szCs w:val="44"/>
          <w:highlight w:val="none"/>
        </w:rPr>
      </w:pPr>
    </w:p>
    <w:p w14:paraId="0D75425B">
      <w:pPr>
        <w:snapToGrid w:val="0"/>
        <w:spacing w:line="532" w:lineRule="atLeast"/>
        <w:textAlignment w:val="baseline"/>
        <w:rPr>
          <w:rFonts w:hint="eastAsia" w:ascii="方正小标宋简体" w:hAnsi="宋体" w:eastAsia="方正小标宋简体"/>
          <w:bCs/>
          <w:color w:val="auto"/>
          <w:sz w:val="44"/>
          <w:szCs w:val="44"/>
          <w:highlight w:val="none"/>
        </w:rPr>
      </w:pPr>
    </w:p>
    <w:p w14:paraId="3D6C5672">
      <w:pPr>
        <w:snapToGrid w:val="0"/>
        <w:spacing w:line="532" w:lineRule="atLeast"/>
        <w:textAlignment w:val="baseline"/>
        <w:rPr>
          <w:rFonts w:hint="eastAsia" w:ascii="方正小标宋简体" w:hAnsi="宋体" w:eastAsia="方正小标宋简体"/>
          <w:bCs/>
          <w:color w:val="auto"/>
          <w:sz w:val="44"/>
          <w:szCs w:val="44"/>
          <w:highlight w:val="none"/>
        </w:rPr>
      </w:pPr>
    </w:p>
    <w:p w14:paraId="6FF8C16E">
      <w:pPr>
        <w:snapToGrid w:val="0"/>
        <w:spacing w:line="532" w:lineRule="atLeast"/>
        <w:textAlignment w:val="baseline"/>
        <w:rPr>
          <w:rFonts w:hint="eastAsia" w:ascii="方正小标宋简体" w:hAnsi="宋体" w:eastAsia="方正小标宋简体"/>
          <w:bCs/>
          <w:color w:val="auto"/>
          <w:sz w:val="44"/>
          <w:szCs w:val="44"/>
          <w:highlight w:val="none"/>
        </w:rPr>
      </w:pPr>
    </w:p>
    <w:p w14:paraId="7F7F6A9E">
      <w:pPr>
        <w:snapToGrid w:val="0"/>
        <w:spacing w:line="532" w:lineRule="atLeast"/>
        <w:textAlignment w:val="baseline"/>
        <w:rPr>
          <w:rFonts w:hint="eastAsia" w:ascii="方正小标宋简体" w:hAnsi="宋体" w:eastAsia="方正小标宋简体"/>
          <w:bCs/>
          <w:color w:val="auto"/>
          <w:sz w:val="44"/>
          <w:szCs w:val="44"/>
          <w:highlight w:val="none"/>
        </w:rPr>
      </w:pPr>
    </w:p>
    <w:p w14:paraId="53626CF2">
      <w:pPr>
        <w:snapToGrid w:val="0"/>
        <w:spacing w:line="532" w:lineRule="atLeast"/>
        <w:textAlignment w:val="baseline"/>
        <w:rPr>
          <w:rFonts w:hint="eastAsia" w:ascii="方正小标宋简体" w:hAnsi="宋体" w:eastAsia="方正小标宋简体"/>
          <w:bCs/>
          <w:color w:val="auto"/>
          <w:sz w:val="44"/>
          <w:szCs w:val="44"/>
          <w:highlight w:val="none"/>
        </w:rPr>
      </w:pPr>
    </w:p>
    <w:p w14:paraId="6D1AE838">
      <w:pPr>
        <w:snapToGrid w:val="0"/>
        <w:spacing w:line="532" w:lineRule="atLeast"/>
        <w:textAlignment w:val="baseline"/>
        <w:rPr>
          <w:rFonts w:hint="eastAsia" w:ascii="方正小标宋简体" w:hAnsi="宋体" w:eastAsia="方正小标宋简体"/>
          <w:bCs/>
          <w:color w:val="auto"/>
          <w:sz w:val="44"/>
          <w:szCs w:val="44"/>
          <w:highlight w:val="none"/>
        </w:rPr>
      </w:pPr>
    </w:p>
    <w:p w14:paraId="23D64C2F">
      <w:pPr>
        <w:snapToGrid w:val="0"/>
        <w:spacing w:line="532" w:lineRule="atLeast"/>
        <w:textAlignment w:val="baseline"/>
        <w:rPr>
          <w:rFonts w:hint="eastAsia" w:ascii="方正小标宋简体" w:hAnsi="宋体" w:eastAsia="方正小标宋简体"/>
          <w:bCs/>
          <w:color w:val="auto"/>
          <w:sz w:val="44"/>
          <w:szCs w:val="44"/>
          <w:highlight w:val="none"/>
        </w:rPr>
      </w:pPr>
    </w:p>
    <w:p w14:paraId="1E7D0E86">
      <w:pPr>
        <w:snapToGrid w:val="0"/>
        <w:spacing w:line="532" w:lineRule="atLeast"/>
        <w:textAlignment w:val="baseline"/>
        <w:rPr>
          <w:rFonts w:hint="eastAsia" w:ascii="方正小标宋简体" w:hAnsi="宋体" w:eastAsia="方正小标宋简体"/>
          <w:bCs/>
          <w:color w:val="auto"/>
          <w:sz w:val="44"/>
          <w:szCs w:val="44"/>
          <w:highlight w:val="none"/>
        </w:rPr>
      </w:pPr>
    </w:p>
    <w:p w14:paraId="293AD8A3">
      <w:pPr>
        <w:snapToGrid w:val="0"/>
        <w:spacing w:line="532" w:lineRule="atLeast"/>
        <w:textAlignment w:val="baseline"/>
        <w:rPr>
          <w:rFonts w:hint="eastAsia" w:ascii="方正小标宋简体" w:hAnsi="宋体" w:eastAsia="方正小标宋简体"/>
          <w:bCs/>
          <w:color w:val="auto"/>
          <w:sz w:val="44"/>
          <w:szCs w:val="44"/>
          <w:highlight w:val="none"/>
        </w:rPr>
      </w:pPr>
    </w:p>
    <w:p w14:paraId="0853BCDC">
      <w:pPr>
        <w:snapToGrid w:val="0"/>
        <w:spacing w:line="532" w:lineRule="atLeast"/>
        <w:textAlignment w:val="baseline"/>
        <w:rPr>
          <w:rFonts w:hint="eastAsia" w:ascii="方正小标宋简体" w:hAnsi="宋体" w:eastAsia="方正小标宋简体"/>
          <w:bCs/>
          <w:color w:val="auto"/>
          <w:sz w:val="44"/>
          <w:szCs w:val="44"/>
          <w:highlight w:val="none"/>
        </w:rPr>
      </w:pPr>
    </w:p>
    <w:p w14:paraId="62A5589A">
      <w:pPr>
        <w:snapToGrid w:val="0"/>
        <w:spacing w:line="532" w:lineRule="atLeast"/>
        <w:textAlignment w:val="baseline"/>
        <w:rPr>
          <w:rFonts w:hint="eastAsia" w:ascii="方正小标宋简体" w:hAnsi="宋体" w:eastAsia="方正小标宋简体"/>
          <w:bCs/>
          <w:color w:val="auto"/>
          <w:sz w:val="44"/>
          <w:szCs w:val="44"/>
          <w:highlight w:val="none"/>
        </w:rPr>
      </w:pPr>
    </w:p>
    <w:p w14:paraId="492B840F">
      <w:pPr>
        <w:snapToGrid w:val="0"/>
        <w:spacing w:line="532" w:lineRule="atLeast"/>
        <w:textAlignment w:val="baseline"/>
        <w:rPr>
          <w:rFonts w:hint="eastAsia" w:ascii="方正小标宋简体" w:hAnsi="宋体" w:eastAsia="方正小标宋简体"/>
          <w:bCs/>
          <w:color w:val="auto"/>
          <w:sz w:val="44"/>
          <w:szCs w:val="44"/>
          <w:highlight w:val="none"/>
        </w:rPr>
      </w:pPr>
    </w:p>
    <w:p w14:paraId="293124B6">
      <w:pPr>
        <w:snapToGrid w:val="0"/>
        <w:spacing w:line="532" w:lineRule="atLeast"/>
        <w:textAlignment w:val="baseline"/>
        <w:rPr>
          <w:rFonts w:hint="eastAsia" w:ascii="方正小标宋简体" w:hAnsi="宋体" w:eastAsia="方正小标宋简体"/>
          <w:bCs/>
          <w:color w:val="auto"/>
          <w:sz w:val="44"/>
          <w:szCs w:val="44"/>
          <w:highlight w:val="none"/>
        </w:rPr>
      </w:pPr>
    </w:p>
    <w:p w14:paraId="16E55FFA">
      <w:pPr>
        <w:snapToGrid w:val="0"/>
        <w:spacing w:line="532" w:lineRule="atLeast"/>
        <w:textAlignment w:val="baseline"/>
        <w:rPr>
          <w:rFonts w:hint="eastAsia" w:ascii="方正小标宋简体" w:hAnsi="宋体" w:eastAsia="方正小标宋简体"/>
          <w:bCs/>
          <w:color w:val="auto"/>
          <w:sz w:val="44"/>
          <w:szCs w:val="44"/>
          <w:highlight w:val="none"/>
        </w:rPr>
      </w:pPr>
    </w:p>
    <w:p w14:paraId="491DAFD1">
      <w:pPr>
        <w:snapToGrid w:val="0"/>
        <w:spacing w:line="532" w:lineRule="atLeast"/>
        <w:textAlignment w:val="baseline"/>
        <w:rPr>
          <w:rFonts w:hint="eastAsia" w:ascii="方正小标宋简体" w:hAnsi="宋体" w:eastAsia="方正小标宋简体"/>
          <w:bCs/>
          <w:color w:val="auto"/>
          <w:sz w:val="44"/>
          <w:szCs w:val="44"/>
          <w:highlight w:val="none"/>
        </w:rPr>
      </w:pPr>
    </w:p>
    <w:p w14:paraId="3EDE45F4">
      <w:pPr>
        <w:snapToGrid w:val="0"/>
        <w:spacing w:line="532" w:lineRule="atLeast"/>
        <w:textAlignment w:val="baseline"/>
        <w:rPr>
          <w:rFonts w:hint="eastAsia" w:ascii="方正小标宋简体" w:hAnsi="宋体" w:eastAsia="方正小标宋简体"/>
          <w:bCs/>
          <w:color w:val="auto"/>
          <w:sz w:val="44"/>
          <w:szCs w:val="44"/>
          <w:highlight w:val="none"/>
        </w:rPr>
      </w:pPr>
    </w:p>
    <w:p w14:paraId="25A2C95B">
      <w:pPr>
        <w:snapToGrid w:val="0"/>
        <w:spacing w:line="532" w:lineRule="atLeast"/>
        <w:textAlignment w:val="baseline"/>
        <w:rPr>
          <w:rFonts w:hint="eastAsia" w:ascii="方正小标宋简体" w:hAnsi="宋体" w:eastAsia="方正小标宋简体"/>
          <w:bCs/>
          <w:color w:val="auto"/>
          <w:sz w:val="44"/>
          <w:szCs w:val="44"/>
          <w:highlight w:val="none"/>
        </w:rPr>
      </w:pPr>
    </w:p>
    <w:p w14:paraId="2E280024">
      <w:pPr>
        <w:snapToGrid w:val="0"/>
        <w:spacing w:line="532" w:lineRule="atLeast"/>
        <w:textAlignment w:val="baseline"/>
        <w:rPr>
          <w:rFonts w:hint="eastAsia" w:ascii="方正小标宋简体" w:hAnsi="宋体" w:eastAsia="方正小标宋简体"/>
          <w:bCs/>
          <w:color w:val="auto"/>
          <w:sz w:val="44"/>
          <w:szCs w:val="44"/>
          <w:highlight w:val="none"/>
        </w:rPr>
      </w:pPr>
    </w:p>
    <w:p w14:paraId="780F15C0">
      <w:pPr>
        <w:snapToGrid w:val="0"/>
        <w:spacing w:line="532" w:lineRule="atLeast"/>
        <w:jc w:val="center"/>
        <w:textAlignment w:val="baseline"/>
        <w:rPr>
          <w:rFonts w:hint="eastAsia" w:ascii="宋体" w:hAnsi="宋体"/>
          <w:b/>
          <w:bCs w:val="0"/>
          <w:color w:val="auto"/>
          <w:kern w:val="0"/>
          <w:sz w:val="44"/>
          <w:szCs w:val="44"/>
          <w:highlight w:val="none"/>
        </w:rPr>
      </w:pPr>
      <w:bookmarkStart w:id="0" w:name="_Toc243709992"/>
      <w:bookmarkStart w:id="1" w:name="_Toc249246615"/>
      <w:bookmarkStart w:id="2" w:name="_Toc235866404"/>
      <w:bookmarkStart w:id="3" w:name="_Toc334119194"/>
      <w:bookmarkStart w:id="4" w:name="_Toc222296851"/>
      <w:bookmarkStart w:id="5" w:name="_Toc257011459"/>
    </w:p>
    <w:p w14:paraId="2F071DA7">
      <w:pPr>
        <w:snapToGrid w:val="0"/>
        <w:spacing w:line="532" w:lineRule="atLeast"/>
        <w:jc w:val="center"/>
        <w:textAlignment w:val="baseline"/>
        <w:rPr>
          <w:rFonts w:hint="eastAsia" w:ascii="宋体" w:hAnsi="宋体" w:eastAsia="宋体"/>
          <w:b/>
          <w:bCs w:val="0"/>
          <w:color w:val="auto"/>
          <w:kern w:val="0"/>
          <w:sz w:val="44"/>
          <w:szCs w:val="44"/>
          <w:highlight w:val="none"/>
          <w:lang w:eastAsia="zh-CN"/>
        </w:rPr>
      </w:pPr>
      <w:r>
        <w:rPr>
          <w:rFonts w:hint="eastAsia" w:ascii="宋体" w:hAnsi="宋体"/>
          <w:b/>
          <w:bCs w:val="0"/>
          <w:color w:val="auto"/>
          <w:kern w:val="0"/>
          <w:sz w:val="44"/>
          <w:szCs w:val="44"/>
          <w:highlight w:val="none"/>
          <w:lang w:eastAsia="zh-CN"/>
        </w:rPr>
        <w:t>三原县嵯峨镇美丽乡村道路提升改造工程</w:t>
      </w:r>
    </w:p>
    <w:p w14:paraId="66A9925D">
      <w:pPr>
        <w:pStyle w:val="4"/>
        <w:numPr>
          <w:ilvl w:val="0"/>
          <w:numId w:val="0"/>
        </w:numPr>
        <w:ind w:leftChars="0"/>
        <w:rPr>
          <w:color w:val="auto"/>
          <w:highlight w:val="none"/>
        </w:rPr>
      </w:pPr>
    </w:p>
    <w:p w14:paraId="3A297306">
      <w:pPr>
        <w:snapToGrid w:val="0"/>
        <w:spacing w:line="532" w:lineRule="atLeast"/>
        <w:jc w:val="center"/>
        <w:textAlignment w:val="baseline"/>
        <w:rPr>
          <w:rFonts w:ascii="宋体" w:hAnsi="宋体"/>
          <w:b/>
          <w:bCs w:val="0"/>
          <w:color w:val="auto"/>
          <w:kern w:val="0"/>
          <w:sz w:val="48"/>
          <w:szCs w:val="48"/>
          <w:highlight w:val="none"/>
        </w:rPr>
      </w:pPr>
      <w:r>
        <w:rPr>
          <w:rFonts w:hint="eastAsia" w:ascii="宋体" w:hAnsi="宋体"/>
          <w:b/>
          <w:bCs w:val="0"/>
          <w:color w:val="auto"/>
          <w:kern w:val="0"/>
          <w:sz w:val="48"/>
          <w:szCs w:val="48"/>
          <w:highlight w:val="none"/>
        </w:rPr>
        <w:t>施工合同</w:t>
      </w:r>
    </w:p>
    <w:p w14:paraId="200ABD46">
      <w:pPr>
        <w:snapToGrid w:val="0"/>
        <w:spacing w:line="532" w:lineRule="atLeast"/>
        <w:textAlignment w:val="baseline"/>
        <w:rPr>
          <w:rFonts w:ascii="宋体" w:hAnsi="宋体"/>
          <w:color w:val="auto"/>
          <w:kern w:val="0"/>
          <w:szCs w:val="21"/>
          <w:highlight w:val="none"/>
        </w:rPr>
      </w:pPr>
    </w:p>
    <w:p w14:paraId="6633E95E">
      <w:pPr>
        <w:snapToGrid w:val="0"/>
        <w:spacing w:line="532" w:lineRule="atLeast"/>
        <w:textAlignment w:val="baseline"/>
        <w:rPr>
          <w:rFonts w:ascii="宋体" w:hAnsi="宋体"/>
          <w:color w:val="auto"/>
          <w:kern w:val="0"/>
          <w:szCs w:val="21"/>
          <w:highlight w:val="none"/>
        </w:rPr>
      </w:pPr>
    </w:p>
    <w:p w14:paraId="7BDAE8D2">
      <w:pPr>
        <w:snapToGrid w:val="0"/>
        <w:spacing w:line="532" w:lineRule="atLeast"/>
        <w:textAlignment w:val="baseline"/>
        <w:rPr>
          <w:rFonts w:ascii="宋体" w:hAnsi="宋体"/>
          <w:color w:val="auto"/>
          <w:kern w:val="0"/>
          <w:szCs w:val="21"/>
          <w:highlight w:val="none"/>
        </w:rPr>
      </w:pPr>
    </w:p>
    <w:p w14:paraId="2C9BCFD1">
      <w:pPr>
        <w:snapToGrid w:val="0"/>
        <w:spacing w:line="532" w:lineRule="atLeast"/>
        <w:textAlignment w:val="baseline"/>
        <w:rPr>
          <w:rFonts w:ascii="宋体" w:hAnsi="宋体"/>
          <w:color w:val="auto"/>
          <w:kern w:val="0"/>
          <w:szCs w:val="21"/>
          <w:highlight w:val="none"/>
        </w:rPr>
      </w:pPr>
    </w:p>
    <w:p w14:paraId="6A704C29">
      <w:pPr>
        <w:snapToGrid w:val="0"/>
        <w:spacing w:line="532" w:lineRule="atLeast"/>
        <w:textAlignment w:val="baseline"/>
        <w:rPr>
          <w:rFonts w:ascii="宋体" w:hAnsi="宋体"/>
          <w:color w:val="auto"/>
          <w:kern w:val="0"/>
          <w:szCs w:val="21"/>
          <w:highlight w:val="none"/>
        </w:rPr>
      </w:pPr>
    </w:p>
    <w:p w14:paraId="5AFC0EC8">
      <w:pPr>
        <w:pStyle w:val="5"/>
        <w:rPr>
          <w:color w:val="auto"/>
          <w:highlight w:val="none"/>
        </w:rPr>
      </w:pPr>
    </w:p>
    <w:p w14:paraId="7E85C55A">
      <w:pPr>
        <w:snapToGrid w:val="0"/>
        <w:spacing w:line="532" w:lineRule="atLeast"/>
        <w:textAlignment w:val="baseline"/>
        <w:rPr>
          <w:rFonts w:ascii="宋体" w:hAnsi="宋体"/>
          <w:color w:val="auto"/>
          <w:kern w:val="0"/>
          <w:szCs w:val="21"/>
          <w:highlight w:val="none"/>
        </w:rPr>
      </w:pPr>
    </w:p>
    <w:p w14:paraId="18450821">
      <w:pPr>
        <w:snapToGrid w:val="0"/>
        <w:spacing w:line="532" w:lineRule="atLeast"/>
        <w:textAlignment w:val="baseline"/>
        <w:rPr>
          <w:rFonts w:ascii="宋体" w:hAnsi="宋体"/>
          <w:color w:val="auto"/>
          <w:kern w:val="0"/>
          <w:szCs w:val="21"/>
          <w:highlight w:val="none"/>
        </w:rPr>
      </w:pPr>
    </w:p>
    <w:p w14:paraId="75CE1957">
      <w:pPr>
        <w:snapToGrid w:val="0"/>
        <w:spacing w:line="532" w:lineRule="atLeast"/>
        <w:textAlignment w:val="baseline"/>
        <w:rPr>
          <w:rFonts w:ascii="宋体" w:hAnsi="宋体"/>
          <w:color w:val="auto"/>
          <w:kern w:val="0"/>
          <w:szCs w:val="21"/>
          <w:highlight w:val="none"/>
        </w:rPr>
      </w:pPr>
    </w:p>
    <w:p w14:paraId="04AC6C13">
      <w:pPr>
        <w:spacing w:before="169" w:line="219" w:lineRule="auto"/>
        <w:ind w:left="1960" w:hanging="1680" w:hangingChars="700"/>
        <w:rPr>
          <w:rFonts w:hint="default" w:ascii="宋体" w:hAnsi="宋体" w:eastAsia="宋体"/>
          <w:color w:val="auto"/>
          <w:kern w:val="0"/>
          <w:sz w:val="24"/>
          <w:szCs w:val="24"/>
          <w:highlight w:val="none"/>
          <w:u w:val="single" w:color="auto"/>
          <w:lang w:val="en-US" w:eastAsia="zh-CN"/>
        </w:rPr>
      </w:pPr>
      <w:r>
        <w:rPr>
          <w:rFonts w:hint="eastAsia" w:ascii="宋体" w:hAnsi="宋体"/>
          <w:color w:val="auto"/>
          <w:kern w:val="0"/>
          <w:sz w:val="24"/>
          <w:szCs w:val="24"/>
          <w:highlight w:val="none"/>
        </w:rPr>
        <w:t>项 目 名 称 ：</w:t>
      </w:r>
      <w:r>
        <w:rPr>
          <w:rFonts w:hint="eastAsia" w:ascii="宋体" w:hAnsi="宋体"/>
          <w:color w:val="auto"/>
          <w:kern w:val="0"/>
          <w:sz w:val="24"/>
          <w:szCs w:val="24"/>
          <w:highlight w:val="none"/>
          <w:u w:val="single" w:color="auto"/>
          <w:lang w:eastAsia="zh-CN"/>
        </w:rPr>
        <w:t>三原县嵯峨镇美丽乡村道路提升改造工程</w:t>
      </w:r>
      <w:r>
        <w:rPr>
          <w:rFonts w:hint="eastAsia" w:ascii="宋体" w:hAnsi="宋体"/>
          <w:color w:val="auto"/>
          <w:kern w:val="0"/>
          <w:sz w:val="24"/>
          <w:szCs w:val="24"/>
          <w:highlight w:val="none"/>
          <w:u w:val="single" w:color="auto"/>
          <w:lang w:val="en-US" w:eastAsia="zh-CN"/>
        </w:rPr>
        <w:t xml:space="preserve">  </w:t>
      </w:r>
    </w:p>
    <w:p w14:paraId="4810A1E3">
      <w:pPr>
        <w:snapToGrid w:val="0"/>
        <w:spacing w:line="532" w:lineRule="atLeast"/>
        <w:ind w:left="1960" w:hanging="1680" w:hangingChars="700"/>
        <w:textAlignment w:val="baseline"/>
        <w:rPr>
          <w:rFonts w:hint="default" w:ascii="宋体" w:hAnsi="宋体" w:eastAsia="宋体"/>
          <w:color w:val="auto"/>
          <w:kern w:val="0"/>
          <w:sz w:val="24"/>
          <w:szCs w:val="24"/>
          <w:highlight w:val="none"/>
          <w:u w:val="single" w:color="000000"/>
          <w:lang w:val="en-US" w:eastAsia="zh-CN"/>
        </w:rPr>
      </w:pPr>
      <w:r>
        <w:rPr>
          <w:rFonts w:hint="eastAsia" w:ascii="宋体" w:hAnsi="宋体"/>
          <w:color w:val="auto"/>
          <w:kern w:val="0"/>
          <w:sz w:val="24"/>
          <w:szCs w:val="24"/>
          <w:highlight w:val="none"/>
        </w:rPr>
        <w:t>项 目 地 点</w:t>
      </w:r>
      <w:r>
        <w:rPr>
          <w:rFonts w:hint="eastAsia" w:ascii="宋体" w:hAnsi="宋体"/>
          <w:color w:val="auto"/>
          <w:kern w:val="0"/>
          <w:sz w:val="24"/>
          <w:szCs w:val="24"/>
          <w:highlight w:val="none"/>
          <w:lang w:val="en-US" w:eastAsia="zh-CN"/>
        </w:rPr>
        <w:t xml:space="preserve"> </w:t>
      </w:r>
      <w:r>
        <w:rPr>
          <w:rFonts w:hint="eastAsia" w:ascii="宋体" w:hAnsi="宋体"/>
          <w:color w:val="auto"/>
          <w:kern w:val="0"/>
          <w:sz w:val="24"/>
          <w:szCs w:val="24"/>
          <w:highlight w:val="none"/>
        </w:rPr>
        <w:t>：</w:t>
      </w:r>
      <w:r>
        <w:rPr>
          <w:rFonts w:hint="eastAsia" w:ascii="宋体" w:hAnsi="宋体"/>
          <w:color w:val="auto"/>
          <w:kern w:val="0"/>
          <w:sz w:val="24"/>
          <w:szCs w:val="24"/>
          <w:highlight w:val="none"/>
          <w:u w:val="single" w:color="auto"/>
          <w:lang w:eastAsia="zh-CN"/>
        </w:rPr>
        <w:t>三原县嵯峨镇</w:t>
      </w:r>
      <w:r>
        <w:rPr>
          <w:rFonts w:hint="eastAsia" w:ascii="宋体" w:hAnsi="宋体"/>
          <w:color w:val="auto"/>
          <w:kern w:val="0"/>
          <w:sz w:val="24"/>
          <w:szCs w:val="24"/>
          <w:highlight w:val="none"/>
          <w:u w:val="single" w:color="000000"/>
        </w:rPr>
        <w:t xml:space="preserve"> </w:t>
      </w:r>
      <w:r>
        <w:rPr>
          <w:rFonts w:hint="eastAsia" w:ascii="宋体" w:hAnsi="宋体"/>
          <w:color w:val="auto"/>
          <w:kern w:val="0"/>
          <w:sz w:val="24"/>
          <w:szCs w:val="24"/>
          <w:highlight w:val="none"/>
          <w:u w:val="single" w:color="000000"/>
          <w:lang w:val="en-US" w:eastAsia="zh-CN"/>
        </w:rPr>
        <w:t xml:space="preserve">         </w:t>
      </w:r>
      <w:r>
        <w:rPr>
          <w:rFonts w:hint="eastAsia" w:ascii="宋体" w:hAnsi="宋体"/>
          <w:color w:val="auto"/>
          <w:kern w:val="0"/>
          <w:sz w:val="24"/>
          <w:szCs w:val="24"/>
          <w:highlight w:val="none"/>
          <w:u w:val="single" w:color="000000"/>
        </w:rPr>
        <w:t xml:space="preserve">           </w:t>
      </w:r>
      <w:r>
        <w:rPr>
          <w:rFonts w:hint="eastAsia" w:ascii="宋体" w:hAnsi="宋体"/>
          <w:color w:val="auto"/>
          <w:kern w:val="0"/>
          <w:sz w:val="24"/>
          <w:szCs w:val="24"/>
          <w:highlight w:val="none"/>
          <w:u w:val="single" w:color="000000"/>
          <w:lang w:val="en-US" w:eastAsia="zh-CN"/>
        </w:rPr>
        <w:t xml:space="preserve"> </w:t>
      </w:r>
      <w:r>
        <w:rPr>
          <w:rFonts w:hint="eastAsia" w:ascii="宋体" w:hAnsi="宋体"/>
          <w:color w:val="auto"/>
          <w:kern w:val="0"/>
          <w:sz w:val="24"/>
          <w:szCs w:val="24"/>
          <w:highlight w:val="none"/>
          <w:u w:val="single" w:color="000000"/>
        </w:rPr>
        <w:t xml:space="preserve"> </w:t>
      </w:r>
      <w:r>
        <w:rPr>
          <w:rFonts w:hint="eastAsia" w:ascii="宋体" w:hAnsi="宋体"/>
          <w:color w:val="auto"/>
          <w:kern w:val="0"/>
          <w:sz w:val="24"/>
          <w:szCs w:val="24"/>
          <w:highlight w:val="none"/>
          <w:u w:val="single" w:color="000000"/>
          <w:lang w:val="en-US" w:eastAsia="zh-CN"/>
        </w:rPr>
        <w:t xml:space="preserve">        </w:t>
      </w:r>
    </w:p>
    <w:p w14:paraId="4CE8B851">
      <w:pPr>
        <w:snapToGrid w:val="0"/>
        <w:spacing w:line="532" w:lineRule="atLeast"/>
        <w:textAlignment w:val="baseline"/>
        <w:rPr>
          <w:rFonts w:ascii="宋体" w:hAnsi="宋体"/>
          <w:color w:val="auto"/>
          <w:kern w:val="0"/>
          <w:sz w:val="24"/>
          <w:szCs w:val="24"/>
          <w:highlight w:val="none"/>
          <w:u w:val="single" w:color="000000"/>
        </w:rPr>
      </w:pPr>
      <w:r>
        <w:rPr>
          <w:rFonts w:hint="eastAsia" w:ascii="宋体" w:hAnsi="宋体"/>
          <w:color w:val="auto"/>
          <w:kern w:val="0"/>
          <w:sz w:val="24"/>
          <w:szCs w:val="24"/>
          <w:highlight w:val="none"/>
        </w:rPr>
        <w:t>合 同 编 号 ：</w:t>
      </w:r>
      <w:r>
        <w:rPr>
          <w:rFonts w:hint="eastAsia" w:ascii="宋体" w:hAnsi="宋体"/>
          <w:color w:val="auto"/>
          <w:kern w:val="0"/>
          <w:sz w:val="24"/>
          <w:szCs w:val="24"/>
          <w:highlight w:val="none"/>
          <w:u w:val="single" w:color="000000"/>
        </w:rPr>
        <w:t xml:space="preserve">                                    </w:t>
      </w:r>
    </w:p>
    <w:p w14:paraId="29493118">
      <w:pPr>
        <w:snapToGrid w:val="0"/>
        <w:spacing w:line="500" w:lineRule="exact"/>
        <w:textAlignment w:val="baseline"/>
        <w:rPr>
          <w:rFonts w:hint="default" w:ascii="宋体" w:hAnsi="宋体" w:eastAsia="宋体" w:cs="宋体"/>
          <w:color w:val="auto"/>
          <w:kern w:val="0"/>
          <w:sz w:val="24"/>
          <w:szCs w:val="24"/>
          <w:highlight w:val="none"/>
          <w:u w:val="single" w:color="auto"/>
          <w:lang w:val="en-US" w:eastAsia="zh-CN"/>
        </w:rPr>
      </w:pPr>
      <w:r>
        <w:rPr>
          <w:rFonts w:hint="eastAsia" w:ascii="宋体" w:hAnsi="宋体"/>
          <w:color w:val="auto"/>
          <w:kern w:val="0"/>
          <w:sz w:val="24"/>
          <w:szCs w:val="24"/>
          <w:highlight w:val="none"/>
        </w:rPr>
        <w:t>发  包  人</w:t>
      </w:r>
      <w:r>
        <w:rPr>
          <w:rFonts w:hint="eastAsia" w:ascii="宋体" w:hAnsi="宋体"/>
          <w:color w:val="auto"/>
          <w:kern w:val="0"/>
          <w:sz w:val="24"/>
          <w:szCs w:val="24"/>
          <w:highlight w:val="none"/>
          <w:lang w:val="en-US" w:eastAsia="zh-CN"/>
        </w:rPr>
        <w:t xml:space="preserve">  </w:t>
      </w:r>
      <w:r>
        <w:rPr>
          <w:rFonts w:hint="eastAsia" w:ascii="宋体" w:hAnsi="宋体"/>
          <w:color w:val="auto"/>
          <w:kern w:val="0"/>
          <w:sz w:val="24"/>
          <w:szCs w:val="24"/>
          <w:highlight w:val="none"/>
          <w:lang w:eastAsia="zh-CN"/>
        </w:rPr>
        <w:t>：</w:t>
      </w:r>
      <w:r>
        <w:rPr>
          <w:rFonts w:hint="eastAsia" w:ascii="宋体" w:hAnsi="宋体"/>
          <w:color w:val="auto"/>
          <w:kern w:val="0"/>
          <w:sz w:val="24"/>
          <w:szCs w:val="24"/>
          <w:highlight w:val="none"/>
          <w:u w:val="single" w:color="auto"/>
          <w:lang w:eastAsia="zh-CN"/>
        </w:rPr>
        <w:t>三原县嵯峨镇人民政府</w:t>
      </w:r>
      <w:r>
        <w:rPr>
          <w:rFonts w:hint="eastAsia" w:ascii="宋体" w:hAnsi="宋体"/>
          <w:color w:val="auto"/>
          <w:kern w:val="0"/>
          <w:sz w:val="24"/>
          <w:szCs w:val="24"/>
          <w:highlight w:val="none"/>
          <w:u w:val="single" w:color="auto"/>
          <w:lang w:val="en-US" w:eastAsia="zh-CN"/>
        </w:rPr>
        <w:t xml:space="preserve">          </w:t>
      </w:r>
    </w:p>
    <w:p w14:paraId="3FA8D9EF">
      <w:pPr>
        <w:spacing w:line="360" w:lineRule="auto"/>
        <w:rPr>
          <w:rFonts w:hint="eastAsia" w:ascii="宋体" w:hAnsi="宋体" w:eastAsia="宋体"/>
          <w:color w:val="auto"/>
          <w:kern w:val="0"/>
          <w:sz w:val="24"/>
          <w:szCs w:val="24"/>
          <w:highlight w:val="none"/>
          <w:u w:val="single" w:color="000000"/>
          <w:lang w:val="en-US" w:eastAsia="zh-CN"/>
        </w:rPr>
      </w:pPr>
      <w:r>
        <w:rPr>
          <w:rFonts w:hint="eastAsia" w:ascii="宋体" w:hAnsi="宋体"/>
          <w:color w:val="auto"/>
          <w:kern w:val="0"/>
          <w:sz w:val="24"/>
          <w:szCs w:val="24"/>
          <w:highlight w:val="none"/>
        </w:rPr>
        <w:t>承   包  人 ：</w:t>
      </w:r>
      <w:r>
        <w:rPr>
          <w:rFonts w:hint="eastAsia" w:ascii="宋体" w:hAnsi="宋体" w:cs="宋体"/>
          <w:color w:val="auto"/>
          <w:kern w:val="0"/>
          <w:sz w:val="24"/>
          <w:szCs w:val="24"/>
          <w:highlight w:val="none"/>
          <w:u w:val="single"/>
          <w:lang w:val="en-US" w:eastAsia="zh-CN"/>
        </w:rPr>
        <w:t xml:space="preserve">                    </w:t>
      </w:r>
      <w:r>
        <w:rPr>
          <w:rFonts w:hint="eastAsia" w:ascii="宋体" w:hAnsi="宋体"/>
          <w:color w:val="auto"/>
          <w:kern w:val="0"/>
          <w:sz w:val="24"/>
          <w:szCs w:val="24"/>
          <w:highlight w:val="none"/>
          <w:u w:val="single" w:color="000000"/>
        </w:rPr>
        <w:t xml:space="preserve">               </w:t>
      </w:r>
      <w:r>
        <w:rPr>
          <w:rFonts w:hint="eastAsia" w:ascii="宋体" w:hAnsi="宋体"/>
          <w:color w:val="auto"/>
          <w:kern w:val="0"/>
          <w:sz w:val="24"/>
          <w:szCs w:val="24"/>
          <w:highlight w:val="none"/>
          <w:u w:val="single" w:color="000000"/>
          <w:lang w:val="en-US" w:eastAsia="zh-CN"/>
        </w:rPr>
        <w:t xml:space="preserve"> </w:t>
      </w:r>
    </w:p>
    <w:p w14:paraId="7C80076D">
      <w:pPr>
        <w:snapToGrid w:val="0"/>
        <w:spacing w:line="532" w:lineRule="atLeast"/>
        <w:textAlignment w:val="baseline"/>
        <w:rPr>
          <w:rFonts w:ascii="宋体" w:hAnsi="宋体"/>
          <w:color w:val="auto"/>
          <w:kern w:val="0"/>
          <w:sz w:val="24"/>
          <w:szCs w:val="24"/>
          <w:highlight w:val="none"/>
          <w:u w:val="single" w:color="000000"/>
        </w:rPr>
      </w:pPr>
      <w:r>
        <w:rPr>
          <w:rFonts w:hint="eastAsia" w:ascii="宋体" w:hAnsi="宋体"/>
          <w:color w:val="auto"/>
          <w:kern w:val="0"/>
          <w:sz w:val="24"/>
          <w:szCs w:val="24"/>
          <w:highlight w:val="none"/>
        </w:rPr>
        <w:t>签 订 日 期 ：</w:t>
      </w:r>
      <w:r>
        <w:rPr>
          <w:rFonts w:hint="eastAsia" w:ascii="宋体" w:hAnsi="宋体"/>
          <w:color w:val="auto"/>
          <w:kern w:val="0"/>
          <w:sz w:val="24"/>
          <w:szCs w:val="24"/>
          <w:highlight w:val="none"/>
          <w:u w:val="single" w:color="000000"/>
        </w:rPr>
        <w:t xml:space="preserve"> </w:t>
      </w:r>
      <w:r>
        <w:rPr>
          <w:rFonts w:hint="eastAsia" w:ascii="宋体" w:hAnsi="宋体"/>
          <w:color w:val="auto"/>
          <w:kern w:val="0"/>
          <w:sz w:val="24"/>
          <w:szCs w:val="24"/>
          <w:highlight w:val="none"/>
          <w:u w:val="single" w:color="000000"/>
          <w:lang w:val="en-US" w:eastAsia="zh-CN"/>
        </w:rPr>
        <w:t xml:space="preserve">        </w:t>
      </w:r>
      <w:r>
        <w:rPr>
          <w:rFonts w:hint="eastAsia" w:ascii="宋体" w:hAnsi="宋体"/>
          <w:color w:val="auto"/>
          <w:kern w:val="0"/>
          <w:sz w:val="24"/>
          <w:szCs w:val="24"/>
          <w:highlight w:val="none"/>
          <w:u w:val="single" w:color="000000"/>
        </w:rPr>
        <w:t xml:space="preserve">年 </w:t>
      </w:r>
      <w:r>
        <w:rPr>
          <w:rFonts w:hint="eastAsia" w:ascii="宋体" w:hAnsi="宋体"/>
          <w:color w:val="auto"/>
          <w:kern w:val="0"/>
          <w:sz w:val="24"/>
          <w:szCs w:val="24"/>
          <w:highlight w:val="none"/>
          <w:u w:val="single" w:color="000000"/>
          <w:lang w:val="en-US" w:eastAsia="zh-CN"/>
        </w:rPr>
        <w:t xml:space="preserve">   </w:t>
      </w:r>
      <w:r>
        <w:rPr>
          <w:rFonts w:hint="eastAsia" w:ascii="宋体" w:hAnsi="宋体"/>
          <w:color w:val="auto"/>
          <w:kern w:val="0"/>
          <w:sz w:val="24"/>
          <w:szCs w:val="24"/>
          <w:highlight w:val="none"/>
          <w:u w:val="single" w:color="000000"/>
        </w:rPr>
        <w:t xml:space="preserve"> 月 </w:t>
      </w:r>
      <w:r>
        <w:rPr>
          <w:rFonts w:hint="eastAsia" w:ascii="宋体" w:hAnsi="宋体"/>
          <w:color w:val="auto"/>
          <w:kern w:val="0"/>
          <w:sz w:val="24"/>
          <w:szCs w:val="24"/>
          <w:highlight w:val="none"/>
          <w:u w:val="single" w:color="000000"/>
          <w:lang w:val="en-US" w:eastAsia="zh-CN"/>
        </w:rPr>
        <w:t xml:space="preserve">   </w:t>
      </w:r>
      <w:r>
        <w:rPr>
          <w:rFonts w:hint="eastAsia" w:ascii="宋体" w:hAnsi="宋体"/>
          <w:color w:val="auto"/>
          <w:kern w:val="0"/>
          <w:sz w:val="24"/>
          <w:szCs w:val="24"/>
          <w:highlight w:val="none"/>
          <w:u w:val="single" w:color="000000"/>
        </w:rPr>
        <w:t xml:space="preserve"> 日           </w:t>
      </w:r>
    </w:p>
    <w:p w14:paraId="3FB18160">
      <w:pPr>
        <w:snapToGrid w:val="0"/>
        <w:spacing w:line="500" w:lineRule="exact"/>
        <w:ind w:firstLine="480" w:firstLineChars="200"/>
        <w:textAlignment w:val="baseline"/>
        <w:rPr>
          <w:rFonts w:hint="eastAsia" w:ascii="宋体" w:hAnsi="宋体" w:cs="宋体"/>
          <w:color w:val="auto"/>
          <w:kern w:val="0"/>
          <w:sz w:val="24"/>
          <w:szCs w:val="24"/>
          <w:highlight w:val="none"/>
          <w:u w:val="single" w:color="auto"/>
          <w:lang w:val="en-US" w:eastAsia="zh-CN"/>
        </w:rPr>
      </w:pPr>
      <w:r>
        <w:rPr>
          <w:rFonts w:hint="eastAsia" w:ascii="宋体" w:hAnsi="宋体" w:cs="仿宋_GB2312"/>
          <w:bCs/>
          <w:color w:val="auto"/>
          <w:sz w:val="24"/>
          <w:szCs w:val="24"/>
          <w:highlight w:val="none"/>
        </w:rPr>
        <w:br w:type="page"/>
      </w:r>
      <w:r>
        <w:rPr>
          <w:rFonts w:hint="eastAsia" w:ascii="宋体" w:hAnsi="宋体" w:cs="仿宋_GB2312"/>
          <w:bCs/>
          <w:color w:val="auto"/>
          <w:sz w:val="24"/>
          <w:szCs w:val="24"/>
          <w:highlight w:val="none"/>
          <w:lang w:val="en-US" w:eastAsia="zh-CN"/>
        </w:rPr>
        <w:t xml:space="preserve"> </w:t>
      </w:r>
      <w:r>
        <w:rPr>
          <w:rFonts w:hint="eastAsia" w:ascii="宋体" w:hAnsi="宋体" w:cs="宋体"/>
          <w:color w:val="auto"/>
          <w:kern w:val="0"/>
          <w:sz w:val="24"/>
          <w:szCs w:val="24"/>
          <w:highlight w:val="none"/>
        </w:rPr>
        <w:t>发包方（甲方）：</w:t>
      </w:r>
      <w:r>
        <w:rPr>
          <w:rFonts w:hint="eastAsia" w:ascii="宋体" w:hAnsi="宋体" w:cs="宋体"/>
          <w:color w:val="auto"/>
          <w:kern w:val="0"/>
          <w:sz w:val="24"/>
          <w:szCs w:val="24"/>
          <w:highlight w:val="none"/>
          <w:u w:val="single" w:color="auto"/>
          <w:lang w:eastAsia="zh-CN"/>
        </w:rPr>
        <w:t>三原县嵯峨镇人民政府</w:t>
      </w:r>
      <w:r>
        <w:rPr>
          <w:rFonts w:hint="eastAsia" w:ascii="宋体" w:hAnsi="宋体" w:cs="宋体"/>
          <w:color w:val="auto"/>
          <w:kern w:val="0"/>
          <w:sz w:val="24"/>
          <w:szCs w:val="24"/>
          <w:highlight w:val="none"/>
          <w:u w:val="single" w:color="auto"/>
          <w:lang w:val="en-US" w:eastAsia="zh-CN"/>
        </w:rPr>
        <w:t xml:space="preserve">          </w:t>
      </w:r>
    </w:p>
    <w:p w14:paraId="76735D82">
      <w:pPr>
        <w:snapToGrid w:val="0"/>
        <w:spacing w:line="500" w:lineRule="exact"/>
        <w:ind w:firstLine="480" w:firstLineChars="200"/>
        <w:textAlignment w:val="baseline"/>
        <w:rPr>
          <w:rFonts w:hint="default" w:ascii="宋体" w:hAnsi="宋体" w:cs="宋体"/>
          <w:color w:val="auto"/>
          <w:kern w:val="0"/>
          <w:sz w:val="24"/>
          <w:szCs w:val="24"/>
          <w:highlight w:val="none"/>
          <w:u w:val="single"/>
          <w:lang w:val="en-US" w:eastAsia="zh-CN"/>
        </w:rPr>
      </w:pPr>
      <w:r>
        <w:rPr>
          <w:rFonts w:hint="eastAsia" w:ascii="宋体" w:hAnsi="宋体" w:cs="宋体"/>
          <w:color w:val="auto"/>
          <w:kern w:val="0"/>
          <w:sz w:val="24"/>
          <w:szCs w:val="24"/>
          <w:highlight w:val="none"/>
          <w:u w:val="none"/>
          <w:lang w:eastAsia="zh-CN"/>
        </w:rPr>
        <w:t>承包方（乙方）：</w:t>
      </w:r>
      <w:r>
        <w:rPr>
          <w:rFonts w:hint="eastAsia" w:ascii="宋体" w:hAnsi="宋体" w:cs="宋体"/>
          <w:color w:val="auto"/>
          <w:kern w:val="0"/>
          <w:sz w:val="24"/>
          <w:szCs w:val="24"/>
          <w:highlight w:val="none"/>
          <w:u w:val="single"/>
          <w:lang w:val="en-US" w:eastAsia="zh-CN"/>
        </w:rPr>
        <w:t xml:space="preserve">                                      </w:t>
      </w:r>
    </w:p>
    <w:p w14:paraId="624060CA">
      <w:pPr>
        <w:snapToGrid w:val="0"/>
        <w:spacing w:line="500" w:lineRule="exact"/>
        <w:ind w:firstLine="480" w:firstLineChars="200"/>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依据</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lang w:eastAsia="zh-CN"/>
        </w:rPr>
        <w:t>中华人民共和国民法典</w:t>
      </w:r>
      <w:r>
        <w:rPr>
          <w:rFonts w:hint="eastAsia" w:ascii="宋体" w:hAnsi="宋体" w:cs="宋体"/>
          <w:color w:val="auto"/>
          <w:kern w:val="0"/>
          <w:sz w:val="24"/>
          <w:szCs w:val="24"/>
          <w:highlight w:val="none"/>
        </w:rPr>
        <w:t>》及《建设工程质量管理条例》，并结合本工程具体情况，经双方友好洽商达成如下协议。</w:t>
      </w:r>
    </w:p>
    <w:p w14:paraId="631723D5">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第一条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工程概况</w:t>
      </w:r>
    </w:p>
    <w:p w14:paraId="272F0C3C">
      <w:pPr>
        <w:snapToGrid w:val="0"/>
        <w:spacing w:line="500" w:lineRule="exact"/>
        <w:ind w:left="1999" w:leftChars="266" w:hanging="1440" w:hangingChars="6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1.工程名称：</w:t>
      </w:r>
      <w:r>
        <w:rPr>
          <w:rFonts w:hint="eastAsia" w:ascii="宋体" w:hAnsi="宋体"/>
          <w:color w:val="auto"/>
          <w:kern w:val="0"/>
          <w:sz w:val="24"/>
          <w:szCs w:val="24"/>
          <w:highlight w:val="none"/>
          <w:u w:val="single" w:color="auto"/>
          <w:lang w:eastAsia="zh-CN"/>
        </w:rPr>
        <w:t>三原县嵯峨镇美丽乡村道路提升改造工程</w:t>
      </w:r>
      <w:r>
        <w:rPr>
          <w:rFonts w:hint="eastAsia" w:ascii="宋体" w:hAnsi="宋体"/>
          <w:color w:val="auto"/>
          <w:kern w:val="0"/>
          <w:sz w:val="24"/>
          <w:szCs w:val="24"/>
          <w:highlight w:val="none"/>
          <w:u w:val="single" w:color="000000"/>
          <w:lang w:val="en-US" w:eastAsia="zh-CN"/>
        </w:rPr>
        <w:t xml:space="preserve">     </w:t>
      </w:r>
    </w:p>
    <w:p w14:paraId="52B012E8">
      <w:pPr>
        <w:snapToGrid w:val="0"/>
        <w:spacing w:line="500" w:lineRule="exact"/>
        <w:ind w:left="1999" w:leftChars="266" w:hanging="1440" w:hangingChars="600"/>
        <w:textAlignment w:val="baseline"/>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2.工程地点：</w:t>
      </w:r>
      <w:r>
        <w:rPr>
          <w:rFonts w:hint="eastAsia" w:ascii="宋体" w:hAnsi="宋体"/>
          <w:color w:val="auto"/>
          <w:kern w:val="0"/>
          <w:sz w:val="24"/>
          <w:szCs w:val="24"/>
          <w:highlight w:val="none"/>
          <w:u w:val="single" w:color="auto"/>
          <w:lang w:eastAsia="zh-CN"/>
        </w:rPr>
        <w:t>三原县嵯峨镇</w:t>
      </w:r>
      <w:r>
        <w:rPr>
          <w:rFonts w:hint="eastAsia" w:ascii="宋体" w:hAnsi="宋体"/>
          <w:color w:val="auto"/>
          <w:kern w:val="0"/>
          <w:sz w:val="24"/>
          <w:szCs w:val="24"/>
          <w:highlight w:val="none"/>
          <w:u w:val="single" w:color="000000"/>
          <w:lang w:val="en-US" w:eastAsia="zh-CN"/>
        </w:rPr>
        <w:t xml:space="preserve">                            </w:t>
      </w:r>
      <w:r>
        <w:rPr>
          <w:rFonts w:hint="eastAsia" w:ascii="宋体" w:hAnsi="宋体"/>
          <w:color w:val="auto"/>
          <w:kern w:val="0"/>
          <w:sz w:val="24"/>
          <w:szCs w:val="24"/>
          <w:highlight w:val="none"/>
          <w:u w:val="single" w:color="000000"/>
        </w:rPr>
        <w:t xml:space="preserve">     </w:t>
      </w:r>
      <w:r>
        <w:rPr>
          <w:rFonts w:hint="eastAsia" w:ascii="宋体" w:hAnsi="宋体"/>
          <w:color w:val="auto"/>
          <w:kern w:val="0"/>
          <w:sz w:val="24"/>
          <w:szCs w:val="24"/>
          <w:highlight w:val="none"/>
          <w:u w:val="single" w:color="000000"/>
          <w:lang w:val="en-US" w:eastAsia="zh-CN"/>
        </w:rPr>
        <w:t xml:space="preserve">  </w:t>
      </w:r>
    </w:p>
    <w:p w14:paraId="139E2C0A">
      <w:pPr>
        <w:snapToGrid w:val="0"/>
        <w:spacing w:line="500" w:lineRule="exact"/>
        <w:ind w:left="2479" w:leftChars="266" w:hanging="1920" w:hangingChars="800"/>
        <w:textAlignment w:val="baseline"/>
        <w:rPr>
          <w:rFonts w:hint="eastAsia" w:ascii="宋体" w:hAnsi="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cs="宋体"/>
          <w:color w:val="auto"/>
          <w:kern w:val="0"/>
          <w:sz w:val="24"/>
          <w:szCs w:val="24"/>
          <w:highlight w:val="none"/>
          <w:u w:val="single" w:color="auto"/>
          <w:lang w:val="en-US" w:eastAsia="zh-CN"/>
        </w:rPr>
        <w:t xml:space="preserve">              </w:t>
      </w:r>
      <w:r>
        <w:rPr>
          <w:rFonts w:hint="eastAsia" w:ascii="宋体" w:hAnsi="宋体"/>
          <w:color w:val="auto"/>
          <w:kern w:val="0"/>
          <w:sz w:val="24"/>
          <w:szCs w:val="24"/>
          <w:highlight w:val="none"/>
          <w:u w:val="single" w:color="auto"/>
          <w:lang w:eastAsia="zh-CN"/>
        </w:rPr>
        <w:t xml:space="preserve">  </w:t>
      </w:r>
    </w:p>
    <w:p w14:paraId="000A75D3">
      <w:pPr>
        <w:snapToGrid w:val="0"/>
        <w:spacing w:line="500" w:lineRule="exact"/>
        <w:ind w:firstLine="480" w:firstLineChars="200"/>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4.承包方式：包工、包料、包质量、包工期、包安全。</w:t>
      </w:r>
    </w:p>
    <w:p w14:paraId="1C93B7BE">
      <w:pPr>
        <w:snapToGrid w:val="0"/>
        <w:spacing w:line="500" w:lineRule="exact"/>
        <w:ind w:firstLine="480" w:firstLineChars="200"/>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5.工程工期：自合同签订之日起</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日历天。</w:t>
      </w:r>
    </w:p>
    <w:p w14:paraId="29231308">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第二条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工程质量等级</w:t>
      </w:r>
    </w:p>
    <w:p w14:paraId="07E2840D">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乙方须严格按照国家颁发的现行的各项施工验收规范进行施工，各道工序必须达到规范要求，工程质量评定必须达到合格标准。</w:t>
      </w:r>
    </w:p>
    <w:p w14:paraId="18B70C0D">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第三条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合同价款及结算依据</w:t>
      </w:r>
    </w:p>
    <w:p w14:paraId="58A07895">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w:t>
      </w:r>
      <w:r>
        <w:rPr>
          <w:rFonts w:hint="eastAsia" w:ascii="宋体" w:hAnsi="宋体" w:cs="宋体"/>
          <w:color w:val="auto"/>
          <w:kern w:val="0"/>
          <w:sz w:val="24"/>
          <w:szCs w:val="24"/>
          <w:highlight w:val="none"/>
        </w:rPr>
        <w:tab/>
      </w:r>
      <w:r>
        <w:rPr>
          <w:rFonts w:hint="eastAsia" w:ascii="宋体" w:hAnsi="宋体" w:cs="宋体"/>
          <w:color w:val="auto"/>
          <w:kern w:val="0"/>
          <w:sz w:val="24"/>
          <w:szCs w:val="24"/>
          <w:highlight w:val="none"/>
        </w:rPr>
        <w:t>本合同总价为为人民币</w:t>
      </w:r>
      <w:r>
        <w:rPr>
          <w:rFonts w:hint="eastAsia" w:ascii="宋体" w:hAnsi="宋体" w:cs="宋体"/>
          <w:color w:val="auto"/>
          <w:kern w:val="0"/>
          <w:sz w:val="24"/>
          <w:szCs w:val="24"/>
          <w:highlight w:val="none"/>
          <w:u w:val="single"/>
        </w:rPr>
        <w:t xml:space="preserve">（大写）        </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rPr>
        <w:t xml:space="preserve"> (￥      元)，</w:t>
      </w:r>
      <w:r>
        <w:rPr>
          <w:rFonts w:hint="eastAsia" w:ascii="宋体" w:hAnsi="宋体" w:cs="宋体"/>
          <w:color w:val="auto"/>
          <w:kern w:val="0"/>
          <w:sz w:val="24"/>
          <w:szCs w:val="24"/>
          <w:highlight w:val="none"/>
        </w:rPr>
        <w:t>包括但不仅限于人工费、材料费、机械费、交通费、措施费、管理费、利润、税金等不可预见的一切费用。最终以审计部门审定金额为准。</w:t>
      </w:r>
    </w:p>
    <w:p w14:paraId="2E8FF504">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2.结算依据：以审计部门最终审定的金额为准。</w:t>
      </w:r>
    </w:p>
    <w:p w14:paraId="23493151">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第四条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甲方责任</w:t>
      </w:r>
    </w:p>
    <w:p w14:paraId="4F3354D8">
      <w:pPr>
        <w:snapToGrid w:val="0"/>
        <w:spacing w:line="500" w:lineRule="exact"/>
        <w:ind w:firstLine="480" w:firstLineChars="200"/>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r>
        <w:rPr>
          <w:rFonts w:hint="eastAsia" w:ascii="宋体" w:hAnsi="宋体" w:cs="宋体"/>
          <w:color w:val="auto"/>
          <w:kern w:val="0"/>
          <w:sz w:val="24"/>
          <w:szCs w:val="24"/>
          <w:highlight w:val="none"/>
        </w:rPr>
        <w:tab/>
      </w:r>
      <w:r>
        <w:rPr>
          <w:rFonts w:hint="eastAsia" w:ascii="宋体" w:hAnsi="宋体" w:cs="宋体"/>
          <w:color w:val="auto"/>
          <w:kern w:val="0"/>
          <w:sz w:val="24"/>
          <w:szCs w:val="24"/>
          <w:highlight w:val="none"/>
        </w:rPr>
        <w:t>合同签订前甲方向乙方提供与工程有关的图纸及其他资料。</w:t>
      </w:r>
    </w:p>
    <w:p w14:paraId="1CD4AE16">
      <w:pPr>
        <w:snapToGrid w:val="0"/>
        <w:spacing w:line="500" w:lineRule="exact"/>
        <w:ind w:firstLine="480" w:firstLineChars="200"/>
        <w:textAlignment w:val="baseline"/>
        <w:rPr>
          <w:rFonts w:ascii="宋体" w:hAnsi="宋体" w:cs="宋体"/>
          <w:color w:val="auto"/>
          <w:kern w:val="0"/>
          <w:sz w:val="24"/>
          <w:szCs w:val="24"/>
          <w:highlight w:val="none"/>
        </w:rPr>
      </w:pPr>
      <w:r>
        <w:rPr>
          <w:rFonts w:ascii="宋体" w:hAnsi="宋体" w:cs="宋体"/>
          <w:color w:val="auto"/>
          <w:kern w:val="0"/>
          <w:sz w:val="24"/>
          <w:szCs w:val="24"/>
          <w:highlight w:val="none"/>
        </w:rPr>
        <w:t>2</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rPr>
        <w:tab/>
      </w:r>
      <w:r>
        <w:rPr>
          <w:rFonts w:hint="eastAsia" w:ascii="宋体" w:hAnsi="宋体" w:cs="宋体"/>
          <w:color w:val="auto"/>
          <w:kern w:val="0"/>
          <w:sz w:val="24"/>
          <w:szCs w:val="24"/>
          <w:highlight w:val="none"/>
        </w:rPr>
        <w:t>甲方按时交付乙方施工现场，如有延期，工期顺延。</w:t>
      </w:r>
    </w:p>
    <w:p w14:paraId="25E46D1F">
      <w:pPr>
        <w:snapToGrid w:val="0"/>
        <w:spacing w:line="500" w:lineRule="exact"/>
        <w:ind w:firstLine="480" w:firstLineChars="200"/>
        <w:textAlignment w:val="baseline"/>
        <w:rPr>
          <w:rFonts w:ascii="宋体" w:hAnsi="宋体" w:cs="宋体"/>
          <w:color w:val="auto"/>
          <w:kern w:val="0"/>
          <w:sz w:val="24"/>
          <w:szCs w:val="24"/>
          <w:highlight w:val="none"/>
        </w:rPr>
      </w:pPr>
      <w:r>
        <w:rPr>
          <w:rFonts w:ascii="宋体" w:hAnsi="宋体" w:cs="宋体"/>
          <w:color w:val="auto"/>
          <w:kern w:val="0"/>
          <w:sz w:val="24"/>
          <w:szCs w:val="24"/>
          <w:highlight w:val="none"/>
        </w:rPr>
        <w:t>3</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rPr>
        <w:tab/>
      </w:r>
      <w:r>
        <w:rPr>
          <w:rFonts w:hint="eastAsia" w:ascii="宋体" w:hAnsi="宋体" w:cs="宋体"/>
          <w:color w:val="auto"/>
          <w:kern w:val="0"/>
          <w:sz w:val="24"/>
          <w:szCs w:val="24"/>
          <w:highlight w:val="none"/>
        </w:rPr>
        <w:t>甲方工地代表：</w:t>
      </w:r>
      <w:r>
        <w:rPr>
          <w:rFonts w:hint="eastAsia" w:ascii="宋体" w:hAnsi="宋体" w:cs="宋体"/>
          <w:color w:val="auto"/>
          <w:kern w:val="0"/>
          <w:sz w:val="24"/>
          <w:szCs w:val="24"/>
          <w:highlight w:val="none"/>
          <w:u w:val="single" w:color="000000"/>
        </w:rPr>
        <w:t xml:space="preserve"> </w:t>
      </w:r>
      <w:r>
        <w:rPr>
          <w:rFonts w:hint="eastAsia" w:ascii="宋体" w:hAnsi="宋体" w:cs="宋体"/>
          <w:color w:val="auto"/>
          <w:kern w:val="0"/>
          <w:sz w:val="24"/>
          <w:szCs w:val="24"/>
          <w:highlight w:val="none"/>
          <w:u w:val="single" w:color="000000"/>
          <w:lang w:val="en-US" w:eastAsia="zh-CN"/>
        </w:rPr>
        <w:t xml:space="preserve">    </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656888F9">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第五条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乙方责任</w:t>
      </w:r>
    </w:p>
    <w:p w14:paraId="706E4405">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1.乙方应接受甲方现场管理人员对项目进行控制管理，安全、文明施工。如发生安全或火灾事故，造成甲方、乙方或第三方人身或财产损失，全部责任由乙方自行承担。</w:t>
      </w:r>
    </w:p>
    <w:p w14:paraId="78E73BE1">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2.按甲方的进度计划要求，按时施工，不得造成施工延误。</w:t>
      </w:r>
    </w:p>
    <w:p w14:paraId="5E6E535E">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2721641A">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4.乙方必须根据合同及相关附件，经甲方最终认可的各项指标，负责工程中乙方所负责部分材料的采购、运输、加工装配、仓库管理、安装、保护及保修期内的维护有关工作。</w:t>
      </w:r>
    </w:p>
    <w:p w14:paraId="20204E23">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5.严格执行建设部、</w:t>
      </w:r>
      <w:r>
        <w:rPr>
          <w:rFonts w:hint="eastAsia" w:ascii="宋体" w:hAnsi="宋体" w:cs="宋体"/>
          <w:color w:val="auto"/>
          <w:kern w:val="0"/>
          <w:sz w:val="24"/>
          <w:szCs w:val="24"/>
          <w:highlight w:val="none"/>
          <w:lang w:val="en-US" w:eastAsia="zh-CN"/>
        </w:rPr>
        <w:t>咸阳</w:t>
      </w:r>
      <w:r>
        <w:rPr>
          <w:rFonts w:hint="eastAsia" w:ascii="宋体" w:hAnsi="宋体" w:cs="宋体"/>
          <w:color w:val="auto"/>
          <w:kern w:val="0"/>
          <w:sz w:val="24"/>
          <w:szCs w:val="24"/>
          <w:highlight w:val="none"/>
        </w:rPr>
        <w:t>市有关安全生产的规定，在施工过程中，由乙方原因造成的工伤、死亡事故或造成第三方人身财产损害的等由乙方负责、并负担由此发生的一切费用。</w:t>
      </w:r>
    </w:p>
    <w:p w14:paraId="3346617D">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6.服从甲方对所有产品、材料、工程质量的验收，做好施工记录、隐蔽工程验收记录，汇集技术资料，并在工程竣工时配合甲方做好竣工验收技术资料归档工作。</w:t>
      </w:r>
    </w:p>
    <w:p w14:paraId="387E8BDD">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7.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6DC121E1">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8.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2DFCB3A8">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9.积极配合有关建设、市政、市容、环保、消防、供电等各部门的管理，主动做好相关工作，确保工期和工程的正常运行，并自行承担因此而产生的各项费用以及因违反相关规定而造成的罚款。</w:t>
      </w:r>
    </w:p>
    <w:p w14:paraId="35CBA761">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10.承担现场施工用临设、水电、运输及人员等费用。</w:t>
      </w:r>
    </w:p>
    <w:p w14:paraId="07806C37">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11.乙方工地代表</w:t>
      </w:r>
      <w:r>
        <w:rPr>
          <w:rFonts w:hint="eastAsia" w:ascii="宋体" w:hAnsi="宋体" w:cs="宋体"/>
          <w:i w:val="0"/>
          <w:iCs w:val="0"/>
          <w:color w:val="auto"/>
          <w:kern w:val="0"/>
          <w:sz w:val="24"/>
          <w:szCs w:val="24"/>
          <w:highlight w:val="none"/>
          <w:u w:val="single"/>
        </w:rPr>
        <w:t xml:space="preserve">       </w:t>
      </w:r>
      <w:r>
        <w:rPr>
          <w:rFonts w:hint="eastAsia" w:ascii="宋体" w:hAnsi="宋体" w:cs="宋体"/>
          <w:i w:val="0"/>
          <w:iCs w:val="0"/>
          <w:color w:val="auto"/>
          <w:kern w:val="0"/>
          <w:sz w:val="24"/>
          <w:szCs w:val="24"/>
          <w:highlight w:val="none"/>
          <w:u w:val="single"/>
          <w:lang w:val="en-US" w:eastAsia="zh-CN"/>
        </w:rPr>
        <w:t xml:space="preserve">    </w:t>
      </w:r>
      <w:r>
        <w:rPr>
          <w:rFonts w:hint="eastAsia" w:ascii="宋体" w:hAnsi="宋体" w:cs="宋体"/>
          <w:i w:val="0"/>
          <w:iCs w:val="0"/>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6229E67D">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第六条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施工组织设计</w:t>
      </w:r>
    </w:p>
    <w:p w14:paraId="20735F15">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2493B5C2">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2.施工期间由于人力不可抗拒的自然灾害及甲方原因造成设计变更而影响工期，乙方在24小时内提出书面报告，经甲方确认后，由此发生的费用及工期双方协商，乙方应尽量确保如期完成。</w:t>
      </w:r>
    </w:p>
    <w:p w14:paraId="0E8FB35B">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3.甲方在不妨碍乙方正常作业的情况下，可以随时对工程进度、质量进行检查。</w:t>
      </w:r>
    </w:p>
    <w:p w14:paraId="6287406D">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4.乙方采购的材料，应附有合格证，否则甲方代表拒绝验收，对不合格材料乙方应按甲方要求的时间运出场外并重新采购，因此而发生的费用由乙方承担，工期不予以顺延。</w:t>
      </w:r>
    </w:p>
    <w:p w14:paraId="7C2ABFD4">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5.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1539DD1B">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第七条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合同价款支付</w:t>
      </w:r>
    </w:p>
    <w:p w14:paraId="1B053164">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1.本合同属于固定单价合同，工程量以监理、发包人现场代表、审计单位及施工单位共同计量签字确定的已完工工程量为准。</w:t>
      </w:r>
    </w:p>
    <w:p w14:paraId="1B868273">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2.合同签订后支付合同总额30%，验收完成后支付合同总额65%，剩余5%作为质保证，质保期满后全额支付</w:t>
      </w:r>
      <w:bookmarkStart w:id="6" w:name="_GoBack"/>
      <w:bookmarkEnd w:id="6"/>
      <w:r>
        <w:rPr>
          <w:rFonts w:hint="eastAsia" w:ascii="宋体" w:hAnsi="宋体" w:cs="宋体"/>
          <w:color w:val="auto"/>
          <w:kern w:val="0"/>
          <w:sz w:val="24"/>
          <w:szCs w:val="24"/>
          <w:highlight w:val="none"/>
        </w:rPr>
        <w:t>。</w:t>
      </w:r>
    </w:p>
    <w:p w14:paraId="2ABE82FF">
      <w:pPr>
        <w:snapToGrid w:val="0"/>
        <w:spacing w:line="500" w:lineRule="exact"/>
        <w:ind w:firstLine="480" w:firstLineChars="200"/>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3．发包人支付工程款前，承包人应提供与当期应付工程款等额有效发票。</w:t>
      </w:r>
    </w:p>
    <w:p w14:paraId="655B1575">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第八条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质量和竣工验收</w:t>
      </w:r>
    </w:p>
    <w:p w14:paraId="218FBE77">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546FD670">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2.乙方应及时提供关于工程质量的技术资料、材料、设备合格证等的影印件。材料代用必须经设计单位和甲方同意后方可使用。</w:t>
      </w:r>
    </w:p>
    <w:p w14:paraId="2B8D9726">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3.隐蔽工程由乙方自检后，填写《隐蔽工程验收单》，并通知甲方到场检查验收，甲方工地代表应在24小时内到现场检验，在验收单上签字认可后，乙方方可进行下一工序施工。</w:t>
      </w:r>
    </w:p>
    <w:p w14:paraId="4CC83405">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4.工程竣工验收，应以双方确认施工图纸、说明、技术交底纪要、设计变更通知，国家颁发的施工验收规范和质量验收标准为依据。</w:t>
      </w:r>
    </w:p>
    <w:p w14:paraId="0F3E701A">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第九条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违约责任及争议的解决方式</w:t>
      </w:r>
    </w:p>
    <w:p w14:paraId="32272E35">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18CBDA6B">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2.工程质量经甲方验收不能达到乙方承诺的合格标准，经整改后仍不能达到甲方验收标准，每发现一处质量问题，乙方自愿承担</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rPr>
        <w:t>元经济处罚，罚款累计计算。</w:t>
      </w:r>
    </w:p>
    <w:p w14:paraId="25215287">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3.合同执行过程中如发生争议，在不影响工程进度的前提下，双方应及时协商解决。协商不成时，可向工程所在地人民法院起诉。</w:t>
      </w:r>
    </w:p>
    <w:p w14:paraId="2CFA5E4E">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予赔偿。</w:t>
      </w:r>
    </w:p>
    <w:p w14:paraId="7F1D238C">
      <w:pPr>
        <w:snapToGrid w:val="0"/>
        <w:spacing w:line="500" w:lineRule="exact"/>
        <w:ind w:firstLine="480" w:firstLineChars="200"/>
        <w:textAlignment w:val="baseline"/>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5.本合同未尽事宜，双方可根据具体情况进行补充。</w:t>
      </w:r>
    </w:p>
    <w:p w14:paraId="4C99C62C">
      <w:pPr>
        <w:snapToGrid w:val="0"/>
        <w:spacing w:line="500" w:lineRule="exact"/>
        <w:ind w:firstLine="482" w:firstLineChars="200"/>
        <w:textAlignment w:val="baseline"/>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第十条</w:t>
      </w:r>
      <w:r>
        <w:rPr>
          <w:rFonts w:hint="eastAsia" w:ascii="宋体" w:hAnsi="宋体" w:cs="宋体"/>
          <w:b/>
          <w:color w:val="auto"/>
          <w:kern w:val="0"/>
          <w:sz w:val="24"/>
          <w:szCs w:val="24"/>
          <w:highlight w:val="none"/>
        </w:rPr>
        <w:tab/>
      </w:r>
      <w:r>
        <w:rPr>
          <w:rFonts w:hint="eastAsia" w:ascii="宋体" w:hAnsi="宋体" w:cs="宋体"/>
          <w:b/>
          <w:color w:val="auto"/>
          <w:kern w:val="0"/>
          <w:sz w:val="24"/>
          <w:szCs w:val="24"/>
          <w:highlight w:val="none"/>
        </w:rPr>
        <w:t xml:space="preserve"> 附   则</w:t>
      </w:r>
    </w:p>
    <w:p w14:paraId="44BD178D">
      <w:pPr>
        <w:snapToGrid w:val="0"/>
        <w:spacing w:line="500" w:lineRule="exact"/>
        <w:ind w:firstLine="480" w:firstLineChars="200"/>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r>
        <w:rPr>
          <w:rFonts w:hint="eastAsia" w:ascii="宋体" w:hAnsi="宋体" w:cs="宋体"/>
          <w:color w:val="auto"/>
          <w:kern w:val="0"/>
          <w:sz w:val="24"/>
          <w:szCs w:val="24"/>
          <w:highlight w:val="none"/>
        </w:rPr>
        <w:tab/>
      </w:r>
      <w:r>
        <w:rPr>
          <w:rFonts w:hint="eastAsia" w:ascii="宋体" w:hAnsi="宋体" w:cs="宋体"/>
          <w:color w:val="auto"/>
          <w:kern w:val="0"/>
          <w:sz w:val="24"/>
          <w:szCs w:val="24"/>
          <w:highlight w:val="none"/>
        </w:rPr>
        <w:t>本合同一式</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4</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份，甲方执</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份，乙方执</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份。</w:t>
      </w:r>
    </w:p>
    <w:p w14:paraId="11989966">
      <w:pPr>
        <w:snapToGrid w:val="0"/>
        <w:spacing w:line="500" w:lineRule="exact"/>
        <w:ind w:firstLine="480" w:firstLineChars="200"/>
        <w:textAlignment w:val="baseline"/>
        <w:rPr>
          <w:rFonts w:ascii="宋体" w:hAnsi="宋体" w:cs="宋体"/>
          <w:color w:val="auto"/>
          <w:spacing w:val="-20"/>
          <w:sz w:val="24"/>
          <w:szCs w:val="24"/>
          <w:highlight w:val="none"/>
        </w:rPr>
      </w:pPr>
      <w:r>
        <w:rPr>
          <w:rFonts w:hint="eastAsia" w:ascii="宋体" w:hAnsi="宋体" w:cs="宋体"/>
          <w:color w:val="auto"/>
          <w:kern w:val="0"/>
          <w:sz w:val="24"/>
          <w:szCs w:val="24"/>
          <w:highlight w:val="none"/>
        </w:rPr>
        <w:t>2.</w:t>
      </w:r>
      <w:r>
        <w:rPr>
          <w:rFonts w:hint="eastAsia" w:ascii="宋体" w:hAnsi="宋体" w:cs="宋体"/>
          <w:color w:val="auto"/>
          <w:kern w:val="0"/>
          <w:sz w:val="24"/>
          <w:szCs w:val="24"/>
          <w:highlight w:val="none"/>
        </w:rPr>
        <w:tab/>
      </w:r>
      <w:r>
        <w:rPr>
          <w:rFonts w:hint="eastAsia" w:ascii="宋体" w:hAnsi="宋体" w:cs="宋体"/>
          <w:color w:val="auto"/>
          <w:sz w:val="24"/>
          <w:szCs w:val="24"/>
          <w:highlight w:val="none"/>
        </w:rPr>
        <w:t>合同经双方盖章后生效，各条款执行完毕后终止。</w:t>
      </w:r>
    </w:p>
    <w:tbl>
      <w:tblPr>
        <w:tblStyle w:val="6"/>
        <w:tblW w:w="8403" w:type="dxa"/>
        <w:jc w:val="center"/>
        <w:tblLayout w:type="fixed"/>
        <w:tblCellMar>
          <w:top w:w="0" w:type="dxa"/>
          <w:left w:w="108" w:type="dxa"/>
          <w:bottom w:w="0" w:type="dxa"/>
          <w:right w:w="108" w:type="dxa"/>
        </w:tblCellMar>
      </w:tblPr>
      <w:tblGrid>
        <w:gridCol w:w="4201"/>
        <w:gridCol w:w="4202"/>
      </w:tblGrid>
      <w:tr w14:paraId="22C794A6">
        <w:tblPrEx>
          <w:tblCellMar>
            <w:top w:w="0" w:type="dxa"/>
            <w:left w:w="108" w:type="dxa"/>
            <w:bottom w:w="0" w:type="dxa"/>
            <w:right w:w="108" w:type="dxa"/>
          </w:tblCellMar>
        </w:tblPrEx>
        <w:trPr>
          <w:trHeight w:val="567" w:hRule="exact"/>
          <w:jc w:val="center"/>
        </w:trPr>
        <w:tc>
          <w:tcPr>
            <w:tcW w:w="4201" w:type="dxa"/>
            <w:noWrap w:val="0"/>
            <w:vAlign w:val="center"/>
          </w:tcPr>
          <w:p w14:paraId="335EA962">
            <w:pPr>
              <w:autoSpaceDE w:val="0"/>
              <w:autoSpaceDN w:val="0"/>
              <w:adjustRightInd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甲  方：</w:t>
            </w:r>
          </w:p>
        </w:tc>
        <w:tc>
          <w:tcPr>
            <w:tcW w:w="4202" w:type="dxa"/>
            <w:noWrap w:val="0"/>
            <w:vAlign w:val="center"/>
          </w:tcPr>
          <w:p w14:paraId="56225788">
            <w:pPr>
              <w:autoSpaceDE w:val="0"/>
              <w:autoSpaceDN w:val="0"/>
              <w:adjustRightInd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乙  方：</w:t>
            </w:r>
          </w:p>
        </w:tc>
      </w:tr>
      <w:tr w14:paraId="3DAC0F49">
        <w:tblPrEx>
          <w:tblCellMar>
            <w:top w:w="0" w:type="dxa"/>
            <w:left w:w="108" w:type="dxa"/>
            <w:bottom w:w="0" w:type="dxa"/>
            <w:right w:w="108" w:type="dxa"/>
          </w:tblCellMar>
        </w:tblPrEx>
        <w:trPr>
          <w:trHeight w:val="567" w:hRule="exact"/>
          <w:jc w:val="center"/>
        </w:trPr>
        <w:tc>
          <w:tcPr>
            <w:tcW w:w="4201" w:type="dxa"/>
            <w:noWrap w:val="0"/>
            <w:vAlign w:val="center"/>
          </w:tcPr>
          <w:p w14:paraId="5CDC00DB">
            <w:pPr>
              <w:autoSpaceDE w:val="0"/>
              <w:autoSpaceDN w:val="0"/>
              <w:adjustRightInd w:val="0"/>
              <w:spacing w:line="500" w:lineRule="exact"/>
              <w:ind w:firstLine="1080" w:firstLineChars="450"/>
              <w:rPr>
                <w:rFonts w:ascii="宋体" w:hAnsi="宋体" w:cs="宋体"/>
                <w:color w:val="auto"/>
                <w:sz w:val="24"/>
                <w:szCs w:val="24"/>
                <w:highlight w:val="none"/>
              </w:rPr>
            </w:pPr>
            <w:r>
              <w:rPr>
                <w:rFonts w:hint="eastAsia" w:ascii="宋体" w:hAnsi="宋体" w:cs="宋体"/>
                <w:color w:val="auto"/>
                <w:sz w:val="24"/>
                <w:szCs w:val="24"/>
                <w:highlight w:val="none"/>
              </w:rPr>
              <w:t>（盖章）</w:t>
            </w:r>
          </w:p>
        </w:tc>
        <w:tc>
          <w:tcPr>
            <w:tcW w:w="4202" w:type="dxa"/>
            <w:noWrap w:val="0"/>
            <w:vAlign w:val="center"/>
          </w:tcPr>
          <w:p w14:paraId="6CF378D5">
            <w:pPr>
              <w:autoSpaceDE w:val="0"/>
              <w:autoSpaceDN w:val="0"/>
              <w:adjustRightInd w:val="0"/>
              <w:spacing w:line="500" w:lineRule="exact"/>
              <w:ind w:firstLine="840" w:firstLineChars="350"/>
              <w:rPr>
                <w:rFonts w:ascii="宋体" w:hAnsi="宋体" w:cs="宋体"/>
                <w:color w:val="auto"/>
                <w:sz w:val="24"/>
                <w:szCs w:val="24"/>
                <w:highlight w:val="none"/>
              </w:rPr>
            </w:pPr>
            <w:r>
              <w:rPr>
                <w:rFonts w:hint="eastAsia" w:ascii="宋体" w:hAnsi="宋体" w:cs="宋体"/>
                <w:color w:val="auto"/>
                <w:sz w:val="24"/>
                <w:szCs w:val="24"/>
                <w:highlight w:val="none"/>
              </w:rPr>
              <w:t>（盖章）</w:t>
            </w:r>
          </w:p>
        </w:tc>
      </w:tr>
      <w:tr w14:paraId="3956576E">
        <w:tblPrEx>
          <w:tblCellMar>
            <w:top w:w="0" w:type="dxa"/>
            <w:left w:w="108" w:type="dxa"/>
            <w:bottom w:w="0" w:type="dxa"/>
            <w:right w:w="108" w:type="dxa"/>
          </w:tblCellMar>
        </w:tblPrEx>
        <w:trPr>
          <w:trHeight w:val="567" w:hRule="exact"/>
          <w:jc w:val="center"/>
        </w:trPr>
        <w:tc>
          <w:tcPr>
            <w:tcW w:w="4201" w:type="dxa"/>
            <w:noWrap w:val="0"/>
            <w:vAlign w:val="center"/>
          </w:tcPr>
          <w:p w14:paraId="3CE2473D">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tc>
        <w:tc>
          <w:tcPr>
            <w:tcW w:w="4202" w:type="dxa"/>
            <w:noWrap w:val="0"/>
            <w:vAlign w:val="center"/>
          </w:tcPr>
          <w:p w14:paraId="6D2A7C0C">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地址：</w:t>
            </w:r>
          </w:p>
        </w:tc>
      </w:tr>
      <w:tr w14:paraId="161DAF94">
        <w:tblPrEx>
          <w:tblCellMar>
            <w:top w:w="0" w:type="dxa"/>
            <w:left w:w="108" w:type="dxa"/>
            <w:bottom w:w="0" w:type="dxa"/>
            <w:right w:w="108" w:type="dxa"/>
          </w:tblCellMar>
        </w:tblPrEx>
        <w:trPr>
          <w:trHeight w:val="567" w:hRule="exact"/>
          <w:jc w:val="center"/>
        </w:trPr>
        <w:tc>
          <w:tcPr>
            <w:tcW w:w="4201" w:type="dxa"/>
            <w:noWrap w:val="0"/>
            <w:vAlign w:val="center"/>
          </w:tcPr>
          <w:p w14:paraId="78C066CE">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邮编：</w:t>
            </w:r>
          </w:p>
        </w:tc>
        <w:tc>
          <w:tcPr>
            <w:tcW w:w="4202" w:type="dxa"/>
            <w:noWrap w:val="0"/>
            <w:vAlign w:val="center"/>
          </w:tcPr>
          <w:p w14:paraId="75C94A98">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邮编：</w:t>
            </w:r>
          </w:p>
        </w:tc>
      </w:tr>
      <w:tr w14:paraId="1C61D58F">
        <w:tblPrEx>
          <w:tblCellMar>
            <w:top w:w="0" w:type="dxa"/>
            <w:left w:w="108" w:type="dxa"/>
            <w:bottom w:w="0" w:type="dxa"/>
            <w:right w:w="108" w:type="dxa"/>
          </w:tblCellMar>
        </w:tblPrEx>
        <w:trPr>
          <w:trHeight w:val="567" w:hRule="exact"/>
          <w:jc w:val="center"/>
        </w:trPr>
        <w:tc>
          <w:tcPr>
            <w:tcW w:w="4201" w:type="dxa"/>
            <w:noWrap w:val="0"/>
            <w:vAlign w:val="center"/>
          </w:tcPr>
          <w:p w14:paraId="33835BB8">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法定代表人： </w:t>
            </w:r>
          </w:p>
        </w:tc>
        <w:tc>
          <w:tcPr>
            <w:tcW w:w="4202" w:type="dxa"/>
            <w:noWrap w:val="0"/>
            <w:vAlign w:val="center"/>
          </w:tcPr>
          <w:p w14:paraId="64002699">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r>
      <w:tr w14:paraId="0D235194">
        <w:tblPrEx>
          <w:tblCellMar>
            <w:top w:w="0" w:type="dxa"/>
            <w:left w:w="108" w:type="dxa"/>
            <w:bottom w:w="0" w:type="dxa"/>
            <w:right w:w="108" w:type="dxa"/>
          </w:tblCellMar>
        </w:tblPrEx>
        <w:trPr>
          <w:trHeight w:val="567" w:hRule="exact"/>
          <w:jc w:val="center"/>
        </w:trPr>
        <w:tc>
          <w:tcPr>
            <w:tcW w:w="4201" w:type="dxa"/>
            <w:noWrap w:val="0"/>
            <w:vAlign w:val="center"/>
          </w:tcPr>
          <w:p w14:paraId="793F7F79">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被授权代表：</w:t>
            </w:r>
          </w:p>
        </w:tc>
        <w:tc>
          <w:tcPr>
            <w:tcW w:w="4202" w:type="dxa"/>
            <w:noWrap w:val="0"/>
            <w:vAlign w:val="center"/>
          </w:tcPr>
          <w:p w14:paraId="6846C3E9">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被授权代表：</w:t>
            </w:r>
          </w:p>
        </w:tc>
      </w:tr>
      <w:tr w14:paraId="7914AFF6">
        <w:tblPrEx>
          <w:tblCellMar>
            <w:top w:w="0" w:type="dxa"/>
            <w:left w:w="108" w:type="dxa"/>
            <w:bottom w:w="0" w:type="dxa"/>
            <w:right w:w="108" w:type="dxa"/>
          </w:tblCellMar>
        </w:tblPrEx>
        <w:trPr>
          <w:trHeight w:val="567" w:hRule="exact"/>
          <w:jc w:val="center"/>
        </w:trPr>
        <w:tc>
          <w:tcPr>
            <w:tcW w:w="4201" w:type="dxa"/>
            <w:noWrap w:val="0"/>
            <w:vAlign w:val="center"/>
          </w:tcPr>
          <w:p w14:paraId="27F93689">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4202" w:type="dxa"/>
            <w:noWrap w:val="0"/>
            <w:vAlign w:val="center"/>
          </w:tcPr>
          <w:p w14:paraId="60E12AEC">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电话：</w:t>
            </w:r>
          </w:p>
        </w:tc>
      </w:tr>
      <w:tr w14:paraId="3733E40F">
        <w:tblPrEx>
          <w:tblCellMar>
            <w:top w:w="0" w:type="dxa"/>
            <w:left w:w="108" w:type="dxa"/>
            <w:bottom w:w="0" w:type="dxa"/>
            <w:right w:w="108" w:type="dxa"/>
          </w:tblCellMar>
        </w:tblPrEx>
        <w:trPr>
          <w:trHeight w:val="567" w:hRule="exact"/>
          <w:jc w:val="center"/>
        </w:trPr>
        <w:tc>
          <w:tcPr>
            <w:tcW w:w="4201" w:type="dxa"/>
            <w:noWrap w:val="0"/>
            <w:vAlign w:val="center"/>
          </w:tcPr>
          <w:p w14:paraId="01A5971A">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4202" w:type="dxa"/>
            <w:noWrap w:val="0"/>
            <w:vAlign w:val="center"/>
          </w:tcPr>
          <w:p w14:paraId="25388B2F">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传真：</w:t>
            </w:r>
          </w:p>
        </w:tc>
      </w:tr>
      <w:tr w14:paraId="4C8B974A">
        <w:tblPrEx>
          <w:tblCellMar>
            <w:top w:w="0" w:type="dxa"/>
            <w:left w:w="108" w:type="dxa"/>
            <w:bottom w:w="0" w:type="dxa"/>
            <w:right w:w="108" w:type="dxa"/>
          </w:tblCellMar>
        </w:tblPrEx>
        <w:trPr>
          <w:trHeight w:val="567" w:hRule="exact"/>
          <w:jc w:val="center"/>
        </w:trPr>
        <w:tc>
          <w:tcPr>
            <w:tcW w:w="4201" w:type="dxa"/>
            <w:noWrap w:val="0"/>
            <w:vAlign w:val="center"/>
          </w:tcPr>
          <w:p w14:paraId="67AED7AF">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4202" w:type="dxa"/>
            <w:noWrap w:val="0"/>
            <w:vAlign w:val="center"/>
          </w:tcPr>
          <w:p w14:paraId="00E6CC0E">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r>
      <w:tr w14:paraId="04E3AA7B">
        <w:tblPrEx>
          <w:tblCellMar>
            <w:top w:w="0" w:type="dxa"/>
            <w:left w:w="108" w:type="dxa"/>
            <w:bottom w:w="0" w:type="dxa"/>
            <w:right w:w="108" w:type="dxa"/>
          </w:tblCellMar>
        </w:tblPrEx>
        <w:trPr>
          <w:trHeight w:val="567" w:hRule="exact"/>
          <w:jc w:val="center"/>
        </w:trPr>
        <w:tc>
          <w:tcPr>
            <w:tcW w:w="4201" w:type="dxa"/>
            <w:noWrap w:val="0"/>
            <w:vAlign w:val="center"/>
          </w:tcPr>
          <w:p w14:paraId="76B7A638">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日期：</w:t>
            </w:r>
          </w:p>
        </w:tc>
        <w:tc>
          <w:tcPr>
            <w:tcW w:w="4202" w:type="dxa"/>
            <w:noWrap w:val="0"/>
            <w:vAlign w:val="center"/>
          </w:tcPr>
          <w:p w14:paraId="0992266B">
            <w:pPr>
              <w:tabs>
                <w:tab w:val="left" w:pos="0"/>
              </w:tabs>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日期：</w:t>
            </w:r>
          </w:p>
        </w:tc>
      </w:tr>
    </w:tbl>
    <w:p w14:paraId="16EEB4AB">
      <w:pPr>
        <w:jc w:val="center"/>
        <w:rPr>
          <w:rFonts w:hint="eastAsia" w:ascii="Times New Roman" w:hAnsi="Times New Roman" w:eastAsia="宋体" w:cs="Times New Roman"/>
          <w:b/>
          <w:bCs/>
          <w:color w:val="auto"/>
          <w:sz w:val="28"/>
          <w:highlight w:val="none"/>
        </w:rPr>
      </w:pPr>
    </w:p>
    <w:p w14:paraId="098AB5AE">
      <w:pPr>
        <w:rPr>
          <w:rFonts w:hint="eastAsia" w:ascii="Times New Roman" w:hAnsi="Times New Roman" w:eastAsia="宋体" w:cs="Times New Roman"/>
          <w:b/>
          <w:bCs/>
          <w:color w:val="auto"/>
          <w:sz w:val="28"/>
          <w:highlight w:val="none"/>
        </w:rPr>
      </w:pPr>
      <w:r>
        <w:rPr>
          <w:rFonts w:hint="eastAsia" w:ascii="Times New Roman" w:hAnsi="Times New Roman" w:eastAsia="宋体" w:cs="Times New Roman"/>
          <w:b/>
          <w:bCs/>
          <w:color w:val="auto"/>
          <w:sz w:val="28"/>
          <w:highlight w:val="none"/>
        </w:rPr>
        <w:br w:type="page"/>
      </w:r>
    </w:p>
    <w:bookmarkEnd w:id="0"/>
    <w:bookmarkEnd w:id="1"/>
    <w:bookmarkEnd w:id="2"/>
    <w:bookmarkEnd w:id="3"/>
    <w:bookmarkEnd w:id="4"/>
    <w:bookmarkEnd w:id="5"/>
    <w:p w14:paraId="10D9D7C8">
      <w:pPr>
        <w:jc w:val="center"/>
        <w:rPr>
          <w:rFonts w:hint="eastAsia" w:ascii="Times New Roman" w:hAnsi="Times New Roman" w:eastAsia="宋体" w:cs="Times New Roman"/>
          <w:b/>
          <w:bCs/>
          <w:color w:val="auto"/>
          <w:sz w:val="28"/>
          <w:szCs w:val="24"/>
          <w:highlight w:val="none"/>
          <w:lang w:eastAsia="zh-CN"/>
        </w:rPr>
      </w:pPr>
      <w:r>
        <w:rPr>
          <w:rFonts w:hint="eastAsia" w:cs="Times New Roman"/>
          <w:b/>
          <w:bCs/>
          <w:color w:val="auto"/>
          <w:sz w:val="28"/>
          <w:szCs w:val="24"/>
          <w:highlight w:val="none"/>
          <w:lang w:eastAsia="zh-CN"/>
        </w:rPr>
        <w:t>三原县嵯峨镇美丽乡村道路提升改造工程</w:t>
      </w:r>
    </w:p>
    <w:p w14:paraId="65209311">
      <w:pPr>
        <w:jc w:val="center"/>
        <w:rPr>
          <w:rFonts w:hint="eastAsia"/>
          <w:b/>
          <w:bCs/>
          <w:color w:val="auto"/>
          <w:sz w:val="24"/>
          <w:szCs w:val="22"/>
          <w:highlight w:val="none"/>
        </w:rPr>
      </w:pPr>
      <w:r>
        <w:rPr>
          <w:rFonts w:hint="eastAsia"/>
          <w:b/>
          <w:bCs/>
          <w:color w:val="auto"/>
          <w:sz w:val="24"/>
          <w:szCs w:val="22"/>
          <w:highlight w:val="none"/>
        </w:rPr>
        <w:t>施工安全生产协议书</w:t>
      </w:r>
    </w:p>
    <w:p w14:paraId="675859E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建设单位（以下简称甲方）：</w:t>
      </w:r>
      <w:r>
        <w:rPr>
          <w:rFonts w:hint="eastAsia" w:ascii="宋体" w:hAnsi="宋体" w:eastAsia="宋体" w:cs="Times New Roman"/>
          <w:color w:val="auto"/>
          <w:sz w:val="21"/>
          <w:szCs w:val="21"/>
          <w:highlight w:val="none"/>
          <w:u w:val="single"/>
          <w:lang w:val="en-US" w:eastAsia="zh-CN"/>
        </w:rPr>
        <w:t xml:space="preserve">                                       </w:t>
      </w:r>
      <w:r>
        <w:rPr>
          <w:rFonts w:hint="eastAsia"/>
          <w:color w:val="auto"/>
          <w:sz w:val="21"/>
          <w:szCs w:val="21"/>
          <w:highlight w:val="none"/>
        </w:rPr>
        <w:t xml:space="preserve">                                       </w:t>
      </w:r>
    </w:p>
    <w:p w14:paraId="5DE7740D">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施工单位（以下简称乙方）：</w:t>
      </w:r>
      <w:r>
        <w:rPr>
          <w:rFonts w:hint="eastAsia" w:ascii="宋体" w:hAnsi="宋体" w:eastAsia="宋体" w:cs="Times New Roman"/>
          <w:color w:val="auto"/>
          <w:sz w:val="21"/>
          <w:szCs w:val="21"/>
          <w:highlight w:val="none"/>
          <w:u w:val="single"/>
          <w:lang w:val="en-US" w:eastAsia="zh-CN"/>
        </w:rPr>
        <w:t xml:space="preserve">                                       </w:t>
      </w:r>
      <w:r>
        <w:rPr>
          <w:rFonts w:hint="eastAsia"/>
          <w:color w:val="auto"/>
          <w:sz w:val="21"/>
          <w:szCs w:val="21"/>
          <w:highlight w:val="none"/>
        </w:rPr>
        <w:t xml:space="preserve">                                       </w:t>
      </w:r>
    </w:p>
    <w:p w14:paraId="7C05779C">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为了明确甲方和乙方在</w:t>
      </w:r>
      <w:r>
        <w:rPr>
          <w:rFonts w:hint="eastAsia" w:ascii="宋体" w:hAnsi="宋体"/>
          <w:color w:val="auto"/>
          <w:sz w:val="21"/>
          <w:szCs w:val="21"/>
          <w:highlight w:val="none"/>
          <w:u w:val="single"/>
          <w:lang w:val="en-US" w:eastAsia="zh-CN"/>
        </w:rPr>
        <w:t xml:space="preserve">                   </w:t>
      </w:r>
      <w:r>
        <w:rPr>
          <w:rFonts w:hint="eastAsia"/>
          <w:color w:val="auto"/>
          <w:sz w:val="21"/>
          <w:szCs w:val="21"/>
          <w:highlight w:val="none"/>
        </w:rPr>
        <w:t>项目中的安全生产责任，确保施工安全，双方自愿达成本协议。</w:t>
      </w:r>
    </w:p>
    <w:p w14:paraId="386777C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一、实施安全生产的工程项目</w:t>
      </w:r>
    </w:p>
    <w:p w14:paraId="72A0934F">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1.1工程项目名称：</w:t>
      </w:r>
      <w:r>
        <w:rPr>
          <w:rFonts w:hint="eastAsia" w:ascii="宋体" w:hAnsi="宋体"/>
          <w:color w:val="auto"/>
          <w:sz w:val="21"/>
          <w:szCs w:val="21"/>
          <w:highlight w:val="none"/>
          <w:u w:val="single"/>
          <w:lang w:val="en-US" w:eastAsia="zh-CN"/>
        </w:rPr>
        <w:t xml:space="preserve">                                                </w:t>
      </w:r>
      <w:r>
        <w:rPr>
          <w:rFonts w:hint="eastAsia"/>
          <w:color w:val="auto"/>
          <w:sz w:val="21"/>
          <w:szCs w:val="21"/>
          <w:highlight w:val="none"/>
        </w:rPr>
        <w:t xml:space="preserve">                                                         </w:t>
      </w:r>
    </w:p>
    <w:p w14:paraId="7D33A9B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1.2工程项目地址：</w:t>
      </w:r>
      <w:r>
        <w:rPr>
          <w:rFonts w:hint="eastAsia" w:ascii="宋体" w:hAnsi="宋体"/>
          <w:color w:val="auto"/>
          <w:sz w:val="21"/>
          <w:szCs w:val="21"/>
          <w:highlight w:val="none"/>
          <w:u w:val="single"/>
          <w:lang w:val="en-US" w:eastAsia="zh-CN"/>
        </w:rPr>
        <w:t xml:space="preserve">                                                </w:t>
      </w:r>
      <w:r>
        <w:rPr>
          <w:rFonts w:hint="eastAsia"/>
          <w:color w:val="auto"/>
          <w:sz w:val="21"/>
          <w:szCs w:val="21"/>
          <w:highlight w:val="none"/>
        </w:rPr>
        <w:t xml:space="preserve">                                                         </w:t>
      </w:r>
    </w:p>
    <w:p w14:paraId="48DDF8BC">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1.3工程项目范围：</w:t>
      </w:r>
      <w:r>
        <w:rPr>
          <w:rFonts w:hint="eastAsia" w:ascii="宋体" w:hAnsi="宋体"/>
          <w:color w:val="auto"/>
          <w:sz w:val="21"/>
          <w:szCs w:val="21"/>
          <w:highlight w:val="none"/>
          <w:u w:val="single"/>
          <w:lang w:val="en-US" w:eastAsia="zh-CN"/>
        </w:rPr>
        <w:t xml:space="preserve">                                                </w:t>
      </w:r>
      <w:r>
        <w:rPr>
          <w:rFonts w:hint="eastAsia"/>
          <w:color w:val="auto"/>
          <w:sz w:val="21"/>
          <w:szCs w:val="21"/>
          <w:highlight w:val="none"/>
        </w:rPr>
        <w:t xml:space="preserve">                                                          </w:t>
      </w:r>
    </w:p>
    <w:p w14:paraId="6A2685E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1.4工程项目承包方式：</w:t>
      </w:r>
      <w:r>
        <w:rPr>
          <w:rFonts w:hint="eastAsia"/>
          <w:color w:val="auto"/>
          <w:sz w:val="21"/>
          <w:szCs w:val="21"/>
          <w:highlight w:val="none"/>
          <w:u w:val="single"/>
        </w:rPr>
        <w:t>实行包工、包料（甲供材料、发包人另行分包工程除外）、包工期、包质量、包安全、包文明施工的施工总承包。</w:t>
      </w:r>
    </w:p>
    <w:p w14:paraId="5B00A65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1.5工程项目实施期限：自工程开工之日起至竣工验收合格为止。</w:t>
      </w:r>
    </w:p>
    <w:p w14:paraId="3FB7036D">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二、实施安全生产的基本法律法规和标准</w:t>
      </w:r>
    </w:p>
    <w:p w14:paraId="5849BF5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2.1《中华人民共和国建筑法》</w:t>
      </w:r>
    </w:p>
    <w:p w14:paraId="495E8DD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2.2《中华人民共和国安全生产法》</w:t>
      </w:r>
    </w:p>
    <w:p w14:paraId="5EB67A08">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2.3《中华人民共和国劳动法》</w:t>
      </w:r>
    </w:p>
    <w:p w14:paraId="281863C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2.4《中华人民共和国消防法》</w:t>
      </w:r>
    </w:p>
    <w:p w14:paraId="79F8EF5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2.5《中华人民共和国环境保护法》</w:t>
      </w:r>
    </w:p>
    <w:p w14:paraId="2C3434E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2.6中华人民共和国国务院第393号《建设工程安全生产管理条例》</w:t>
      </w:r>
    </w:p>
    <w:p w14:paraId="6B313305">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2.7中华人民共和国国务院令第397号《安全生产许可证条例》</w:t>
      </w:r>
    </w:p>
    <w:p w14:paraId="76D5486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2.8中华人民共和国建设部、国家质量监督检验检疫总局颁布的《建筑边坡工程技术规范》（国家标准GB 50330—2013）</w:t>
      </w:r>
    </w:p>
    <w:p w14:paraId="05FADBC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2.9 中华人民共和国住房和城乡建设部《建筑施工安全检查标准》（JGJ59-2011）</w:t>
      </w:r>
    </w:p>
    <w:p w14:paraId="254DDC1D">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2.10中华人民共和国建设部《施工企业安全生产评价标准》（JGJ／T 77—2010）</w:t>
      </w:r>
    </w:p>
    <w:p w14:paraId="73A0B25C">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三、甲方的权利义务</w:t>
      </w:r>
    </w:p>
    <w:p w14:paraId="3D703CF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3.1甲方应当遵守建筑安全生产的基本法律法规、国家标准和行业标准，履行其中规定给建设单位的强制性义务。</w:t>
      </w:r>
    </w:p>
    <w:p w14:paraId="5D35CA0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3.2甲方应当将</w:t>
      </w:r>
      <w:r>
        <w:rPr>
          <w:rFonts w:hint="eastAsia"/>
          <w:color w:val="auto"/>
          <w:sz w:val="21"/>
          <w:szCs w:val="21"/>
          <w:highlight w:val="none"/>
          <w:u w:val="single"/>
        </w:rPr>
        <w:t xml:space="preserve">                                     </w:t>
      </w:r>
      <w:r>
        <w:rPr>
          <w:rFonts w:hint="eastAsia"/>
          <w:color w:val="auto"/>
          <w:sz w:val="21"/>
          <w:szCs w:val="21"/>
          <w:highlight w:val="none"/>
        </w:rPr>
        <w:t xml:space="preserve"> 项目勘查单位、设计单位提供的勘察文件、设计文件提供给乙方，以便乙方履行建设工程安全生产方面的义务。设计单位在设计文件已经注明涉及施工安全的重点部位和环节，并对防范生产安全事故提出指导意见。</w:t>
      </w:r>
    </w:p>
    <w:p w14:paraId="020F894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428AA09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3.4甲方应当向乙方提供施工现场及毗邻区域内供水、排水、供电、供气、供热、通信、广播电视等地下管线资料，气象和水文观测资料，相邻建筑物和构筑物、地下工程的有关资料，并保证资料的真实、准确、完整。</w:t>
      </w:r>
    </w:p>
    <w:p w14:paraId="429F55A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3.5有下列情形之一的，甲方应当按照国家有关规定办理申请批准手续：</w:t>
      </w:r>
    </w:p>
    <w:p w14:paraId="67D51F2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（1）需要临时占用规划批准范围以外场地的；</w:t>
      </w:r>
    </w:p>
    <w:p w14:paraId="08349DD3">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（2）可能损坏道路、管线、电力、邮电通讯等公共设施的；</w:t>
      </w:r>
    </w:p>
    <w:p w14:paraId="70FE7F5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（3）需要临时停水、停电、中断道路交通的；</w:t>
      </w:r>
    </w:p>
    <w:p w14:paraId="6DA547B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（4）需要进行爆破作业的；</w:t>
      </w:r>
    </w:p>
    <w:p w14:paraId="48D24E9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（5）法律、法规规定需要办理报批手续的其他情形。</w:t>
      </w:r>
    </w:p>
    <w:p w14:paraId="4EF5BBF3">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3.6涉及建筑主体和承重结构变动的装修工程，甲方应当在施工前委托原设计单位或者具有相应资质条件的设计单位提出设计方案；没有设计方案的，不得施工。</w:t>
      </w:r>
    </w:p>
    <w:p w14:paraId="0979BAEE">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3.7甲方不得对勘察、设计、施工、工程监理等单位提出不符合建设工程安全生产法律、法规和强制性标准规定的要求，不得压缩合同约定的工期。</w:t>
      </w:r>
    </w:p>
    <w:p w14:paraId="14A811A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3.8甲方在编制工程概算时，应当确定建设工程安全作业环境及安全施工措施所需费用。</w:t>
      </w:r>
    </w:p>
    <w:p w14:paraId="4ACE5395">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3.9甲方不得明示或者暗示施工单位购买、租赁、使用不符合安全施工要求的安全防护用具、机械设备、施工机具及配件、消防设施和器材。</w:t>
      </w:r>
    </w:p>
    <w:p w14:paraId="615DFB4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147793A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四、乙方的权利义务</w:t>
      </w:r>
    </w:p>
    <w:p w14:paraId="42DE261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4.1甲方应当遵守建筑安全生产的基本法律法规、国家标准和行业标准，履行其中规定给建设单位的强制性义务。</w:t>
      </w:r>
    </w:p>
    <w:p w14:paraId="4647BC3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4.2乙方承诺具备安全生产方面的有关法律、行政法规和国家标准或者行业标准规定的安全生产条件，依法取得相应等级的资质证书，并向甲方出具《安全生产目标责任保证书》。</w:t>
      </w:r>
    </w:p>
    <w:p w14:paraId="1FF47543">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4.3乙方应当接受甲方委托的监理单位对安全生产的管理、监督和指导，并接受建设行政主管部门的建筑安全生产的管理，并依法接受劳动行政主管部门对建筑安全生产的指导和监督。</w:t>
      </w:r>
    </w:p>
    <w:p w14:paraId="79D72FF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4.4乙方在编制施工组织设计时，应当根据建筑工程的特点制定相应的安全技术措施；对专业性较强的工程项目，应当编制专项安全施工组织设计，并采取安全技术措施。</w:t>
      </w:r>
    </w:p>
    <w:p w14:paraId="3D433B25">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37FC3218">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4.6乙方应当遵守有关环境保护和安全生产的法律、法规的规定，采取控制和处理施工现场的各种粉尘、废气、废水、固体废物以及噪声、振动对环境的污染和危害的措施。</w:t>
      </w:r>
    </w:p>
    <w:p w14:paraId="3203DEA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2A356E4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4.8乙方必须依法加强对建筑安全生产的管理，执行安全生产责任制度，采取有效措施，防止伤亡和其他安全生产事故的发生。</w:t>
      </w:r>
    </w:p>
    <w:p w14:paraId="6BBAE2D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6A0D2AD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3FC4F5EF">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515012AD">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2FF403CE">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7C81068E">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2FA50075">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2E05504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(1)基坑支护与降水工程；</w:t>
      </w:r>
    </w:p>
    <w:p w14:paraId="52B8994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(2)土方开挖工程；</w:t>
      </w:r>
    </w:p>
    <w:p w14:paraId="6BCFCA1D">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(3)模板工程；</w:t>
      </w:r>
    </w:p>
    <w:p w14:paraId="7D0BF02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(4)起重吊装工程；</w:t>
      </w:r>
    </w:p>
    <w:p w14:paraId="025C2A2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(5)脚手架工程；</w:t>
      </w:r>
    </w:p>
    <w:p w14:paraId="4C6B442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(6)拆除、爆破工程；</w:t>
      </w:r>
    </w:p>
    <w:p w14:paraId="65BA07CC">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(7)国务院建设行政主管部门或者其他有关部门规定的其他危险性较大的工程。</w:t>
      </w:r>
    </w:p>
    <w:p w14:paraId="56510F8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对前款所列工程中涉及深基坑、地下暗挖工程、高大模板工程的专项施工方案，施工单位还应当组织专家进行论证、审查。</w:t>
      </w:r>
    </w:p>
    <w:p w14:paraId="08A8CE35">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4499E67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4.17乙方应当为施工现场从事危险作业的人员办理意外伤害保险。意外伤害保险费由乙方支付。意外伤害保险期限自建设工程开工之日起至竣工验收合格止。</w:t>
      </w:r>
    </w:p>
    <w:p w14:paraId="7DD857A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4.18施工中发生事故时，乙方应当采取紧急措施减少人员伤亡和事故损失，并按照国家有关规定及时向有关部门报告。</w:t>
      </w:r>
    </w:p>
    <w:p w14:paraId="6C6286D5">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五、法律责任</w:t>
      </w:r>
    </w:p>
    <w:p w14:paraId="5FBD9AC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5.1乙方违反安全生产方面的法定和约定义务，给本单位职工或者第三人造成人身伤亡或者财产损失的，应当由乙方自行承担责任，无权要求甲方承担责任。</w:t>
      </w:r>
    </w:p>
    <w:p w14:paraId="370C7DE2">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5.2乙方转让、出借资质证书或者以其他方式允许他人以本企业的名义承揽工程的，对因该项承揽工程不符合规定的质量标准造成的损失，应当对甲方承担赔偿责任。</w:t>
      </w:r>
    </w:p>
    <w:p w14:paraId="550691A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5.3乙方将其实施的工程转包的，或者擅自进行分包的，对因转包工程或者擅自分包的工程不符合规定的质量标准造成的损失，应当对甲方承担赔偿责任。</w:t>
      </w:r>
    </w:p>
    <w:p w14:paraId="4ABEDFB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5.4乙方及其管理人员违反安全生产方面的法律法规，对建筑安全事故隐患不采取措施予以消除的，应当依法承担相应的行政责任和刑事责任。</w:t>
      </w:r>
    </w:p>
    <w:p w14:paraId="34AA665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三、协议内容</w:t>
      </w:r>
    </w:p>
    <w:p w14:paraId="0769517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1、发包人与承包人必须认真贯彻国家和上级劳动保护、安全生产主管部门颁布的有关生产、消防工作的方针、政策，严格执行有关劳动保护法规、条例、规定。</w:t>
      </w:r>
    </w:p>
    <w:p w14:paraId="0C58C5B2">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4944096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3、发包人与承包人在施工前要认真勘察现场</w:t>
      </w:r>
    </w:p>
    <w:p w14:paraId="6AC09B9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（1）工程项目应由承包人编制施工组织设计；</w:t>
      </w:r>
    </w:p>
    <w:p w14:paraId="6D76749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（2）工程项目由承包人按发包人的要求自行编制施工组织设计；制订有针对性的安全技术措施，承包人必须严格按施工组织设计的要求施工。</w:t>
      </w:r>
    </w:p>
    <w:p w14:paraId="5125D652">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6C790CE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528F665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6、施工期间，承包人指派</w:t>
      </w:r>
      <w:r>
        <w:rPr>
          <w:rFonts w:hint="eastAsia"/>
          <w:color w:val="auto"/>
          <w:sz w:val="21"/>
          <w:szCs w:val="21"/>
          <w:highlight w:val="none"/>
          <w:u w:val="single"/>
        </w:rPr>
        <w:t xml:space="preserve">        </w:t>
      </w:r>
      <w:r>
        <w:rPr>
          <w:rFonts w:hint="eastAsia"/>
          <w:color w:val="auto"/>
          <w:sz w:val="21"/>
          <w:szCs w:val="21"/>
          <w:highlight w:val="none"/>
        </w:rPr>
        <w:t>同志负责本工程项目的有关安全、防火工作；发包人指派</w:t>
      </w:r>
      <w:r>
        <w:rPr>
          <w:rFonts w:hint="eastAsia"/>
          <w:color w:val="auto"/>
          <w:sz w:val="21"/>
          <w:szCs w:val="21"/>
          <w:highlight w:val="none"/>
          <w:u w:val="single"/>
        </w:rPr>
        <w:t xml:space="preserve">       </w:t>
      </w:r>
      <w:r>
        <w:rPr>
          <w:rFonts w:hint="eastAsia"/>
          <w:color w:val="auto"/>
          <w:sz w:val="21"/>
          <w:szCs w:val="21"/>
          <w:highlight w:val="none"/>
        </w:rPr>
        <w:t>同志负责职系予以协助督促承包人执行有关安全、防火规定。发包人与承包人应经常联系，相互协助检查工程项目中有关安全、防火工作，共同预防事故发生。</w:t>
      </w:r>
    </w:p>
    <w:p w14:paraId="6986BA4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017F9433">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8、在生产操作过程中的个人安全防护用品，由各方自理，发包人与承包人都应监督施工现场人员自觉穿戴好安全防护用品。</w:t>
      </w:r>
    </w:p>
    <w:p w14:paraId="54BE359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1CFDD74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03317C4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0F51188D">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4A447BA2">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13、安全生产管理办法</w:t>
      </w:r>
    </w:p>
    <w:p w14:paraId="492F4F8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13.1.发包人或监理有权对承包人的违章现象提出整改，承包人接书面整改通知后24小时内未采取相应整改措施，每次扣款千元。累计3次扣款后，每次扣款5000元。</w:t>
      </w:r>
    </w:p>
    <w:p w14:paraId="6233EC7B">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13.2.施工期间未受处罚，待承包人现场的人、机、物全部安全退场后发包人将给予一次性奖励0元。</w:t>
      </w:r>
    </w:p>
    <w:p w14:paraId="17FC669F">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13.3.必须由承包人组织,每月进行一次施工安全检查及安全教育,3天内以书面形式向监理汇报。</w:t>
      </w:r>
    </w:p>
    <w:p w14:paraId="4BF0148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13.4.针对不同的分部分项工程，承包人在开工前必须进行安全技术交底（必须有监理人员参加），并以书面形式向监理汇报，经认同后方可开工。</w:t>
      </w:r>
    </w:p>
    <w:p w14:paraId="342A071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13.5.施工中若由承包人原因造成工伤事故，发包人将暂停付款直至承包人整改完毕。</w:t>
      </w:r>
    </w:p>
    <w:p w14:paraId="584FC8A9">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908609E">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5556978E">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1FE21F0F">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17、贯彻先定合同后施工的原则。发包人不得指派承包人人员从事合同外的施工任务。承包人应拒绝合同外的施工任务，否则由此造成的一切后果均由有关方负责。</w:t>
      </w:r>
    </w:p>
    <w:p w14:paraId="6ED836E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29CDB676">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125A7DC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76B7558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21、应自觉学习并遵守下列规定文件：切实做好安全、文明施工；</w:t>
      </w:r>
    </w:p>
    <w:p w14:paraId="712BC6B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rPr>
        <w:tab/>
      </w:r>
      <w:r>
        <w:rPr>
          <w:rFonts w:hint="eastAsia"/>
          <w:color w:val="auto"/>
          <w:sz w:val="21"/>
          <w:szCs w:val="21"/>
          <w:highlight w:val="none"/>
        </w:rPr>
        <w:t>《咸阳市建设工程安全生产责任条例》</w:t>
      </w:r>
    </w:p>
    <w:p w14:paraId="6DB8F49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w:t>
      </w:r>
      <w:r>
        <w:rPr>
          <w:rFonts w:hint="eastAsia"/>
          <w:color w:val="auto"/>
          <w:sz w:val="21"/>
          <w:szCs w:val="21"/>
          <w:highlight w:val="none"/>
        </w:rPr>
        <w:tab/>
      </w:r>
      <w:r>
        <w:rPr>
          <w:rFonts w:hint="eastAsia"/>
          <w:color w:val="auto"/>
          <w:sz w:val="21"/>
          <w:szCs w:val="21"/>
          <w:highlight w:val="none"/>
        </w:rPr>
        <w:t>《咸阳市消防条例》</w:t>
      </w:r>
    </w:p>
    <w:p w14:paraId="4C61C66F">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w:t>
      </w:r>
      <w:r>
        <w:rPr>
          <w:rFonts w:hint="eastAsia"/>
          <w:color w:val="auto"/>
          <w:sz w:val="21"/>
          <w:szCs w:val="21"/>
          <w:highlight w:val="none"/>
        </w:rPr>
        <w:tab/>
      </w:r>
      <w:r>
        <w:rPr>
          <w:rFonts w:hint="eastAsia"/>
          <w:color w:val="auto"/>
          <w:sz w:val="21"/>
          <w:szCs w:val="21"/>
          <w:highlight w:val="none"/>
        </w:rPr>
        <w:t>《关于加强施工现场安全生产管理的若干规定》（试行）</w:t>
      </w:r>
    </w:p>
    <w:p w14:paraId="33278202">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4)</w:t>
      </w:r>
      <w:r>
        <w:rPr>
          <w:rFonts w:hint="eastAsia"/>
          <w:color w:val="auto"/>
          <w:sz w:val="21"/>
          <w:szCs w:val="21"/>
          <w:highlight w:val="none"/>
        </w:rPr>
        <w:tab/>
      </w:r>
      <w:r>
        <w:rPr>
          <w:rFonts w:hint="eastAsia"/>
          <w:color w:val="auto"/>
          <w:sz w:val="21"/>
          <w:szCs w:val="21"/>
          <w:highlight w:val="none"/>
        </w:rPr>
        <w:t>《施工现场防火规定》（试行）</w:t>
      </w:r>
    </w:p>
    <w:p w14:paraId="1A77AC1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22、应自觉遵守《咸阳市治安防范责任条例》，定期向施工人员进行法制教育，严格执行招收外来民工等有关条例，办理劳务证。加强管理力度，严禁打架斗殴、聚众赌博及任何忧民现象发生；</w:t>
      </w:r>
    </w:p>
    <w:p w14:paraId="66386397">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23、应遵守国家有关环境保护的法规、规定。采取有效措施控制施工现场的各种粉尘、废气、废水、固体废弃物以及噪声、振动对环境的污染和危害。上述条款，施工单位必须严格执行。违反规定者，按性质严重程度罚款100元-1000元，并责令停工整改。</w:t>
      </w:r>
    </w:p>
    <w:p w14:paraId="42E7F213">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24、其他：</w:t>
      </w:r>
    </w:p>
    <w:p w14:paraId="16C0C8E4">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1）承包人负责对自己施工的范围开展安全管理，并有完整的安全管理体系。必须配备专职安全员，有关安全管理资料应提供发包人备案，发包人负责检查督促。</w:t>
      </w:r>
    </w:p>
    <w:p w14:paraId="38BB04DC">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2）承包人使用劳动力必须符合陕西规定，并提供加盖承包人公章的施工人员在册人员名单，若有变动，承包人必须书面通知发包人，凡册外人员发生事故由承包人全部负责。</w:t>
      </w:r>
    </w:p>
    <w:p w14:paraId="2BBAA330">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3）工期延长，本协议顺延。</w:t>
      </w:r>
    </w:p>
    <w:p w14:paraId="58E82E81">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color w:val="auto"/>
          <w:sz w:val="21"/>
          <w:szCs w:val="21"/>
          <w:highlight w:val="none"/>
        </w:rPr>
      </w:pPr>
      <w:r>
        <w:rPr>
          <w:rFonts w:hint="eastAsia"/>
          <w:color w:val="auto"/>
          <w:sz w:val="21"/>
          <w:szCs w:val="21"/>
          <w:highlight w:val="none"/>
        </w:rPr>
        <w:t>25、本协议经双方代表签字后即生效，作为合同的附件，一式肆份，发包人执叁份，承包人执壹份。</w:t>
      </w:r>
    </w:p>
    <w:p w14:paraId="3FA0413C">
      <w:pPr>
        <w:pStyle w:val="5"/>
        <w:rPr>
          <w:rFonts w:hint="eastAsia"/>
          <w:color w:val="auto"/>
          <w:highlight w:val="none"/>
        </w:rPr>
      </w:pPr>
    </w:p>
    <w:p w14:paraId="2F851D31">
      <w:pPr>
        <w:pStyle w:val="5"/>
        <w:rPr>
          <w:rFonts w:hint="eastAsia"/>
          <w:color w:val="auto"/>
          <w:highlight w:val="none"/>
        </w:rPr>
      </w:pPr>
    </w:p>
    <w:p w14:paraId="2F00C988">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Times New Roman" w:eastAsia="宋体" w:cs="Times New Roman"/>
          <w:color w:val="auto"/>
          <w:sz w:val="21"/>
          <w:szCs w:val="21"/>
          <w:highlight w:val="none"/>
        </w:rPr>
      </w:pPr>
      <w:r>
        <w:rPr>
          <w:rFonts w:hint="eastAsia" w:ascii="宋体" w:hAnsi="Times New Roman" w:eastAsia="宋体" w:cs="Times New Roman"/>
          <w:color w:val="auto"/>
          <w:sz w:val="21"/>
          <w:szCs w:val="21"/>
          <w:highlight w:val="none"/>
        </w:rPr>
        <w:t xml:space="preserve">发包人：（单位公章）                    承包人：（单位公章）         </w:t>
      </w:r>
    </w:p>
    <w:p w14:paraId="19A0D16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Times New Roman" w:eastAsia="宋体" w:cs="Times New Roman"/>
          <w:color w:val="auto"/>
          <w:sz w:val="21"/>
          <w:szCs w:val="21"/>
          <w:highlight w:val="none"/>
        </w:rPr>
      </w:pPr>
      <w:r>
        <w:rPr>
          <w:rFonts w:hint="eastAsia" w:ascii="宋体" w:hAnsi="Times New Roman" w:eastAsia="宋体" w:cs="Times New Roman"/>
          <w:color w:val="auto"/>
          <w:sz w:val="21"/>
          <w:szCs w:val="21"/>
          <w:highlight w:val="none"/>
        </w:rPr>
        <w:t xml:space="preserve">法定代表人：                          </w:t>
      </w:r>
      <w:r>
        <w:rPr>
          <w:rFonts w:hint="eastAsia" w:ascii="宋体" w:hAnsi="Times New Roman" w:eastAsia="宋体" w:cs="Times New Roman"/>
          <w:color w:val="auto"/>
          <w:sz w:val="21"/>
          <w:szCs w:val="21"/>
          <w:highlight w:val="none"/>
          <w:lang w:val="en-US" w:eastAsia="zh-CN"/>
        </w:rPr>
        <w:t xml:space="preserve"> </w:t>
      </w:r>
      <w:r>
        <w:rPr>
          <w:rFonts w:hint="eastAsia" w:ascii="宋体" w:hAnsi="Times New Roman" w:eastAsia="宋体" w:cs="Times New Roman"/>
          <w:color w:val="auto"/>
          <w:sz w:val="21"/>
          <w:szCs w:val="21"/>
          <w:highlight w:val="none"/>
        </w:rPr>
        <w:t xml:space="preserve"> 法定代表人：                </w:t>
      </w:r>
    </w:p>
    <w:p w14:paraId="1BDAE3AA">
      <w:pPr>
        <w:pStyle w:val="5"/>
        <w:keepNext w:val="0"/>
        <w:keepLines w:val="0"/>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Times New Roman" w:eastAsia="宋体" w:cs="Times New Roman"/>
          <w:color w:val="auto"/>
          <w:sz w:val="21"/>
          <w:szCs w:val="21"/>
          <w:highlight w:val="none"/>
        </w:rPr>
      </w:pPr>
    </w:p>
    <w:p w14:paraId="75A56597">
      <w:pPr>
        <w:ind w:firstLine="420" w:firstLineChars="200"/>
      </w:pPr>
      <w:r>
        <w:rPr>
          <w:rFonts w:hint="eastAsia" w:ascii="宋体" w:hAnsi="Times New Roman" w:eastAsia="宋体" w:cs="Times New Roman"/>
          <w:color w:val="auto"/>
          <w:sz w:val="21"/>
          <w:szCs w:val="21"/>
          <w:highlight w:val="none"/>
        </w:rPr>
        <w:t>日期：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626377C-02D8-4AF8-A80C-A409A7AFF8AE}"/>
  </w:font>
  <w:font w:name="Cambria">
    <w:panose1 w:val="02040503050406030204"/>
    <w:charset w:val="00"/>
    <w:family w:val="roman"/>
    <w:pitch w:val="default"/>
    <w:sig w:usb0="E00006FF" w:usb1="420024FF" w:usb2="02000000" w:usb3="00000000" w:csb0="2000019F" w:csb1="00000000"/>
  </w:font>
  <w:font w:name="方正小标宋简体">
    <w:panose1 w:val="02010600010101010101"/>
    <w:charset w:val="86"/>
    <w:family w:val="script"/>
    <w:pitch w:val="default"/>
    <w:sig w:usb0="00000001" w:usb1="080E0000" w:usb2="00000000" w:usb3="00000000" w:csb0="00040000" w:csb1="00000000"/>
    <w:embedRegular r:id="rId2" w:fontKey="{E66DFC6A-2BF1-4A09-A181-481B0712E23E}"/>
  </w:font>
  <w:font w:name="仿宋_GB2312">
    <w:altName w:val="仿宋"/>
    <w:panose1 w:val="02010609030101010101"/>
    <w:charset w:val="86"/>
    <w:family w:val="modern"/>
    <w:pitch w:val="default"/>
    <w:sig w:usb0="00000000" w:usb1="00000000" w:usb2="00000000" w:usb3="00000000" w:csb0="00040000" w:csb1="00000000"/>
    <w:embedRegular r:id="rId3" w:fontKey="{E658A914-6551-4A5E-84FD-8F0790BB34D8}"/>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ZjVkZDM2Nzk0ZGZiYjA1OTA1NDdhZDliNDY4NjIifQ=="/>
  </w:docVars>
  <w:rsids>
    <w:rsidRoot w:val="00000000"/>
    <w:rsid w:val="275C1E73"/>
    <w:rsid w:val="423B3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63</Words>
  <Characters>63</Characters>
  <Lines>0</Lines>
  <Paragraphs>0</Paragraphs>
  <TotalTime>3</TotalTime>
  <ScaleCrop>false</ScaleCrop>
  <LinksUpToDate>false</LinksUpToDate>
  <CharactersWithSpaces>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2024-03-20T10:32:00Z</dcterms:created>
  <dc:creator>liyan</dc:creator>
  <cp:lastModifiedBy>李艳</cp:lastModifiedBy>
  <dcterms:modified xsi:type="dcterms:W3CDTF">2025-07-18T11:04:53Z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C690F06744024A269D28D29EF764E6F4_12</vt:lpwstr>
  </property>
  <property fmtid="{D5CDD505-2E9C-101B-9397-08002B2CF9AE}" pid="4" name="KSOTemplateDocerSaveRecord">
    <vt:lpwstr>eyJoZGlkIjoiZTA4ZjVkZDM2Nzk0ZGZiYjA1OTA1NDdhZDliNDY4NjIiLCJ1c2VySWQiOiIyMjMwMTgwNzUifQ==</vt:lpwstr>
  </property>
</Properties>
</file>