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64CAE0">
      <w:pPr>
        <w:tabs>
          <w:tab w:val="left" w:pos="3544"/>
        </w:tabs>
        <w:spacing w:line="360" w:lineRule="auto"/>
        <w:jc w:val="center"/>
        <w:outlineLvl w:val="0"/>
        <w:rPr>
          <w:rFonts w:ascii="仿宋" w:hAnsi="仿宋" w:eastAsia="仿宋" w:cs="仿宋"/>
          <w:b/>
          <w:sz w:val="32"/>
          <w:szCs w:val="32"/>
        </w:rPr>
      </w:pPr>
      <w:r>
        <w:rPr>
          <w:rFonts w:hint="eastAsia" w:ascii="仿宋" w:hAnsi="仿宋" w:eastAsia="仿宋" w:cs="仿宋"/>
          <w:b/>
          <w:sz w:val="32"/>
          <w:szCs w:val="32"/>
        </w:rPr>
        <w:t>供应商资格证明材料</w:t>
      </w:r>
    </w:p>
    <w:p w14:paraId="186504C8">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45D36F00">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因提供的材料无法辨别、不完整或不符合磋商文件要求等引起的投标无效，责任供应商自行承担。其中未规定格式的承诺函及书面声明等格式自拟。</w:t>
      </w:r>
    </w:p>
    <w:p w14:paraId="20372343"/>
    <w:p w14:paraId="4ED0BAF7">
      <w:pPr>
        <w:topLinePunct/>
        <w:spacing w:line="360" w:lineRule="auto"/>
        <w:rPr>
          <w:rFonts w:ascii="仿宋" w:hAnsi="仿宋" w:eastAsia="仿宋" w:cs="仿宋"/>
          <w:b/>
          <w:sz w:val="24"/>
          <w:szCs w:val="28"/>
        </w:rPr>
      </w:pPr>
      <w:r>
        <w:rPr>
          <w:rFonts w:hint="eastAsia" w:ascii="仿宋" w:hAnsi="仿宋" w:eastAsia="仿宋" w:cs="仿宋"/>
          <w:b/>
          <w:sz w:val="24"/>
          <w:szCs w:val="28"/>
        </w:rPr>
        <w:t>（一）一般资格审查</w:t>
      </w:r>
    </w:p>
    <w:p w14:paraId="312915BD">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76862F9B">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 xml:space="preserve">1.1供应商应为独立承担民事责任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 </w:t>
      </w:r>
    </w:p>
    <w:p w14:paraId="3E929057">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 xml:space="preserve">1.2.提供磋商截止时间前6个月内至少一个月的依法缴纳税收的相关凭据（时间以税款所属日期为准)，依法免税或无须缴纳税收的供应商应提供相关证明材料；提供磋商截止时间前6个月内至少一个月的社保缴纳凭据或社保机构开具的社会保险参保缴纳情况证明，依法不需要缴纳社会保障金的供应商需具有社保部门出具的证明文件。 </w:t>
      </w:r>
    </w:p>
    <w:p w14:paraId="79CDCEE4">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 xml:space="preserve">1.3.参加本次政府采购活动前3年内在经营活动中没有重大违法记录，以及未被列入严重失信主体、重大税收违法失信主体、政府采购严重违法失信行为记录名单的书面声明。（附件1） </w:t>
      </w:r>
    </w:p>
    <w:p w14:paraId="21144414">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1.4.磋商单位具有履行合同所需的设备和专业技术能力。（附件2）</w:t>
      </w:r>
    </w:p>
    <w:p w14:paraId="6168A73A">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lang w:val="en-US" w:eastAsia="zh-CN"/>
        </w:rPr>
        <w:t xml:space="preserve">1.5.磋商单位具备法律、行政法规规定的其他条（提供承诺函）。 </w:t>
      </w:r>
    </w:p>
    <w:p w14:paraId="467C2245">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 xml:space="preserve"> </w:t>
      </w:r>
    </w:p>
    <w:p w14:paraId="0F0F182D">
      <w:pPr>
        <w:rPr>
          <w:rFonts w:ascii="仿宋" w:hAnsi="仿宋" w:eastAsia="仿宋" w:cs="仿宋"/>
          <w:szCs w:val="22"/>
        </w:rPr>
      </w:pPr>
      <w:r>
        <w:rPr>
          <w:rFonts w:hint="eastAsia" w:ascii="仿宋" w:hAnsi="仿宋" w:eastAsia="仿宋" w:cs="仿宋"/>
          <w:szCs w:val="22"/>
        </w:rPr>
        <w:br w:type="page"/>
      </w:r>
    </w:p>
    <w:p w14:paraId="42E4D0B5">
      <w:pPr>
        <w:spacing w:line="360" w:lineRule="auto"/>
        <w:rPr>
          <w:rFonts w:ascii="仿宋" w:hAnsi="仿宋" w:eastAsia="仿宋" w:cs="仿宋"/>
          <w:b/>
          <w:bCs/>
        </w:rPr>
      </w:pPr>
      <w:r>
        <w:rPr>
          <w:rFonts w:hint="eastAsia" w:ascii="仿宋" w:hAnsi="仿宋" w:eastAsia="仿宋" w:cs="仿宋"/>
          <w:b/>
          <w:bCs/>
          <w:sz w:val="24"/>
        </w:rPr>
        <w:t>附件1：</w:t>
      </w:r>
    </w:p>
    <w:p w14:paraId="42F7B24F">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参加政府采购活动前三年内，在经营活动中</w:t>
      </w:r>
    </w:p>
    <w:p w14:paraId="37296B79">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没有重大违法记录书面声明</w:t>
      </w:r>
    </w:p>
    <w:p w14:paraId="49BD4D92">
      <w:pPr>
        <w:spacing w:before="100" w:beforeAutospacing="1"/>
        <w:jc w:val="center"/>
        <w:rPr>
          <w:rFonts w:ascii="仿宋" w:hAnsi="仿宋" w:eastAsia="仿宋" w:cs="仿宋"/>
          <w:b/>
          <w:bCs/>
          <w:sz w:val="32"/>
          <w:szCs w:val="32"/>
        </w:rPr>
      </w:pPr>
    </w:p>
    <w:p w14:paraId="1AB9E76C">
      <w:pPr>
        <w:spacing w:line="480" w:lineRule="auto"/>
        <w:jc w:val="left"/>
        <w:rPr>
          <w:rFonts w:ascii="仿宋" w:hAnsi="仿宋" w:eastAsia="仿宋" w:cs="仿宋"/>
          <w:b/>
          <w:bCs/>
          <w:sz w:val="22"/>
          <w:szCs w:val="22"/>
        </w:rPr>
      </w:pPr>
      <w:r>
        <w:rPr>
          <w:rFonts w:hint="eastAsia" w:ascii="仿宋" w:hAnsi="仿宋" w:eastAsia="仿宋" w:cs="仿宋"/>
          <w:b/>
          <w:bCs/>
          <w:sz w:val="22"/>
          <w:szCs w:val="22"/>
        </w:rPr>
        <w:t>致：城投时代（陕西）项目管理有限公司</w:t>
      </w:r>
    </w:p>
    <w:p w14:paraId="12E5D728">
      <w:pPr>
        <w:spacing w:line="480" w:lineRule="auto"/>
        <w:ind w:firstLine="440" w:firstLineChars="200"/>
        <w:jc w:val="left"/>
        <w:rPr>
          <w:rFonts w:ascii="仿宋" w:hAnsi="仿宋" w:eastAsia="仿宋" w:cs="仿宋"/>
          <w:sz w:val="22"/>
          <w:szCs w:val="22"/>
        </w:rPr>
      </w:pPr>
      <w:r>
        <w:rPr>
          <w:rFonts w:hint="eastAsia" w:ascii="仿宋" w:hAnsi="仿宋" w:eastAsia="仿宋" w:cs="仿宋"/>
          <w:sz w:val="22"/>
          <w:szCs w:val="22"/>
        </w:rPr>
        <w:t>作为参加贵公司组织的采购项目的供应商，本公司郑重申告并承诺：近三年未受到有关行政主管部门的行政处理、不良行为记录为 （没有填零）次，如有隐瞒或违反，同意接受主业及行政主管部门处理和处罚决定。</w:t>
      </w:r>
    </w:p>
    <w:p w14:paraId="7CD8DCD6">
      <w:pPr>
        <w:spacing w:line="480" w:lineRule="auto"/>
        <w:ind w:firstLine="440" w:firstLineChars="200"/>
        <w:jc w:val="left"/>
        <w:rPr>
          <w:rFonts w:ascii="仿宋" w:hAnsi="仿宋" w:eastAsia="仿宋" w:cs="仿宋"/>
          <w:sz w:val="22"/>
          <w:szCs w:val="22"/>
        </w:rPr>
      </w:pPr>
    </w:p>
    <w:p w14:paraId="52C08BA2">
      <w:pPr>
        <w:spacing w:line="480" w:lineRule="auto"/>
        <w:ind w:firstLine="440" w:firstLineChars="200"/>
        <w:jc w:val="left"/>
        <w:rPr>
          <w:rFonts w:ascii="仿宋" w:hAnsi="仿宋" w:eastAsia="仿宋" w:cs="仿宋"/>
          <w:sz w:val="22"/>
          <w:szCs w:val="22"/>
        </w:rPr>
      </w:pPr>
    </w:p>
    <w:p w14:paraId="4ECD154B">
      <w:pPr>
        <w:spacing w:line="480" w:lineRule="auto"/>
        <w:ind w:firstLine="440" w:firstLineChars="200"/>
        <w:jc w:val="left"/>
        <w:rPr>
          <w:rFonts w:ascii="仿宋" w:hAnsi="仿宋" w:eastAsia="仿宋" w:cs="仿宋"/>
          <w:sz w:val="22"/>
          <w:szCs w:val="22"/>
        </w:rPr>
      </w:pPr>
    </w:p>
    <w:p w14:paraId="2EA34E34">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78DA8BB">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7A9D51BA">
      <w:pPr>
        <w:pStyle w:val="5"/>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2B8C0053">
      <w:pPr>
        <w:rPr>
          <w:rFonts w:ascii="仿宋" w:hAnsi="仿宋" w:eastAsia="仿宋" w:cs="仿宋"/>
          <w:sz w:val="22"/>
          <w:szCs w:val="22"/>
        </w:rPr>
      </w:pPr>
    </w:p>
    <w:p w14:paraId="32E8A16F">
      <w:pPr>
        <w:rPr>
          <w:rFonts w:ascii="仿宋" w:hAnsi="仿宋" w:eastAsia="仿宋" w:cs="仿宋"/>
          <w:szCs w:val="22"/>
        </w:rPr>
      </w:pPr>
    </w:p>
    <w:p w14:paraId="0EF3E94D">
      <w:pPr>
        <w:rPr>
          <w:rFonts w:ascii="仿宋" w:hAnsi="仿宋" w:eastAsia="仿宋" w:cs="仿宋"/>
          <w:b/>
          <w:bCs/>
          <w:szCs w:val="22"/>
        </w:rPr>
      </w:pPr>
      <w:r>
        <w:rPr>
          <w:rFonts w:hint="eastAsia" w:ascii="仿宋" w:hAnsi="仿宋" w:eastAsia="仿宋" w:cs="仿宋"/>
          <w:b/>
          <w:bCs/>
          <w:szCs w:val="22"/>
        </w:rPr>
        <w:br w:type="page"/>
      </w:r>
    </w:p>
    <w:p w14:paraId="21158030">
      <w:pPr>
        <w:rPr>
          <w:rFonts w:ascii="仿宋" w:hAnsi="仿宋" w:eastAsia="仿宋" w:cs="仿宋"/>
          <w:b/>
          <w:bCs/>
          <w:sz w:val="24"/>
        </w:rPr>
      </w:pPr>
      <w:r>
        <w:rPr>
          <w:rFonts w:hint="eastAsia" w:ascii="仿宋" w:hAnsi="仿宋" w:eastAsia="仿宋" w:cs="仿宋"/>
          <w:b/>
          <w:bCs/>
          <w:sz w:val="24"/>
        </w:rPr>
        <w:t>附件2：</w:t>
      </w:r>
    </w:p>
    <w:p w14:paraId="500F8F04">
      <w:pPr>
        <w:spacing w:before="100" w:beforeAutospacing="1" w:line="360" w:lineRule="auto"/>
        <w:jc w:val="center"/>
        <w:rPr>
          <w:rFonts w:ascii="仿宋" w:hAnsi="仿宋" w:eastAsia="仿宋" w:cs="仿宋"/>
          <w:b/>
          <w:sz w:val="28"/>
          <w:szCs w:val="28"/>
        </w:rPr>
      </w:pPr>
      <w:r>
        <w:rPr>
          <w:rFonts w:hint="eastAsia" w:ascii="仿宋" w:hAnsi="仿宋" w:eastAsia="仿宋" w:cs="仿宋"/>
          <w:b/>
          <w:sz w:val="28"/>
          <w:szCs w:val="28"/>
        </w:rPr>
        <w:t>供应商具备履行合同所必须的设备和专业技术能力的</w:t>
      </w:r>
    </w:p>
    <w:p w14:paraId="5CA4E7B5">
      <w:pPr>
        <w:spacing w:line="360" w:lineRule="auto"/>
        <w:jc w:val="center"/>
        <w:rPr>
          <w:rFonts w:ascii="仿宋" w:hAnsi="仿宋" w:eastAsia="仿宋" w:cs="仿宋"/>
          <w:b/>
          <w:bCs/>
          <w:sz w:val="32"/>
          <w:szCs w:val="32"/>
        </w:rPr>
      </w:pPr>
      <w:r>
        <w:rPr>
          <w:rFonts w:hint="eastAsia" w:ascii="仿宋" w:hAnsi="仿宋" w:eastAsia="仿宋" w:cs="仿宋"/>
          <w:b/>
          <w:sz w:val="28"/>
          <w:szCs w:val="28"/>
        </w:rPr>
        <w:t>书面声明</w:t>
      </w:r>
    </w:p>
    <w:p w14:paraId="5559CCB6">
      <w:pPr>
        <w:spacing w:line="480" w:lineRule="auto"/>
        <w:rPr>
          <w:rFonts w:ascii="仿宋" w:hAnsi="仿宋" w:eastAsia="仿宋" w:cs="仿宋"/>
          <w:b/>
        </w:rPr>
      </w:pPr>
    </w:p>
    <w:p w14:paraId="1D960877">
      <w:pPr>
        <w:spacing w:line="480" w:lineRule="auto"/>
        <w:rPr>
          <w:rFonts w:ascii="仿宋" w:hAnsi="仿宋" w:eastAsia="仿宋" w:cs="仿宋"/>
          <w:b/>
          <w:sz w:val="22"/>
          <w:szCs w:val="22"/>
        </w:rPr>
      </w:pPr>
      <w:r>
        <w:rPr>
          <w:rFonts w:hint="eastAsia" w:ascii="仿宋" w:hAnsi="仿宋" w:eastAsia="仿宋" w:cs="仿宋"/>
          <w:b/>
          <w:sz w:val="22"/>
          <w:szCs w:val="22"/>
        </w:rPr>
        <w:t>致：城投时代（陕西）项目管理有限公司</w:t>
      </w:r>
    </w:p>
    <w:p w14:paraId="0E87941F">
      <w:pPr>
        <w:spacing w:line="480" w:lineRule="auto"/>
        <w:ind w:firstLine="440" w:firstLineChars="200"/>
        <w:jc w:val="left"/>
        <w:rPr>
          <w:rFonts w:ascii="仿宋" w:hAnsi="仿宋" w:eastAsia="仿宋" w:cs="仿宋"/>
          <w:sz w:val="22"/>
          <w:szCs w:val="22"/>
        </w:rPr>
      </w:pPr>
      <w:r>
        <w:rPr>
          <w:rFonts w:hint="eastAsia" w:ascii="仿宋" w:hAnsi="仿宋" w:eastAsia="仿宋" w:cs="仿宋"/>
          <w:sz w:val="22"/>
          <w:szCs w:val="22"/>
        </w:rPr>
        <w:t>作为参加贵公司组织的磋商项目的供应商，本公司郑重申告并承诺：我公司具备履行合同所必须的设备和专业技术能力，如有隐瞒或违反，同意接受业主及行政主管部门处理和处罚决定。</w:t>
      </w:r>
    </w:p>
    <w:p w14:paraId="2CF6FB31">
      <w:pPr>
        <w:spacing w:line="480" w:lineRule="auto"/>
        <w:ind w:firstLine="440" w:firstLineChars="200"/>
        <w:jc w:val="left"/>
        <w:rPr>
          <w:rFonts w:ascii="仿宋" w:hAnsi="仿宋" w:eastAsia="仿宋" w:cs="仿宋"/>
          <w:sz w:val="22"/>
          <w:szCs w:val="22"/>
        </w:rPr>
      </w:pPr>
    </w:p>
    <w:p w14:paraId="0DAE3AB5">
      <w:pPr>
        <w:spacing w:line="480" w:lineRule="auto"/>
        <w:ind w:firstLine="440" w:firstLineChars="200"/>
        <w:jc w:val="left"/>
        <w:rPr>
          <w:rFonts w:ascii="仿宋" w:hAnsi="仿宋" w:eastAsia="仿宋" w:cs="仿宋"/>
          <w:sz w:val="22"/>
          <w:szCs w:val="22"/>
        </w:rPr>
      </w:pPr>
    </w:p>
    <w:p w14:paraId="320B9D20">
      <w:pPr>
        <w:pStyle w:val="4"/>
        <w:rPr>
          <w:rFonts w:ascii="仿宋" w:hAnsi="仿宋" w:eastAsia="仿宋" w:cs="仿宋"/>
          <w:sz w:val="22"/>
          <w:szCs w:val="22"/>
        </w:rPr>
      </w:pPr>
    </w:p>
    <w:p w14:paraId="5E2215A7">
      <w:pPr>
        <w:pStyle w:val="4"/>
        <w:rPr>
          <w:rFonts w:ascii="仿宋" w:hAnsi="仿宋" w:eastAsia="仿宋" w:cs="仿宋"/>
          <w:sz w:val="22"/>
          <w:szCs w:val="22"/>
        </w:rPr>
      </w:pPr>
    </w:p>
    <w:p w14:paraId="00042545">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37EBB9CD">
      <w:pPr>
        <w:spacing w:line="360" w:lineRule="auto"/>
        <w:jc w:val="left"/>
        <w:rPr>
          <w:rFonts w:ascii="仿宋" w:hAnsi="仿宋" w:eastAsia="仿宋" w:cs="仿宋"/>
          <w:b/>
          <w:sz w:val="22"/>
          <w:szCs w:val="22"/>
        </w:rPr>
      </w:pPr>
      <w:r>
        <w:rPr>
          <w:rFonts w:hint="eastAsia" w:ascii="仿宋" w:hAnsi="仿宋" w:eastAsia="仿宋" w:cs="仿宋"/>
          <w:sz w:val="22"/>
          <w:szCs w:val="22"/>
        </w:rPr>
        <w:t>法定代表人或委托代理人（</w:t>
      </w:r>
      <w:r>
        <w:rPr>
          <w:rFonts w:hint="eastAsia" w:ascii="仿宋" w:hAnsi="仿宋" w:eastAsia="仿宋" w:cs="仿宋"/>
          <w:spacing w:val="4"/>
          <w:sz w:val="22"/>
          <w:szCs w:val="22"/>
        </w:rPr>
        <w:t>签字或盖章</w:t>
      </w:r>
      <w:r>
        <w:rPr>
          <w:rFonts w:hint="eastAsia" w:ascii="仿宋" w:hAnsi="仿宋" w:eastAsia="仿宋" w:cs="仿宋"/>
          <w:sz w:val="22"/>
          <w:szCs w:val="22"/>
        </w:rPr>
        <w:t>）</w:t>
      </w:r>
      <w:r>
        <w:rPr>
          <w:rFonts w:hint="eastAsia" w:ascii="仿宋" w:hAnsi="仿宋" w:eastAsia="仿宋" w:cs="仿宋"/>
          <w:b/>
          <w:sz w:val="22"/>
          <w:szCs w:val="22"/>
        </w:rPr>
        <w:t>：</w:t>
      </w:r>
    </w:p>
    <w:p w14:paraId="73D8423C">
      <w:pPr>
        <w:rPr>
          <w:rFonts w:ascii="仿宋" w:hAnsi="仿宋" w:eastAsia="仿宋" w:cs="仿宋"/>
          <w:b/>
          <w:bCs/>
          <w:sz w:val="22"/>
          <w:szCs w:val="22"/>
        </w:rPr>
      </w:pPr>
      <w:r>
        <w:rPr>
          <w:rFonts w:hint="eastAsia" w:ascii="仿宋" w:hAnsi="仿宋" w:eastAsia="仿宋" w:cs="仿宋"/>
          <w:sz w:val="22"/>
          <w:szCs w:val="22"/>
        </w:rPr>
        <w:t>日    期：</w:t>
      </w:r>
      <w:r>
        <w:rPr>
          <w:rFonts w:hint="eastAsia" w:ascii="仿宋" w:hAnsi="仿宋" w:eastAsia="仿宋" w:cs="仿宋"/>
          <w:b/>
          <w:bCs/>
          <w:sz w:val="22"/>
          <w:szCs w:val="22"/>
        </w:rPr>
        <w:br w:type="page"/>
      </w:r>
    </w:p>
    <w:p w14:paraId="272CB71E">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sectPr>
          <w:pgSz w:w="11906" w:h="16838"/>
          <w:pgMar w:top="1440" w:right="1797" w:bottom="1440" w:left="1797" w:header="851" w:footer="850" w:gutter="0"/>
          <w:pgBorders>
            <w:top w:val="none" w:sz="0" w:space="0"/>
            <w:left w:val="none" w:sz="0" w:space="0"/>
            <w:bottom w:val="none" w:sz="0" w:space="0"/>
            <w:right w:val="none" w:sz="0" w:space="0"/>
          </w:pgBorders>
          <w:cols w:space="720" w:num="1"/>
          <w:docGrid w:linePitch="312" w:charSpace="0"/>
        </w:sectPr>
      </w:pPr>
    </w:p>
    <w:p w14:paraId="1458D473">
      <w:pPr>
        <w:pStyle w:val="5"/>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3DDFB6B5">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1、提供2023或2024年度经审计的财务报告（包含审计报告和审计报告中所涉及的财务报表和报表附注）或提供截至资格申请文件提交截止日3个月内银行出具的资信证明及开户许可证（基本存款账户信息），</w:t>
      </w:r>
    </w:p>
    <w:p w14:paraId="70256E76">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 xml:space="preserve">2、供应商注册时间截至资格申请文件提交截止日不足一年的，也可提供在工商管理部门备案的公司章程及财务管理制度。 </w:t>
      </w:r>
    </w:p>
    <w:p w14:paraId="28CC8DCC">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p>
    <w:p w14:paraId="14E8FA9D">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E4D083D">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2063B97">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F1C3A9D">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5942700">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9B09FAB">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4F36576">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760DB51">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7AA1C0D4">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CD82998">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90CBAA1">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9879995">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98E4E0A">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7B119F2">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690A0CA">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FF0D430">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7C62761">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1F9D141">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1C042B1">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BA12616">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5CB85CF">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648B350">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40B9B8C">
      <w:pPr>
        <w:pStyle w:val="5"/>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77AA19E">
      <w:pPr>
        <w:pStyle w:val="5"/>
        <w:widowControl w:val="0"/>
        <w:topLinePunct/>
        <w:adjustRightInd w:val="0"/>
        <w:snapToGrid w:val="0"/>
        <w:spacing w:before="0" w:beforeAutospacing="0" w:after="0" w:afterAutospacing="0" w:line="360" w:lineRule="auto"/>
        <w:rPr>
          <w:rFonts w:ascii="仿宋" w:hAnsi="仿宋" w:eastAsia="仿宋" w:cs="仿宋"/>
          <w:bCs/>
          <w:szCs w:val="22"/>
        </w:rPr>
      </w:pPr>
    </w:p>
    <w:p w14:paraId="02C09E8C">
      <w:pPr>
        <w:pStyle w:val="5"/>
        <w:widowControl w:val="0"/>
        <w:numPr>
          <w:ilvl w:val="0"/>
          <w:numId w:val="1"/>
        </w:numPr>
        <w:topLinePunct/>
        <w:adjustRightInd w:val="0"/>
        <w:snapToGrid w:val="0"/>
        <w:spacing w:before="0" w:beforeAutospacing="0" w:after="0" w:afterAutospacing="0" w:line="360" w:lineRule="auto"/>
        <w:ind w:firstLine="482" w:firstLineChars="200"/>
        <w:rPr>
          <w:rFonts w:hint="eastAsia" w:ascii="仿宋" w:hAnsi="仿宋" w:eastAsia="仿宋" w:cs="仿宋"/>
          <w:b/>
          <w:szCs w:val="22"/>
          <w:lang w:val="en-US" w:eastAsia="zh-CN"/>
        </w:rPr>
      </w:pPr>
      <w:r>
        <w:rPr>
          <w:rFonts w:hint="eastAsia" w:ascii="仿宋" w:hAnsi="仿宋" w:eastAsia="仿宋" w:cs="仿宋"/>
          <w:b/>
          <w:szCs w:val="22"/>
          <w:lang w:val="en-US" w:eastAsia="zh-CN"/>
        </w:rPr>
        <w:t xml:space="preserve">单位负责人为同一人或者存在直接控股、管理关系的不同供应商不得参加同一合同项下的政府采购活动； </w:t>
      </w:r>
    </w:p>
    <w:p w14:paraId="247ED070">
      <w:pPr>
        <w:pStyle w:val="5"/>
        <w:widowControl w:val="0"/>
        <w:numPr>
          <w:numId w:val="0"/>
        </w:numPr>
        <w:topLinePunct/>
        <w:adjustRightInd w:val="0"/>
        <w:snapToGrid w:val="0"/>
        <w:spacing w:before="0" w:beforeAutospacing="0" w:after="0" w:afterAutospacing="0" w:line="360" w:lineRule="auto"/>
        <w:ind w:firstLine="482" w:firstLineChars="200"/>
        <w:rPr>
          <w:rFonts w:hint="eastAsia" w:ascii="仿宋" w:hAnsi="仿宋" w:eastAsia="仿宋" w:cs="仿宋"/>
          <w:b/>
          <w:szCs w:val="22"/>
          <w:lang w:val="en-US" w:eastAsia="zh-CN"/>
        </w:rPr>
      </w:pPr>
      <w:r>
        <w:rPr>
          <w:rFonts w:hint="eastAsia" w:ascii="仿宋" w:hAnsi="仿宋" w:eastAsia="仿宋" w:cs="仿宋"/>
          <w:b/>
          <w:szCs w:val="22"/>
          <w:lang w:val="en-US" w:eastAsia="zh-CN"/>
        </w:rPr>
        <w:t>为本项目提供整体设计、规范编制或者项目管理、监理、检测等服务的供应商，不得再参加该采购项目的其他采购活动。</w:t>
      </w:r>
    </w:p>
    <w:p w14:paraId="1BF7A6DB">
      <w:pPr>
        <w:pStyle w:val="5"/>
        <w:widowControl w:val="0"/>
        <w:numPr>
          <w:numId w:val="0"/>
        </w:numPr>
        <w:topLinePunct/>
        <w:adjustRightInd w:val="0"/>
        <w:snapToGrid w:val="0"/>
        <w:spacing w:before="0" w:beforeAutospacing="0" w:after="0" w:afterAutospacing="0" w:line="360" w:lineRule="auto"/>
        <w:ind w:firstLine="482" w:firstLineChars="200"/>
        <w:rPr>
          <w:rFonts w:hint="eastAsia" w:ascii="仿宋" w:hAnsi="仿宋" w:eastAsia="仿宋" w:cs="仿宋"/>
          <w:b/>
          <w:szCs w:val="22"/>
        </w:rPr>
      </w:pPr>
      <w:r>
        <w:rPr>
          <w:rFonts w:hint="eastAsia" w:ascii="仿宋" w:hAnsi="仿宋" w:eastAsia="仿宋" w:cs="仿宋"/>
          <w:b/>
          <w:szCs w:val="22"/>
          <w:lang w:val="en-US" w:eastAsia="zh-CN"/>
        </w:rPr>
        <w:t xml:space="preserve">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 </w:t>
      </w:r>
    </w:p>
    <w:p w14:paraId="0FA8E5BD">
      <w:pPr>
        <w:pStyle w:val="5"/>
        <w:widowControl w:val="0"/>
        <w:topLinePunct/>
        <w:adjustRightInd w:val="0"/>
        <w:snapToGrid w:val="0"/>
        <w:spacing w:before="0" w:beforeAutospacing="0" w:after="0" w:afterAutospacing="0" w:line="360" w:lineRule="auto"/>
        <w:ind w:firstLine="482" w:firstLineChars="200"/>
        <w:rPr>
          <w:rFonts w:hint="eastAsia" w:ascii="仿宋" w:hAnsi="仿宋" w:eastAsia="仿宋" w:cs="仿宋"/>
          <w:b/>
          <w:szCs w:val="22"/>
          <w:lang w:eastAsia="zh-CN"/>
        </w:rPr>
      </w:pPr>
      <w:r>
        <w:rPr>
          <w:rFonts w:hint="eastAsia" w:ascii="仿宋" w:hAnsi="仿宋" w:eastAsia="仿宋" w:cs="仿宋"/>
          <w:b/>
          <w:szCs w:val="22"/>
          <w:lang w:eastAsia="zh-CN"/>
        </w:rPr>
        <w:t>（</w:t>
      </w:r>
      <w:r>
        <w:rPr>
          <w:rFonts w:hint="eastAsia" w:ascii="仿宋" w:hAnsi="仿宋" w:eastAsia="仿宋" w:cs="仿宋"/>
          <w:b/>
          <w:szCs w:val="22"/>
          <w:lang w:val="en-US" w:eastAsia="zh-CN"/>
        </w:rPr>
        <w:t>提供声明函，格式自拟</w:t>
      </w:r>
      <w:r>
        <w:rPr>
          <w:rFonts w:hint="eastAsia" w:ascii="仿宋" w:hAnsi="仿宋" w:eastAsia="仿宋" w:cs="仿宋"/>
          <w:b/>
          <w:szCs w:val="22"/>
          <w:lang w:eastAsia="zh-CN"/>
        </w:rPr>
        <w:t>）</w:t>
      </w:r>
    </w:p>
    <w:p w14:paraId="5A227A8A"/>
    <w:p w14:paraId="2B678E8A">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2EE07BC9">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146C2FF6">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63C4FF51">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34608A2A">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517A1EB0">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31DF1EC0">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0ADBF479">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327F2606">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7D588F27">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6145193B">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06537396">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3A97F644">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2D6C3759">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05D26B1D">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1A3EAFAF">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40B03BC7">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6C87872E">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5D0ACCBB">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49223A27">
      <w:pPr>
        <w:kinsoku w:val="0"/>
        <w:overflowPunct w:val="0"/>
        <w:autoSpaceDE w:val="0"/>
        <w:autoSpaceDN w:val="0"/>
        <w:adjustRightInd w:val="0"/>
        <w:snapToGrid w:val="0"/>
        <w:spacing w:line="360" w:lineRule="auto"/>
        <w:rPr>
          <w:rFonts w:ascii="仿宋" w:hAnsi="仿宋" w:eastAsia="仿宋" w:cs="仿宋"/>
          <w:sz w:val="24"/>
          <w:szCs w:val="28"/>
        </w:rPr>
      </w:pPr>
      <w:r>
        <w:rPr>
          <w:rFonts w:hint="eastAsia" w:ascii="仿宋" w:hAnsi="仿宋" w:eastAsia="仿宋" w:cs="仿宋"/>
          <w:b/>
          <w:sz w:val="24"/>
          <w:szCs w:val="28"/>
        </w:rPr>
        <w:t>（</w:t>
      </w:r>
      <w:r>
        <w:rPr>
          <w:rFonts w:hint="eastAsia" w:ascii="仿宋" w:hAnsi="仿宋" w:eastAsia="仿宋" w:cs="仿宋"/>
          <w:b/>
          <w:sz w:val="24"/>
          <w:szCs w:val="28"/>
          <w:lang w:val="en-US" w:eastAsia="zh-CN"/>
        </w:rPr>
        <w:t>二</w:t>
      </w:r>
      <w:r>
        <w:rPr>
          <w:rFonts w:hint="eastAsia" w:ascii="仿宋" w:hAnsi="仿宋" w:eastAsia="仿宋" w:cs="仿宋"/>
          <w:b/>
          <w:sz w:val="24"/>
          <w:szCs w:val="28"/>
        </w:rPr>
        <w:t>）特殊资格要求</w:t>
      </w:r>
    </w:p>
    <w:p w14:paraId="01D715AA">
      <w:pPr>
        <w:pStyle w:val="5"/>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rPr>
      </w:pPr>
      <w:r>
        <w:rPr>
          <w:rFonts w:hint="eastAsia" w:ascii="仿宋" w:hAnsi="仿宋" w:eastAsia="仿宋" w:cs="仿宋"/>
          <w:b/>
        </w:rPr>
        <w:t>1.</w:t>
      </w:r>
      <w:r>
        <w:rPr>
          <w:rFonts w:hint="eastAsia" w:ascii="仿宋" w:hAnsi="仿宋" w:eastAsia="仿宋" w:cs="仿宋"/>
          <w:b/>
          <w:lang w:val="en-US" w:eastAsia="zh-CN"/>
        </w:rPr>
        <w:t xml:space="preserve">法定代表人直接参加投标的，须提供法定代表人身份证明；法定代表人授权代表参加投标的，须提供法定代表人授权委托书。 </w:t>
      </w:r>
    </w:p>
    <w:p w14:paraId="63C469DF">
      <w:pPr>
        <w:pStyle w:val="5"/>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p>
    <w:p w14:paraId="7B682022"/>
    <w:p w14:paraId="52F6AFE7">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35C589FF">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606130E8">
      <w:pPr>
        <w:topLinePunct/>
        <w:spacing w:line="360" w:lineRule="auto"/>
        <w:ind w:left="480" w:hanging="480"/>
        <w:jc w:val="left"/>
        <w:rPr>
          <w:rFonts w:ascii="仿宋" w:hAnsi="仿宋" w:eastAsia="仿宋" w:cs="仿宋"/>
          <w:bCs/>
          <w:sz w:val="22"/>
          <w:u w:val="single"/>
        </w:rPr>
      </w:pPr>
    </w:p>
    <w:p w14:paraId="4905C50E">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现任我单位职务，为法定代表人，特此证明。</w:t>
      </w:r>
    </w:p>
    <w:p w14:paraId="5A92004C">
      <w:pPr>
        <w:rPr>
          <w:sz w:val="22"/>
        </w:rPr>
      </w:pPr>
    </w:p>
    <w:p w14:paraId="51BF63A2">
      <w:pPr>
        <w:pStyle w:val="4"/>
      </w:pPr>
    </w:p>
    <w:p w14:paraId="4022FF9D">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     年龄：</w:t>
      </w:r>
    </w:p>
    <w:p w14:paraId="39743E57">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p>
    <w:p w14:paraId="4ECFB649">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p>
    <w:p w14:paraId="7BA06D1B">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p>
    <w:p w14:paraId="7E64C06D">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p>
    <w:p w14:paraId="06A198E0">
      <w:pPr>
        <w:rPr>
          <w:sz w:val="22"/>
        </w:rPr>
      </w:pPr>
    </w:p>
    <w:p w14:paraId="625E5794">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6"/>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5F23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037D81D9">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2263CB0B">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268025ED">
      <w:pPr>
        <w:rPr>
          <w:sz w:val="22"/>
        </w:rPr>
      </w:pPr>
    </w:p>
    <w:p w14:paraId="138B33C9">
      <w:pPr>
        <w:rPr>
          <w:sz w:val="22"/>
        </w:rPr>
      </w:pPr>
    </w:p>
    <w:p w14:paraId="7D086018">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0EB4A39">
      <w:pPr>
        <w:pStyle w:val="5"/>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A36A90A">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302DC41">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51B10601">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41A0C724">
      <w:pPr>
        <w:pStyle w:val="8"/>
        <w:topLinePunct/>
        <w:spacing w:before="120" w:after="120" w:line="360" w:lineRule="auto"/>
        <w:rPr>
          <w:rFonts w:ascii="仿宋" w:eastAsia="仿宋"/>
          <w:bCs/>
          <w:sz w:val="22"/>
          <w:szCs w:val="22"/>
        </w:rPr>
      </w:pPr>
      <w:r>
        <w:rPr>
          <w:rFonts w:hint="eastAsia" w:ascii="仿宋" w:eastAsia="仿宋"/>
          <w:sz w:val="22"/>
          <w:szCs w:val="22"/>
        </w:rPr>
        <w:t>城投时代（陕西）项目管理有限公司：</w:t>
      </w:r>
    </w:p>
    <w:p w14:paraId="404DCBCF">
      <w:pPr>
        <w:pStyle w:val="8"/>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 xml:space="preserve">（登记机关）之（供应商名称）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的磋商事务，签署响应文件、开标及评标有关资料，本公司对授权代表签署的所有资料均认可并承担全部法律责任。</w:t>
      </w:r>
    </w:p>
    <w:p w14:paraId="53444AAB">
      <w:pPr>
        <w:pStyle w:val="8"/>
        <w:topLinePunct/>
        <w:spacing w:after="120" w:line="360" w:lineRule="auto"/>
        <w:ind w:firstLine="440"/>
        <w:rPr>
          <w:rFonts w:ascii="仿宋" w:eastAsia="仿宋"/>
          <w:sz w:val="22"/>
          <w:szCs w:val="22"/>
        </w:rPr>
      </w:pPr>
      <w:r>
        <w:rPr>
          <w:rFonts w:hint="eastAsia" w:ascii="仿宋" w:eastAsia="仿宋"/>
          <w:sz w:val="22"/>
          <w:szCs w:val="22"/>
        </w:rPr>
        <w:t>供应商名称：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p>
    <w:p w14:paraId="7E726D07">
      <w:pPr>
        <w:pStyle w:val="8"/>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   性别：  职务：</w:t>
      </w:r>
    </w:p>
    <w:p w14:paraId="330F7A58">
      <w:pPr>
        <w:pStyle w:val="8"/>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p>
    <w:p w14:paraId="26268380">
      <w:pPr>
        <w:pStyle w:val="8"/>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  授权代表座机电话：</w:t>
      </w:r>
    </w:p>
    <w:p w14:paraId="527565E6">
      <w:pPr>
        <w:pStyle w:val="8"/>
        <w:topLinePunct/>
        <w:spacing w:after="120" w:line="360" w:lineRule="auto"/>
        <w:ind w:firstLine="440"/>
      </w:pPr>
      <w:r>
        <w:rPr>
          <w:rFonts w:hint="eastAsia" w:ascii="仿宋" w:eastAsia="仿宋"/>
          <w:sz w:val="22"/>
          <w:szCs w:val="22"/>
        </w:rPr>
        <w:t>本授权书自年月日起生效，至本项目投标有效期结束失效。</w:t>
      </w:r>
    </w:p>
    <w:p w14:paraId="36EBD102">
      <w:pPr>
        <w:pStyle w:val="8"/>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6"/>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5B28D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5B9861E">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7AE1A7E6">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2455E5EE">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147EECFD">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B564DE9">
      <w:pPr>
        <w:topLinePunct/>
        <w:spacing w:line="360" w:lineRule="auto"/>
        <w:ind w:firstLine="220" w:firstLineChars="100"/>
        <w:rPr>
          <w:rFonts w:ascii="仿宋" w:hAnsi="仿宋" w:eastAsia="仿宋" w:cs="仿宋"/>
          <w:sz w:val="22"/>
        </w:rPr>
      </w:pPr>
    </w:p>
    <w:p w14:paraId="47082065">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注：法定代表人直接参与本次投标的可不提供此法定代表人授权书。</w:t>
      </w:r>
    </w:p>
    <w:p w14:paraId="0BE10A00">
      <w:pPr>
        <w:topLinePunct/>
        <w:spacing w:line="360" w:lineRule="auto"/>
        <w:jc w:val="left"/>
        <w:rPr>
          <w:rFonts w:ascii="仿宋" w:hAnsi="仿宋" w:eastAsia="仿宋" w:cs="仿宋"/>
          <w:b/>
          <w:bCs/>
          <w:sz w:val="22"/>
        </w:rPr>
        <w:sectPr>
          <w:pgSz w:w="11907" w:h="16840"/>
          <w:pgMar w:top="1440" w:right="1797" w:bottom="1440" w:left="1797" w:header="720" w:footer="720" w:gutter="0"/>
          <w:pgBorders>
            <w:top w:val="none" w:sz="0" w:space="0"/>
            <w:left w:val="none" w:sz="0" w:space="0"/>
            <w:bottom w:val="none" w:sz="0" w:space="0"/>
            <w:right w:val="none" w:sz="0" w:space="0"/>
          </w:pgBorders>
          <w:cols w:space="425" w:num="1"/>
          <w:docGrid w:linePitch="326" w:charSpace="0"/>
        </w:sectPr>
      </w:pPr>
    </w:p>
    <w:p w14:paraId="3C72477F">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lang w:val="en-US" w:eastAsia="zh-CN"/>
        </w:rPr>
        <w:t xml:space="preserve">2.企业资质 </w:t>
      </w:r>
    </w:p>
    <w:p w14:paraId="7684161D">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rPr>
      </w:pPr>
      <w:r>
        <w:rPr>
          <w:rFonts w:hint="eastAsia" w:ascii="仿宋" w:hAnsi="仿宋" w:eastAsia="仿宋" w:cs="仿宋"/>
          <w:b/>
          <w:sz w:val="24"/>
          <w:lang w:val="en-US" w:eastAsia="zh-CN"/>
        </w:rPr>
        <w:t xml:space="preserve">具有建设行政主管部门颁发的建筑工程施工总承包三级及以上资质，且具备有效的安全生产许可证。 </w:t>
      </w:r>
    </w:p>
    <w:p w14:paraId="26B4936E">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lang w:val="en-US" w:eastAsia="zh-CN"/>
        </w:rPr>
      </w:pPr>
      <w:r>
        <w:rPr>
          <w:rFonts w:hint="eastAsia" w:ascii="仿宋" w:hAnsi="仿宋" w:eastAsia="仿宋" w:cs="仿宋"/>
          <w:b/>
          <w:sz w:val="24"/>
          <w:lang w:val="en-US" w:eastAsia="zh-CN"/>
        </w:rPr>
        <w:t xml:space="preserve">3.拟派项目负责人资质和专业要求 </w:t>
      </w:r>
    </w:p>
    <w:p w14:paraId="3FAE6A90">
      <w:pPr>
        <w:kinsoku w:val="0"/>
        <w:overflowPunct w:val="0"/>
        <w:autoSpaceDE w:val="0"/>
        <w:autoSpaceDN w:val="0"/>
        <w:adjustRightInd w:val="0"/>
        <w:snapToGrid w:val="0"/>
        <w:spacing w:line="360" w:lineRule="auto"/>
        <w:ind w:firstLine="482" w:firstLineChars="200"/>
        <w:rPr>
          <w:rFonts w:hint="default" w:ascii="仿宋" w:hAnsi="仿宋" w:eastAsia="仿宋" w:cs="仿宋"/>
          <w:b/>
          <w:sz w:val="24"/>
          <w:lang w:val="en-US" w:eastAsia="zh-CN"/>
        </w:rPr>
      </w:pPr>
      <w:r>
        <w:rPr>
          <w:rFonts w:hint="default" w:ascii="仿宋" w:hAnsi="仿宋" w:eastAsia="仿宋" w:cs="仿宋"/>
          <w:b/>
          <w:sz w:val="24"/>
          <w:lang w:val="en-US" w:eastAsia="zh-CN"/>
        </w:rPr>
        <w:t>拟派项目经理具备建筑工程专业二级或以上注册建造师证书和安全生产考核合格证（B证），在本单位注册且无在建项目（提供承诺书）</w:t>
      </w:r>
      <w:r>
        <w:rPr>
          <w:rFonts w:hint="eastAsia" w:ascii="仿宋" w:hAnsi="仿宋" w:eastAsia="仿宋" w:cs="仿宋"/>
          <w:b/>
          <w:sz w:val="24"/>
          <w:lang w:val="en-US" w:eastAsia="zh-CN"/>
        </w:rPr>
        <w:t>。</w:t>
      </w:r>
      <w:r>
        <w:rPr>
          <w:rFonts w:hint="default" w:ascii="仿宋" w:hAnsi="仿宋" w:eastAsia="仿宋" w:cs="仿宋"/>
          <w:b/>
          <w:sz w:val="24"/>
          <w:lang w:val="en-US" w:eastAsia="zh-CN"/>
        </w:rPr>
        <w:t xml:space="preserve"> </w:t>
      </w:r>
    </w:p>
    <w:p w14:paraId="6AE1D5DC">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lang w:val="en-US" w:eastAsia="zh-CN"/>
        </w:rPr>
      </w:pPr>
      <w:r>
        <w:rPr>
          <w:rFonts w:hint="eastAsia" w:ascii="仿宋" w:hAnsi="仿宋" w:eastAsia="仿宋" w:cs="仿宋"/>
          <w:b/>
          <w:sz w:val="24"/>
          <w:lang w:val="en-US" w:eastAsia="zh-CN"/>
        </w:rPr>
        <w:t xml:space="preserve">4.平台无不良记录 </w:t>
      </w:r>
    </w:p>
    <w:p w14:paraId="6952123D">
      <w:pPr>
        <w:kinsoku w:val="0"/>
        <w:overflowPunct w:val="0"/>
        <w:autoSpaceDE w:val="0"/>
        <w:autoSpaceDN w:val="0"/>
        <w:adjustRightInd w:val="0"/>
        <w:snapToGrid w:val="0"/>
        <w:spacing w:line="360" w:lineRule="auto"/>
        <w:ind w:firstLine="482" w:firstLineChars="200"/>
        <w:rPr>
          <w:rFonts w:hint="default" w:ascii="仿宋" w:hAnsi="仿宋" w:eastAsia="仿宋" w:cs="仿宋"/>
          <w:b/>
          <w:sz w:val="24"/>
          <w:lang w:val="en-US" w:eastAsia="zh-CN"/>
        </w:rPr>
      </w:pPr>
      <w:r>
        <w:rPr>
          <w:rFonts w:hint="default" w:ascii="仿宋" w:hAnsi="仿宋" w:eastAsia="仿宋" w:cs="仿宋"/>
          <w:b/>
          <w:sz w:val="24"/>
          <w:lang w:val="en-US" w:eastAsia="zh-CN"/>
        </w:rPr>
        <w:t>供应商基本信息及项目负责人的基本信息在“全国建筑市场监管公共服务平台”可查询且无不良记录</w:t>
      </w:r>
      <w:r>
        <w:rPr>
          <w:rFonts w:hint="eastAsia" w:ascii="仿宋" w:hAnsi="仿宋" w:eastAsia="仿宋" w:cs="仿宋"/>
          <w:b/>
          <w:sz w:val="24"/>
          <w:lang w:val="en-US" w:eastAsia="zh-CN"/>
        </w:rPr>
        <w:t>。</w:t>
      </w:r>
      <w:r>
        <w:rPr>
          <w:rFonts w:hint="default" w:ascii="仿宋" w:hAnsi="仿宋" w:eastAsia="仿宋" w:cs="仿宋"/>
          <w:b/>
          <w:sz w:val="24"/>
          <w:lang w:val="en-US" w:eastAsia="zh-CN"/>
        </w:rPr>
        <w:t xml:space="preserve"> </w:t>
      </w:r>
    </w:p>
    <w:p w14:paraId="3ACC7DF0">
      <w:pPr>
        <w:kinsoku w:val="0"/>
        <w:overflowPunct w:val="0"/>
        <w:autoSpaceDE w:val="0"/>
        <w:autoSpaceDN w:val="0"/>
        <w:adjustRightInd w:val="0"/>
        <w:snapToGrid w:val="0"/>
        <w:spacing w:line="360" w:lineRule="auto"/>
        <w:ind w:firstLine="482" w:firstLineChars="200"/>
        <w:rPr>
          <w:rFonts w:hint="default" w:ascii="仿宋" w:hAnsi="仿宋" w:eastAsia="仿宋" w:cs="仿宋"/>
          <w:b/>
          <w:sz w:val="24"/>
          <w:lang w:val="en-US" w:eastAsia="zh-CN"/>
        </w:rPr>
      </w:pPr>
      <w:r>
        <w:rPr>
          <w:rFonts w:hint="eastAsia" w:ascii="仿宋" w:hAnsi="仿宋" w:eastAsia="仿宋" w:cs="仿宋"/>
          <w:b/>
          <w:sz w:val="24"/>
          <w:lang w:val="en-US" w:eastAsia="zh-CN"/>
        </w:rPr>
        <w:t>5</w:t>
      </w:r>
      <w:r>
        <w:rPr>
          <w:rFonts w:hint="eastAsia" w:ascii="仿宋" w:hAnsi="仿宋" w:eastAsia="仿宋" w:cs="仿宋"/>
          <w:b/>
          <w:sz w:val="24"/>
        </w:rPr>
        <w:t>.信用记录</w:t>
      </w:r>
    </w:p>
    <w:p w14:paraId="57F12A0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w:t>
      </w:r>
    </w:p>
    <w:p w14:paraId="160C10C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7E92F24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7B8521E1">
      <w:pPr>
        <w:topLinePunct/>
        <w:spacing w:line="360" w:lineRule="auto"/>
        <w:ind w:firstLine="440" w:firstLineChars="200"/>
        <w:jc w:val="left"/>
        <w:rPr>
          <w:rFonts w:ascii="仿宋" w:hAnsi="仿宋" w:eastAsia="仿宋" w:cs="仿宋"/>
          <w:kern w:val="0"/>
          <w:sz w:val="22"/>
          <w:highlight w:val="none"/>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w:t>
      </w:r>
      <w:r>
        <w:rPr>
          <w:rFonts w:hint="eastAsia" w:ascii="仿宋" w:hAnsi="仿宋" w:eastAsia="仿宋" w:cs="仿宋"/>
          <w:kern w:val="0"/>
          <w:sz w:val="22"/>
          <w:highlight w:val="none"/>
          <w:u w:val="single"/>
        </w:rPr>
        <w:t>至本项目资格审查</w:t>
      </w:r>
      <w:r>
        <w:rPr>
          <w:rFonts w:hint="eastAsia" w:ascii="仿宋" w:hAnsi="仿宋" w:eastAsia="仿宋" w:cs="仿宋"/>
          <w:kern w:val="0"/>
          <w:sz w:val="22"/>
          <w:highlight w:val="none"/>
          <w:u w:val="single"/>
          <w:lang w:val="en-US" w:eastAsia="zh-CN"/>
        </w:rPr>
        <w:t>结束</w:t>
      </w:r>
      <w:r>
        <w:rPr>
          <w:rFonts w:hint="eastAsia" w:ascii="仿宋" w:hAnsi="仿宋" w:eastAsia="仿宋" w:cs="仿宋"/>
          <w:kern w:val="0"/>
          <w:sz w:val="22"/>
          <w:highlight w:val="none"/>
          <w:u w:val="single"/>
        </w:rPr>
        <w:t>之前</w:t>
      </w:r>
      <w:r>
        <w:rPr>
          <w:rFonts w:hint="eastAsia" w:ascii="仿宋" w:hAnsi="仿宋" w:eastAsia="仿宋" w:cs="仿宋"/>
          <w:kern w:val="0"/>
          <w:sz w:val="22"/>
          <w:highlight w:val="none"/>
        </w:rPr>
        <w:t>；</w:t>
      </w:r>
    </w:p>
    <w:p w14:paraId="4A6F96C6">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2BC06B14">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66E1529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61E4964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163F7A5F">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65EC3AEA">
      <w:pPr>
        <w:pStyle w:val="9"/>
        <w:rPr>
          <w:rFonts w:ascii="仿宋" w:hAnsi="仿宋" w:eastAsia="仿宋" w:cs="仿宋"/>
          <w:sz w:val="22"/>
        </w:rPr>
      </w:pPr>
    </w:p>
    <w:p w14:paraId="5E4823C6">
      <w:pPr>
        <w:pStyle w:val="9"/>
        <w:rPr>
          <w:rFonts w:ascii="仿宋" w:hAnsi="仿宋" w:eastAsia="仿宋" w:cs="仿宋"/>
          <w:sz w:val="22"/>
        </w:rPr>
      </w:pPr>
    </w:p>
    <w:p w14:paraId="087DAA7D">
      <w:pPr>
        <w:pStyle w:val="9"/>
        <w:rPr>
          <w:rFonts w:ascii="仿宋" w:hAnsi="仿宋" w:eastAsia="仿宋" w:cs="仿宋"/>
          <w:sz w:val="22"/>
        </w:rPr>
      </w:pPr>
    </w:p>
    <w:p w14:paraId="5B08737B">
      <w:pPr>
        <w:pStyle w:val="9"/>
        <w:rPr>
          <w:rFonts w:ascii="仿宋" w:hAnsi="仿宋" w:eastAsia="仿宋" w:cs="仿宋"/>
          <w:sz w:val="22"/>
        </w:rPr>
      </w:pPr>
    </w:p>
    <w:p w14:paraId="48EDC55C">
      <w:pPr>
        <w:pStyle w:val="9"/>
        <w:rPr>
          <w:rFonts w:ascii="仿宋" w:hAnsi="仿宋" w:eastAsia="仿宋" w:cs="仿宋"/>
          <w:sz w:val="22"/>
        </w:rPr>
      </w:pPr>
    </w:p>
    <w:p w14:paraId="06F87204">
      <w:pPr>
        <w:pStyle w:val="9"/>
        <w:rPr>
          <w:rFonts w:ascii="仿宋" w:hAnsi="仿宋" w:eastAsia="仿宋" w:cs="仿宋"/>
          <w:sz w:val="22"/>
        </w:rPr>
      </w:pPr>
    </w:p>
    <w:p w14:paraId="34C7332E">
      <w:pPr>
        <w:pStyle w:val="9"/>
        <w:rPr>
          <w:rFonts w:ascii="仿宋" w:hAnsi="仿宋" w:eastAsia="仿宋" w:cs="仿宋"/>
          <w:sz w:val="22"/>
        </w:rPr>
      </w:pPr>
    </w:p>
    <w:p w14:paraId="0F74CEE8">
      <w:pPr>
        <w:pStyle w:val="9"/>
        <w:rPr>
          <w:rFonts w:ascii="仿宋" w:hAnsi="仿宋" w:eastAsia="仿宋" w:cs="仿宋"/>
          <w:sz w:val="22"/>
        </w:rPr>
      </w:pPr>
    </w:p>
    <w:p w14:paraId="0024466E">
      <w:pPr>
        <w:pStyle w:val="9"/>
        <w:rPr>
          <w:rFonts w:ascii="仿宋" w:hAnsi="仿宋" w:eastAsia="仿宋" w:cs="仿宋"/>
          <w:sz w:val="22"/>
        </w:rPr>
      </w:pPr>
    </w:p>
    <w:p w14:paraId="76977095">
      <w:pPr>
        <w:pStyle w:val="9"/>
        <w:rPr>
          <w:rFonts w:ascii="仿宋" w:hAnsi="仿宋" w:eastAsia="仿宋" w:cs="仿宋"/>
          <w:sz w:val="22"/>
        </w:rPr>
      </w:pPr>
    </w:p>
    <w:p w14:paraId="16F3EBBF">
      <w:pPr>
        <w:topLinePunct/>
        <w:spacing w:line="360" w:lineRule="auto"/>
        <w:jc w:val="left"/>
        <w:rPr>
          <w:rFonts w:ascii="仿宋" w:hAnsi="仿宋" w:eastAsia="仿宋" w:cs="仿宋"/>
          <w:b/>
          <w:sz w:val="24"/>
        </w:rPr>
      </w:pPr>
      <w:r>
        <w:rPr>
          <w:rFonts w:hint="eastAsia" w:ascii="仿宋" w:hAnsi="仿宋" w:eastAsia="仿宋" w:cs="仿宋"/>
          <w:b/>
          <w:sz w:val="24"/>
          <w:lang w:val="en-US" w:eastAsia="zh-CN"/>
        </w:rPr>
        <w:t>6</w:t>
      </w:r>
      <w:r>
        <w:rPr>
          <w:rFonts w:hint="eastAsia" w:ascii="仿宋" w:hAnsi="仿宋" w:eastAsia="仿宋" w:cs="仿宋"/>
          <w:b/>
          <w:sz w:val="24"/>
        </w:rPr>
        <w:t>.本项目不接受联合体</w:t>
      </w:r>
      <w:r>
        <w:rPr>
          <w:rFonts w:hint="eastAsia" w:ascii="仿宋" w:hAnsi="仿宋" w:eastAsia="仿宋" w:cs="仿宋"/>
          <w:b/>
          <w:sz w:val="24"/>
          <w:lang w:val="en-US" w:eastAsia="zh-CN"/>
        </w:rPr>
        <w:t>投标</w:t>
      </w:r>
      <w:r>
        <w:rPr>
          <w:rFonts w:hint="eastAsia" w:ascii="仿宋" w:hAnsi="仿宋" w:eastAsia="仿宋" w:cs="仿宋"/>
          <w:b/>
          <w:sz w:val="24"/>
        </w:rPr>
        <w:t>。</w:t>
      </w:r>
    </w:p>
    <w:p w14:paraId="292E9F6F">
      <w:pPr>
        <w:widowControl/>
        <w:spacing w:line="520" w:lineRule="exact"/>
        <w:ind w:firstLine="440" w:firstLineChars="200"/>
        <w:jc w:val="center"/>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非联合体投标承诺函</w:t>
      </w:r>
    </w:p>
    <w:p w14:paraId="25578FF2">
      <w:pPr>
        <w:widowControl/>
        <w:spacing w:line="520" w:lineRule="exact"/>
        <w:ind w:firstLine="440" w:firstLineChars="200"/>
        <w:jc w:val="left"/>
        <w:rPr>
          <w:rFonts w:ascii="仿宋" w:hAnsi="仿宋" w:eastAsia="仿宋" w:cs="仿宋"/>
          <w:kern w:val="0"/>
          <w:sz w:val="22"/>
          <w:szCs w:val="22"/>
          <w:shd w:val="clear" w:color="auto" w:fill="FFFFFF"/>
        </w:rPr>
      </w:pPr>
    </w:p>
    <w:p w14:paraId="6969B8DA">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致：城投时代（陕西）项目管理有限公司</w:t>
      </w:r>
    </w:p>
    <w:p w14:paraId="68B2348C">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我公司参加本次</w:t>
      </w:r>
      <w:r>
        <w:rPr>
          <w:rFonts w:hint="eastAsia" w:ascii="仿宋" w:hAnsi="仿宋" w:eastAsia="仿宋" w:cs="仿宋"/>
          <w:kern w:val="0"/>
          <w:sz w:val="22"/>
          <w:szCs w:val="22"/>
          <w:u w:val="single"/>
          <w:shd w:val="clear" w:color="auto" w:fill="FFFFFF"/>
        </w:rPr>
        <w:t>（项目名称、项目编号）</w:t>
      </w:r>
      <w:r>
        <w:rPr>
          <w:rFonts w:hint="eastAsia" w:ascii="仿宋" w:hAnsi="仿宋" w:eastAsia="仿宋" w:cs="仿宋"/>
          <w:kern w:val="0"/>
          <w:sz w:val="22"/>
          <w:szCs w:val="22"/>
          <w:shd w:val="clear" w:color="auto" w:fill="FFFFFF"/>
        </w:rPr>
        <w:t>的投标,为非联合体投标。</w:t>
      </w:r>
    </w:p>
    <w:p w14:paraId="4731008B">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特此承诺!</w:t>
      </w:r>
    </w:p>
    <w:p w14:paraId="44BE5500">
      <w:pPr>
        <w:pStyle w:val="2"/>
        <w:rPr>
          <w:rFonts w:ascii="仿宋" w:hAnsi="仿宋" w:eastAsia="仿宋" w:cs="仿宋"/>
          <w:b w:val="0"/>
          <w:bCs/>
          <w:sz w:val="22"/>
          <w:szCs w:val="22"/>
        </w:rPr>
      </w:pPr>
    </w:p>
    <w:p w14:paraId="1CBEDD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04CBA62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5D782D7">
      <w:pPr>
        <w:rPr>
          <w:rFonts w:ascii="仿宋" w:hAnsi="仿宋" w:eastAsia="仿宋" w:cs="仿宋"/>
          <w:b/>
          <w:bCs/>
          <w:sz w:val="22"/>
          <w:szCs w:val="22"/>
        </w:rPr>
      </w:pPr>
      <w:r>
        <w:rPr>
          <w:rFonts w:hint="eastAsia" w:ascii="仿宋" w:hAnsi="仿宋" w:eastAsia="仿宋" w:cs="仿宋"/>
          <w:sz w:val="22"/>
          <w:szCs w:val="22"/>
        </w:rPr>
        <w:t>日    期：</w:t>
      </w:r>
    </w:p>
    <w:p w14:paraId="608FE826">
      <w:pPr>
        <w:topLinePunct/>
        <w:spacing w:line="360" w:lineRule="auto"/>
        <w:jc w:val="left"/>
        <w:rPr>
          <w:rFonts w:ascii="仿宋" w:hAnsi="仿宋" w:eastAsia="仿宋" w:cs="仿宋"/>
          <w:b/>
          <w:sz w:val="22"/>
          <w:szCs w:val="22"/>
        </w:rPr>
      </w:pPr>
    </w:p>
    <w:p w14:paraId="41D60EA2"/>
    <w:p w14:paraId="2B033E9B">
      <w:pPr>
        <w:kinsoku w:val="0"/>
        <w:overflowPunct w:val="0"/>
        <w:autoSpaceDE w:val="0"/>
        <w:autoSpaceDN w:val="0"/>
        <w:adjustRightInd w:val="0"/>
        <w:snapToGrid w:val="0"/>
        <w:spacing w:line="360" w:lineRule="auto"/>
        <w:rPr>
          <w:rFonts w:hint="eastAsia" w:ascii="仿宋" w:hAnsi="仿宋" w:eastAsia="仿宋" w:cs="仿宋"/>
          <w:b/>
          <w:sz w:val="24"/>
          <w:szCs w:val="28"/>
        </w:rPr>
      </w:pPr>
    </w:p>
    <w:p w14:paraId="471E5CA4">
      <w:pPr>
        <w:kinsoku w:val="0"/>
        <w:overflowPunct w:val="0"/>
        <w:autoSpaceDE w:val="0"/>
        <w:autoSpaceDN w:val="0"/>
        <w:adjustRightInd w:val="0"/>
        <w:snapToGrid w:val="0"/>
        <w:spacing w:line="360" w:lineRule="auto"/>
        <w:rPr>
          <w:rFonts w:hint="eastAsia" w:ascii="仿宋" w:hAnsi="仿宋" w:eastAsia="仿宋" w:cs="仿宋"/>
          <w:b/>
          <w:sz w:val="24"/>
          <w:szCs w:val="28"/>
        </w:rPr>
      </w:pPr>
    </w:p>
    <w:p w14:paraId="46A5645E">
      <w:pPr>
        <w:kinsoku w:val="0"/>
        <w:overflowPunct w:val="0"/>
        <w:autoSpaceDE w:val="0"/>
        <w:autoSpaceDN w:val="0"/>
        <w:adjustRightInd w:val="0"/>
        <w:snapToGrid w:val="0"/>
        <w:spacing w:line="360" w:lineRule="auto"/>
        <w:rPr>
          <w:rFonts w:hint="eastAsia" w:ascii="仿宋" w:hAnsi="仿宋" w:eastAsia="仿宋" w:cs="仿宋"/>
          <w:b/>
          <w:sz w:val="24"/>
          <w:szCs w:val="28"/>
        </w:rPr>
      </w:pPr>
    </w:p>
    <w:p w14:paraId="16D4D762">
      <w:pPr>
        <w:kinsoku w:val="0"/>
        <w:overflowPunct w:val="0"/>
        <w:autoSpaceDE w:val="0"/>
        <w:autoSpaceDN w:val="0"/>
        <w:adjustRightInd w:val="0"/>
        <w:snapToGrid w:val="0"/>
        <w:spacing w:line="360" w:lineRule="auto"/>
        <w:rPr>
          <w:rFonts w:hint="eastAsia" w:ascii="仿宋" w:hAnsi="仿宋" w:eastAsia="仿宋" w:cs="仿宋"/>
          <w:b/>
          <w:sz w:val="24"/>
          <w:szCs w:val="28"/>
        </w:rPr>
      </w:pPr>
    </w:p>
    <w:p w14:paraId="6854924E">
      <w:pPr>
        <w:kinsoku w:val="0"/>
        <w:overflowPunct w:val="0"/>
        <w:autoSpaceDE w:val="0"/>
        <w:autoSpaceDN w:val="0"/>
        <w:adjustRightInd w:val="0"/>
        <w:snapToGrid w:val="0"/>
        <w:spacing w:line="360" w:lineRule="auto"/>
        <w:rPr>
          <w:rFonts w:hint="eastAsia" w:ascii="仿宋" w:hAnsi="仿宋" w:eastAsia="仿宋" w:cs="仿宋"/>
          <w:b/>
          <w:sz w:val="24"/>
          <w:szCs w:val="28"/>
        </w:rPr>
      </w:pPr>
    </w:p>
    <w:p w14:paraId="0EB97255">
      <w:pPr>
        <w:kinsoku w:val="0"/>
        <w:overflowPunct w:val="0"/>
        <w:autoSpaceDE w:val="0"/>
        <w:autoSpaceDN w:val="0"/>
        <w:adjustRightInd w:val="0"/>
        <w:snapToGrid w:val="0"/>
        <w:spacing w:line="360" w:lineRule="auto"/>
        <w:rPr>
          <w:rFonts w:ascii="仿宋" w:hAnsi="仿宋" w:eastAsia="仿宋" w:cs="仿宋"/>
          <w:b/>
          <w:sz w:val="24"/>
          <w:szCs w:val="28"/>
        </w:rPr>
      </w:pPr>
      <w:bookmarkStart w:id="0" w:name="_GoBack"/>
      <w:bookmarkEnd w:id="0"/>
      <w:r>
        <w:rPr>
          <w:rFonts w:hint="eastAsia" w:ascii="仿宋" w:hAnsi="仿宋" w:eastAsia="仿宋" w:cs="仿宋"/>
          <w:b/>
          <w:sz w:val="24"/>
          <w:szCs w:val="28"/>
        </w:rPr>
        <w:t>（</w:t>
      </w:r>
      <w:r>
        <w:rPr>
          <w:rFonts w:hint="eastAsia" w:ascii="仿宋" w:hAnsi="仿宋" w:eastAsia="仿宋" w:cs="仿宋"/>
          <w:b/>
          <w:sz w:val="24"/>
          <w:szCs w:val="28"/>
          <w:lang w:val="en-US" w:eastAsia="zh-CN"/>
        </w:rPr>
        <w:t>三</w:t>
      </w:r>
      <w:r>
        <w:rPr>
          <w:rFonts w:hint="eastAsia" w:ascii="仿宋" w:hAnsi="仿宋" w:eastAsia="仿宋" w:cs="仿宋"/>
          <w:b/>
          <w:sz w:val="24"/>
          <w:szCs w:val="28"/>
        </w:rPr>
        <w:t>）落实政府采购政策需满足的资格要求</w:t>
      </w:r>
    </w:p>
    <w:p w14:paraId="32BAA95B"/>
    <w:p w14:paraId="77940D26">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本项目是专门面向中小企业采购项目，参与供应商由符合政策要求的中小企业承接；监狱企业及残疾人福利性单位，视同中、小型企业。</w:t>
      </w:r>
    </w:p>
    <w:p w14:paraId="510F0772">
      <w:pPr>
        <w:topLinePunct/>
        <w:spacing w:line="360" w:lineRule="auto"/>
        <w:ind w:firstLine="440" w:firstLineChars="200"/>
        <w:jc w:val="left"/>
        <w:rPr>
          <w:rFonts w:ascii="仿宋" w:hAnsi="仿宋" w:eastAsia="仿宋" w:cs="仿宋"/>
          <w:kern w:val="0"/>
          <w:sz w:val="22"/>
        </w:rPr>
      </w:pPr>
      <w:r>
        <w:rPr>
          <w:rFonts w:ascii="仿宋" w:hAnsi="仿宋" w:eastAsia="仿宋" w:cs="仿宋"/>
          <w:kern w:val="0"/>
          <w:sz w:val="22"/>
        </w:rPr>
        <w:t>中小企业声明函</w:t>
      </w:r>
      <w:r>
        <w:rPr>
          <w:rFonts w:hint="eastAsia" w:ascii="仿宋" w:hAnsi="仿宋" w:eastAsia="仿宋" w:cs="仿宋"/>
          <w:kern w:val="0"/>
          <w:sz w:val="22"/>
        </w:rPr>
        <w:t>、</w:t>
      </w:r>
      <w:r>
        <w:rPr>
          <w:rFonts w:ascii="仿宋" w:hAnsi="仿宋" w:eastAsia="仿宋" w:cs="仿宋"/>
          <w:kern w:val="0"/>
          <w:sz w:val="22"/>
        </w:rPr>
        <w:t>残疾人福利性单位声明函</w:t>
      </w:r>
      <w:r>
        <w:rPr>
          <w:rFonts w:hint="eastAsia" w:ascii="仿宋" w:hAnsi="仿宋" w:eastAsia="仿宋" w:cs="仿宋"/>
          <w:kern w:val="0"/>
          <w:sz w:val="22"/>
        </w:rPr>
        <w:t>及</w:t>
      </w:r>
      <w:r>
        <w:rPr>
          <w:rFonts w:ascii="仿宋" w:hAnsi="仿宋" w:eastAsia="仿宋" w:cs="仿宋"/>
          <w:kern w:val="0"/>
          <w:sz w:val="22"/>
        </w:rPr>
        <w:t>监狱企业的证明文件要求详见</w:t>
      </w:r>
      <w:r>
        <w:rPr>
          <w:rFonts w:hint="eastAsia" w:ascii="仿宋" w:hAnsi="仿宋" w:eastAsia="仿宋" w:cs="仿宋"/>
          <w:kern w:val="0"/>
          <w:sz w:val="22"/>
        </w:rPr>
        <w:t>磋商文件</w:t>
      </w:r>
      <w:r>
        <w:rPr>
          <w:rFonts w:ascii="仿宋" w:hAnsi="仿宋" w:eastAsia="仿宋" w:cs="仿宋"/>
          <w:kern w:val="0"/>
          <w:sz w:val="22"/>
        </w:rPr>
        <w:t>附件</w:t>
      </w:r>
      <w:r>
        <w:rPr>
          <w:rFonts w:hint="eastAsia" w:ascii="仿宋" w:hAnsi="仿宋" w:eastAsia="仿宋" w:cs="仿宋"/>
          <w:kern w:val="0"/>
          <w:sz w:val="22"/>
        </w:rPr>
        <w:t>。</w:t>
      </w:r>
    </w:p>
    <w:p w14:paraId="5F5EA386">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此项为实质性要求，供应商在“项目电子化交易系统”中按格式要求填写声明函并进行电子签章后，将填写内容及格式同步至此处，格式及内容与在线填写的内容格式保持一致。</w:t>
      </w:r>
    </w:p>
    <w:p w14:paraId="68014F9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0E79F1"/>
    <w:multiLevelType w:val="singleLevel"/>
    <w:tmpl w:val="730E79F1"/>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B773B"/>
    <w:rsid w:val="01166CAA"/>
    <w:rsid w:val="013F7C2C"/>
    <w:rsid w:val="01740D03"/>
    <w:rsid w:val="02202095"/>
    <w:rsid w:val="02CB6C57"/>
    <w:rsid w:val="037127CC"/>
    <w:rsid w:val="03A55063"/>
    <w:rsid w:val="04704DCF"/>
    <w:rsid w:val="04F73B9E"/>
    <w:rsid w:val="08387EA3"/>
    <w:rsid w:val="09215BF1"/>
    <w:rsid w:val="09EC5AA1"/>
    <w:rsid w:val="0EEF2AE8"/>
    <w:rsid w:val="0FB36E5C"/>
    <w:rsid w:val="0FDB0866"/>
    <w:rsid w:val="11F17C7F"/>
    <w:rsid w:val="12F979B7"/>
    <w:rsid w:val="13652CF3"/>
    <w:rsid w:val="137A440C"/>
    <w:rsid w:val="15D83FCE"/>
    <w:rsid w:val="15ED6073"/>
    <w:rsid w:val="16750F55"/>
    <w:rsid w:val="17320F48"/>
    <w:rsid w:val="17C14EED"/>
    <w:rsid w:val="1A0354B4"/>
    <w:rsid w:val="1B421E88"/>
    <w:rsid w:val="1CEF5009"/>
    <w:rsid w:val="1DBB44F9"/>
    <w:rsid w:val="1E7B2F5C"/>
    <w:rsid w:val="1E86283C"/>
    <w:rsid w:val="1EA570EB"/>
    <w:rsid w:val="1EF40BD5"/>
    <w:rsid w:val="241111D6"/>
    <w:rsid w:val="24E30EE3"/>
    <w:rsid w:val="25097A30"/>
    <w:rsid w:val="26C22E00"/>
    <w:rsid w:val="26C33398"/>
    <w:rsid w:val="29334B7E"/>
    <w:rsid w:val="2A070679"/>
    <w:rsid w:val="2B9D2105"/>
    <w:rsid w:val="2E143CFE"/>
    <w:rsid w:val="2E48663D"/>
    <w:rsid w:val="2E893BE9"/>
    <w:rsid w:val="2F2878FE"/>
    <w:rsid w:val="30C704A0"/>
    <w:rsid w:val="318E15A9"/>
    <w:rsid w:val="32415C44"/>
    <w:rsid w:val="33F80639"/>
    <w:rsid w:val="342E1E33"/>
    <w:rsid w:val="355C1AC5"/>
    <w:rsid w:val="370602F8"/>
    <w:rsid w:val="37E06F2D"/>
    <w:rsid w:val="3829017B"/>
    <w:rsid w:val="39B16C6C"/>
    <w:rsid w:val="3A6101B9"/>
    <w:rsid w:val="3BA06805"/>
    <w:rsid w:val="3CA97B93"/>
    <w:rsid w:val="3D6557A9"/>
    <w:rsid w:val="3E223B78"/>
    <w:rsid w:val="411C0794"/>
    <w:rsid w:val="41503963"/>
    <w:rsid w:val="41B05A91"/>
    <w:rsid w:val="457F1F5A"/>
    <w:rsid w:val="45B47A68"/>
    <w:rsid w:val="4603504D"/>
    <w:rsid w:val="46DA4045"/>
    <w:rsid w:val="47741D90"/>
    <w:rsid w:val="477A0879"/>
    <w:rsid w:val="4A4C1C5E"/>
    <w:rsid w:val="4B6D73BC"/>
    <w:rsid w:val="4BA23AC4"/>
    <w:rsid w:val="4D4034F1"/>
    <w:rsid w:val="4F220A16"/>
    <w:rsid w:val="50093A57"/>
    <w:rsid w:val="50C82B81"/>
    <w:rsid w:val="51C5593D"/>
    <w:rsid w:val="526E6A17"/>
    <w:rsid w:val="549D4BAD"/>
    <w:rsid w:val="54DF51B2"/>
    <w:rsid w:val="581F38AC"/>
    <w:rsid w:val="584162EC"/>
    <w:rsid w:val="5984556D"/>
    <w:rsid w:val="5A427832"/>
    <w:rsid w:val="5A8B327B"/>
    <w:rsid w:val="5A994A33"/>
    <w:rsid w:val="5B4A7EA5"/>
    <w:rsid w:val="5BDB1E24"/>
    <w:rsid w:val="5C1D0293"/>
    <w:rsid w:val="5C950B27"/>
    <w:rsid w:val="5D112675"/>
    <w:rsid w:val="5D3110AF"/>
    <w:rsid w:val="5E4C4214"/>
    <w:rsid w:val="5F1F08B9"/>
    <w:rsid w:val="62BF0236"/>
    <w:rsid w:val="647169F4"/>
    <w:rsid w:val="660F4191"/>
    <w:rsid w:val="66B756F7"/>
    <w:rsid w:val="66BF156E"/>
    <w:rsid w:val="670200B2"/>
    <w:rsid w:val="679E513D"/>
    <w:rsid w:val="6A026237"/>
    <w:rsid w:val="6A1D03CB"/>
    <w:rsid w:val="6B513E0C"/>
    <w:rsid w:val="71232EF8"/>
    <w:rsid w:val="73491AD0"/>
    <w:rsid w:val="73557071"/>
    <w:rsid w:val="774873DB"/>
    <w:rsid w:val="77BA2D70"/>
    <w:rsid w:val="79794944"/>
    <w:rsid w:val="7991097C"/>
    <w:rsid w:val="79A8539B"/>
    <w:rsid w:val="7D110E6D"/>
    <w:rsid w:val="7DDF12D9"/>
    <w:rsid w:val="7E002E6E"/>
    <w:rsid w:val="7F406BAF"/>
    <w:rsid w:val="7F601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4"/>
    <w:basedOn w:val="1"/>
    <w:next w:val="1"/>
    <w:unhideWhenUsed/>
    <w:qFormat/>
    <w:uiPriority w:val="0"/>
    <w:pPr>
      <w:keepNext/>
      <w:keepLines/>
      <w:spacing w:line="372" w:lineRule="auto"/>
      <w:outlineLvl w:val="3"/>
    </w:pPr>
    <w:rPr>
      <w:rFonts w:ascii="Arial" w:hAnsi="Arial" w:eastAsia="黑体"/>
      <w:b/>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Arial" w:hAnsi="仿宋" w:eastAsia="宋体"/>
      <w:kern w:val="0"/>
      <w:sz w:val="20"/>
      <w:szCs w:val="21"/>
    </w:rPr>
  </w:style>
  <w:style w:type="paragraph" w:styleId="4">
    <w:name w:val="footer"/>
    <w:basedOn w:val="1"/>
    <w:next w:val="1"/>
    <w:qFormat/>
    <w:uiPriority w:val="99"/>
    <w:pPr>
      <w:tabs>
        <w:tab w:val="center" w:pos="4153"/>
        <w:tab w:val="right" w:pos="8306"/>
      </w:tabs>
      <w:snapToGrid w:val="0"/>
      <w:jc w:val="left"/>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paragraph" w:customStyle="1" w:styleId="8">
    <w:name w:val="纯文本1"/>
    <w:basedOn w:val="1"/>
    <w:qFormat/>
    <w:uiPriority w:val="0"/>
    <w:rPr>
      <w:rFonts w:ascii="宋体" w:hAnsi="Courier New" w:eastAsia="宋体" w:cs="Courier New"/>
      <w:szCs w:val="21"/>
    </w:rPr>
  </w:style>
  <w:style w:type="paragraph" w:customStyle="1" w:styleId="9">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晨之露珠</cp:lastModifiedBy>
  <dcterms:modified xsi:type="dcterms:W3CDTF">2025-07-16T07:13:29Z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7EFFEAE492194466AA122B29EFDF2C1B_12</vt:lpwstr>
  </property>
  <property fmtid="{D5CDD505-2E9C-101B-9397-08002B2CF9AE}" pid="4" name="KSOTemplateDocerSaveRecord">
    <vt:lpwstr>eyJoZGlkIjoiNzE5ZDIyOTBjNzM1ZmNiYjcxODUyMDExNDUzZjBmZmMiLCJ1c2VySWQiOiIzMDQ5Mzg4NjIifQ==</vt:lpwstr>
  </property>
</Properties>
</file>