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349C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落实政府采购政策须提供的资料及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认为有必要</w:t>
      </w:r>
    </w:p>
    <w:p w14:paraId="20F9A397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提供的其它资料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7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2025-08-18T01:31:48Z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eyJoZGlkIjoiN2EzMWZjNzVlOWJmOWNkOTlhNDQzODgzY2ZjZmZlMzgiLCJ1c2VySWQiOiI0MjU0MjU1NTYifQ==</vt:lpwstr>
  </property>
  <property fmtid="{D5CDD505-2E9C-101B-9397-08002B2CF9AE}" pid="4" name="ICV">
    <vt:lpwstr>0C8ED2F6AAB64C90A984F3F3C2125CFA_12</vt:lpwstr>
  </property>
</Properties>
</file>